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42DFA" w14:textId="77777777" w:rsidR="00A03A2D" w:rsidRDefault="00A03A2D">
      <w:pPr>
        <w:framePr w:w="82" w:h="149" w:wrap="none" w:hAnchor="page" w:x="11819" w:y="1"/>
      </w:pPr>
    </w:p>
    <w:p w14:paraId="51C49A99" w14:textId="77777777" w:rsidR="00A03A2D" w:rsidRDefault="00000000">
      <w:pPr>
        <w:pStyle w:val="Gvdemetni0"/>
        <w:framePr w:w="6518" w:h="274" w:wrap="none" w:hAnchor="page" w:x="2671" w:y="1134"/>
      </w:pPr>
      <w:r>
        <w:rPr>
          <w:rStyle w:val="Gvdemetni"/>
          <w:b/>
          <w:bCs/>
        </w:rPr>
        <w:t>4857 SAYILI İŞ KANUNUNA GÖRE UYGULANACAK İDARİ PARA CEZALARI (TL)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504"/>
        <w:gridCol w:w="509"/>
        <w:gridCol w:w="3278"/>
        <w:gridCol w:w="739"/>
        <w:gridCol w:w="744"/>
        <w:gridCol w:w="730"/>
        <w:gridCol w:w="730"/>
        <w:gridCol w:w="2318"/>
      </w:tblGrid>
      <w:tr w:rsidR="00A03A2D" w14:paraId="026F3B02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BC40F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54" w:lineRule="exact"/>
              <w:jc w:val="center"/>
              <w:rPr>
                <w:sz w:val="13"/>
                <w:szCs w:val="13"/>
              </w:rPr>
            </w:pPr>
            <w:r>
              <w:rPr>
                <w:rStyle w:val="Dier"/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Sıra No.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D638C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3"/>
                <w:szCs w:val="13"/>
              </w:rPr>
            </w:pPr>
            <w:r>
              <w:rPr>
                <w:rStyle w:val="Dier"/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Kanun</w:t>
            </w:r>
          </w:p>
          <w:p w14:paraId="3EF09B25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3"/>
                <w:szCs w:val="13"/>
              </w:rPr>
            </w:pPr>
            <w:r>
              <w:rPr>
                <w:rStyle w:val="Dier"/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Maddesi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CB781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54" w:lineRule="exact"/>
              <w:jc w:val="center"/>
              <w:rPr>
                <w:sz w:val="13"/>
                <w:szCs w:val="13"/>
              </w:rPr>
            </w:pPr>
            <w:r>
              <w:rPr>
                <w:rStyle w:val="Dier"/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Ceza Maddesi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89A44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3"/>
                <w:szCs w:val="13"/>
              </w:rPr>
            </w:pPr>
            <w:r>
              <w:rPr>
                <w:rStyle w:val="Dier"/>
                <w:b/>
                <w:bCs/>
                <w:sz w:val="13"/>
                <w:szCs w:val="13"/>
              </w:rPr>
              <w:t>Fiil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30AB5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01" w:lineRule="exact"/>
              <w:jc w:val="center"/>
              <w:rPr>
                <w:sz w:val="8"/>
                <w:szCs w:val="8"/>
              </w:rPr>
            </w:pPr>
            <w:r>
              <w:rPr>
                <w:rStyle w:val="Dier"/>
                <w:b/>
                <w:bCs/>
                <w:sz w:val="8"/>
                <w:szCs w:val="8"/>
              </w:rPr>
              <w:t xml:space="preserve">2022 YILINDA UYGULANACAK CEZA MİKTARI (TL) (Yeniden Değerleme Oranı </w:t>
            </w:r>
            <w:proofErr w:type="gramStart"/>
            <w:r>
              <w:rPr>
                <w:rStyle w:val="Dier"/>
                <w:b/>
                <w:bCs/>
                <w:sz w:val="8"/>
                <w:szCs w:val="8"/>
              </w:rPr>
              <w:t>% 36,20</w:t>
            </w:r>
            <w:proofErr w:type="gramEnd"/>
            <w:r>
              <w:rPr>
                <w:rStyle w:val="Dier"/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E79BA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01" w:lineRule="exact"/>
              <w:jc w:val="center"/>
              <w:rPr>
                <w:sz w:val="8"/>
                <w:szCs w:val="8"/>
              </w:rPr>
            </w:pPr>
            <w:r>
              <w:rPr>
                <w:rStyle w:val="Dier"/>
                <w:b/>
                <w:bCs/>
                <w:sz w:val="8"/>
                <w:szCs w:val="8"/>
              </w:rPr>
              <w:t xml:space="preserve">2023 YILINDA UYGULANACAK CEZA MİKTARI (TL) (Yeniden Değerleme Oranı </w:t>
            </w:r>
            <w:proofErr w:type="gramStart"/>
            <w:r>
              <w:rPr>
                <w:rStyle w:val="Dier"/>
                <w:b/>
                <w:bCs/>
                <w:sz w:val="8"/>
                <w:szCs w:val="8"/>
              </w:rPr>
              <w:t>% 122,93</w:t>
            </w:r>
            <w:proofErr w:type="gramEnd"/>
            <w:r>
              <w:rPr>
                <w:rStyle w:val="Dier"/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0A259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01" w:lineRule="exact"/>
              <w:jc w:val="center"/>
              <w:rPr>
                <w:sz w:val="8"/>
                <w:szCs w:val="8"/>
              </w:rPr>
            </w:pPr>
            <w:r>
              <w:rPr>
                <w:rStyle w:val="Dier"/>
                <w:b/>
                <w:bCs/>
                <w:sz w:val="8"/>
                <w:szCs w:val="8"/>
              </w:rPr>
              <w:t xml:space="preserve">2024 YILINDA UYGULANACAK CEZA MİKTARI (TL) (Yeniden Değerleme Oranı </w:t>
            </w:r>
            <w:proofErr w:type="gramStart"/>
            <w:r>
              <w:rPr>
                <w:rStyle w:val="Dier"/>
                <w:b/>
                <w:bCs/>
                <w:sz w:val="8"/>
                <w:szCs w:val="8"/>
              </w:rPr>
              <w:t>% 58,46</w:t>
            </w:r>
            <w:proofErr w:type="gramEnd"/>
            <w:r>
              <w:rPr>
                <w:rStyle w:val="Dier"/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0F8A3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01" w:lineRule="exact"/>
              <w:jc w:val="center"/>
              <w:rPr>
                <w:sz w:val="8"/>
                <w:szCs w:val="8"/>
              </w:rPr>
            </w:pPr>
            <w:r>
              <w:rPr>
                <w:rStyle w:val="Dier"/>
                <w:b/>
                <w:bCs/>
                <w:sz w:val="8"/>
                <w:szCs w:val="8"/>
              </w:rPr>
              <w:t xml:space="preserve">2025 YILINDA UYGULANACAK CEZA MİKTARI (TL) (Yeniden Değerleme Oranı </w:t>
            </w:r>
            <w:proofErr w:type="gramStart"/>
            <w:r>
              <w:rPr>
                <w:rStyle w:val="Dier"/>
                <w:b/>
                <w:bCs/>
                <w:sz w:val="8"/>
                <w:szCs w:val="8"/>
              </w:rPr>
              <w:t>% 43,93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F69EB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0CBF471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77F04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07446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99EA1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76438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İşyerini muvazaalı olarak bildirmek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CC177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47.409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6B54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105.688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5C786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167.473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4523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241.043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0A62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  <w:i/>
                <w:iCs/>
              </w:rPr>
              <w:t>İşyerini muvazaalı olarak bildiren asıl işveren ile alt işveren vekillerine ayrı ayrı.</w:t>
            </w:r>
          </w:p>
        </w:tc>
      </w:tr>
      <w:tr w:rsidR="00A03A2D" w14:paraId="2063AA7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71001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DB741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BF7A1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99/1-a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7AC1D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İşçilere eşit davranma ilkesine aykırı davranmak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29919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80F47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885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EDD4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CA9E4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2.017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5E47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36B22F0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EE3C2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4451F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C8037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99/1-b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FA288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Madde de öngörülen ilke ve yükümlülüklere aykırı olarak geçici işçi çalıştırmak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B329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664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1B0F1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1.480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DC35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2.345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C1734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3.375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18FB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790E42F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2CAD9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CE697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  <w:jc w:val="center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7/2 (f) bendi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6D6CB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99/2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AFC77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7. maddenin 2 fıkrasının f bendine aykırı davranmak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44F73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2.656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8D01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5.920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49A23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A13F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13.500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01F7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99/1-b ceza maddesinin dört katı</w:t>
            </w:r>
          </w:p>
        </w:tc>
      </w:tr>
      <w:tr w:rsidR="00A03A2D" w14:paraId="043EF33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BB63A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AA76A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546E7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99/1-c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DEB01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İş sözleşmesinin içeriğini belirtir yazılı belgeyi vermemek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D4C18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D208B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885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636A8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BB3C8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2.017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D6F2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4123A42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5044D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30C30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75DFC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99/1-c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D7080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Çağrı üzerine ve uzaktan çalışma hükümlerine aykırı davranmak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1C42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FDEE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885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7BEC7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EB73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2.017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0B3B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183A90C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C940E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89F8B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D9C1E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99/1-d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B1838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İşten ayrılan işçiye Çalışma Belgesi vermemek, belgeye gerçeğe aykırı bilgi yazmak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CF6C9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439B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885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6D9E8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1.402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24423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2.017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EF05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4B1E553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0BC72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A23F3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20682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06BFE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Madde hükmüne aykırı olarak işçi çıkartmak (toplu işçi çıkarma)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B9CA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1.559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69BE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7947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5.506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808E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7.924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48A3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344705D4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78A60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46096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A40EB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95CD2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Engelli ve Eski Hükümlü Çalıştırmamak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AE23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5.917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64B67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13.190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770F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20.900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525D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30.081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9EB3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68" w:lineRule="exact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Çalıştırılmayan her engelli ve eski hükümlü ve çalıştırılmayan her ay için</w:t>
            </w:r>
          </w:p>
        </w:tc>
      </w:tr>
      <w:tr w:rsidR="00A03A2D" w14:paraId="0224B9F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776D3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64A34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986A8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102/a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FA5BD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 xml:space="preserve">Ücret ile bu kanundan doğan veya </w:t>
            </w:r>
            <w:proofErr w:type="spellStart"/>
            <w:r>
              <w:rPr>
                <w:rStyle w:val="Dier"/>
                <w:b/>
                <w:bCs/>
              </w:rPr>
              <w:t>TİS'den</w:t>
            </w:r>
            <w:proofErr w:type="spellEnd"/>
            <w:r>
              <w:rPr>
                <w:rStyle w:val="Dier"/>
                <w:b/>
                <w:bCs/>
              </w:rPr>
              <w:t xml:space="preserve"> </w:t>
            </w:r>
            <w:proofErr w:type="gramStart"/>
            <w:r>
              <w:rPr>
                <w:rStyle w:val="Dier"/>
                <w:b/>
                <w:bCs/>
              </w:rPr>
              <w:t>yada</w:t>
            </w:r>
            <w:proofErr w:type="gramEnd"/>
            <w:r>
              <w:rPr>
                <w:rStyle w:val="Dier"/>
                <w:b/>
                <w:bCs/>
              </w:rPr>
              <w:t xml:space="preserve"> iş sözleşmesinden doğan ücreti kasten ödememek veya eksik ödemek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5FAC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3A50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FC17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1.514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D8843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2.179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3541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68" w:lineRule="exact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 olan her işçi ve her ay için</w:t>
            </w:r>
          </w:p>
        </w:tc>
      </w:tr>
      <w:tr w:rsidR="00A03A2D" w14:paraId="59400C4E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EC072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9CA75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8AA58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102/a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BC284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Ücret, pirim, ikramiye ve bu nitelikteki her çeşit istihkakını zorunlu tutulduğu halde özel olarak açılan banka hesabına ödememek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225E9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51AF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81580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1.514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DA9F0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2.179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3F3F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68" w:lineRule="exact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 olan her işçi ve her ay için</w:t>
            </w:r>
          </w:p>
        </w:tc>
      </w:tr>
      <w:tr w:rsidR="00A03A2D" w14:paraId="2A8209B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503ED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44AAD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1B5CC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102/b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84321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Ücret hesap pusulası düzenlememek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411AB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1.559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6AE4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9B05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5.506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FCB4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7.924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76247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61DEDA5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ACB94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0C567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1FC0C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102/b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F4D79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Yasaya aykırı ücret kesme cezası vermek veya kesintinin sebep ve hesabını bildirmemek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BF133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1.559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10DF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2824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5.506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D59DB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7.924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CDB89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0585CC0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BA8C1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5C9D4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CC26D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102/a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BA578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Asgari ücreti ödememek veya eksik ödemek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7A63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0599B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A700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1.514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91C94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2.179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37A7" w14:textId="77777777" w:rsidR="00A03A2D" w:rsidRDefault="00000000">
            <w:pPr>
              <w:pStyle w:val="Dier0"/>
              <w:framePr w:w="9826" w:h="12000" w:vSpace="302" w:wrap="none" w:hAnchor="page" w:x="1019" w:y="1436"/>
              <w:jc w:val="both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ve her ay için</w:t>
            </w:r>
          </w:p>
        </w:tc>
      </w:tr>
      <w:tr w:rsidR="00A03A2D" w14:paraId="4B3548F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FD6AA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B4094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41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93B51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102/c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56C32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Fazla çalışmalara ilişkin ücreti ödememek, işçiye hak ettiği serbest zamanı altı ay zarfında kullandırmamak, fazla saatlerde yapılacak çalışmalar için işçinin onayını almamak.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45E81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A5861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1.683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D3FBB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2.666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2AF24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3.837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D97D" w14:textId="77777777" w:rsidR="00A03A2D" w:rsidRDefault="00000000">
            <w:pPr>
              <w:pStyle w:val="Dier0"/>
              <w:framePr w:w="9826" w:h="12000" w:vSpace="302" w:wrap="none" w:hAnchor="page" w:x="1019" w:y="1436"/>
              <w:jc w:val="both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4F99EF1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DA457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691AC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52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F34D2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102/b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A451C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Yüzde ile ilgili belgeyi temsilciye vermemek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A47C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1.559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12412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17A8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5.506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6DC39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7.924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B333F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2BB9F50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66B9F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B8EEC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56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6DD9C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07666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Yıllık ücretli izni yasaya aykırı şekilde bölmek,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B00E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E22D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1.683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C51A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2.666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62812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3.837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2CA8" w14:textId="77777777" w:rsidR="00A03A2D" w:rsidRDefault="00000000">
            <w:pPr>
              <w:pStyle w:val="Dier0"/>
              <w:framePr w:w="9826" w:h="12000" w:vSpace="302" w:wrap="none" w:hAnchor="page" w:x="1019" w:y="1436"/>
              <w:jc w:val="both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36C158F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92E9D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DEB31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57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48C71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CBC7F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İzin ücretini yasaya aykırı şekilde ödemek veya eksik ödemek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807E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46330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1.683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E17B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2.666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04A7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3.837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0E5A" w14:textId="77777777" w:rsidR="00A03A2D" w:rsidRDefault="00000000">
            <w:pPr>
              <w:pStyle w:val="Dier0"/>
              <w:framePr w:w="9826" w:h="12000" w:vSpace="302" w:wrap="none" w:hAnchor="page" w:x="1019" w:y="1436"/>
              <w:jc w:val="both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54FD1B6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F5732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0F3FA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59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C9D5C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D763E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 xml:space="preserve">Sözleşmesi </w:t>
            </w:r>
            <w:proofErr w:type="spellStart"/>
            <w:r>
              <w:rPr>
                <w:rStyle w:val="Dier"/>
                <w:b/>
                <w:bCs/>
              </w:rPr>
              <w:t>fesh</w:t>
            </w:r>
            <w:proofErr w:type="spellEnd"/>
            <w:r>
              <w:rPr>
                <w:rStyle w:val="Dier"/>
                <w:b/>
                <w:bCs/>
              </w:rPr>
              <w:t xml:space="preserve"> edilen işçiye yıllık izin ücreti ödememek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DD541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B0950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1.683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10EB7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2.666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E555B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3.837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337D" w14:textId="77777777" w:rsidR="00A03A2D" w:rsidRDefault="00000000">
            <w:pPr>
              <w:pStyle w:val="Dier0"/>
              <w:framePr w:w="9826" w:h="12000" w:vSpace="302" w:wrap="none" w:hAnchor="page" w:x="1019" w:y="1436"/>
              <w:jc w:val="both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5482467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1F659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46E55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9569E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CDDE4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Yıllık izin yönetmeliğinin esas usullerine aykırı olarak izni kullandırmamak veya eksik kullandırmak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93C49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A88C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1.683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ED081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2.666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1A8E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3.837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6DB4" w14:textId="77777777" w:rsidR="00A03A2D" w:rsidRDefault="00000000">
            <w:pPr>
              <w:pStyle w:val="Dier0"/>
              <w:framePr w:w="9826" w:h="12000" w:vSpace="302" w:wrap="none" w:hAnchor="page" w:x="1019" w:y="1436"/>
              <w:jc w:val="both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Bu durumdaki her işçi için</w:t>
            </w:r>
          </w:p>
        </w:tc>
      </w:tr>
      <w:tr w:rsidR="00A03A2D" w14:paraId="15CE751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6264A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79D4E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63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A8A8F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265E5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Çalışma sürelerine ve buna dair yönetmelik hükümlerine uymamak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BC2C7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C3C29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CD200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1336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A5E1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180EC07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ED0B8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9E2C2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64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D03FE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F071B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Telafi çalışması usullerine uymamak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07CD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755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2ECE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1.683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6F964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2.666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A2FE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3.837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315E" w14:textId="77777777" w:rsidR="00A03A2D" w:rsidRDefault="00000000">
            <w:pPr>
              <w:pStyle w:val="Dier0"/>
              <w:framePr w:w="9826" w:h="12000" w:vSpace="302" w:wrap="none" w:hAnchor="page" w:x="1019" w:y="1436"/>
              <w:jc w:val="both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 xml:space="preserve">Bu durumdaki her işçi </w:t>
            </w:r>
            <w:proofErr w:type="gramStart"/>
            <w:r>
              <w:rPr>
                <w:rStyle w:val="Dier"/>
                <w:b/>
                <w:bCs/>
                <w:i/>
                <w:iCs/>
                <w:sz w:val="14"/>
                <w:szCs w:val="14"/>
              </w:rPr>
              <w:t>İçin</w:t>
            </w:r>
            <w:proofErr w:type="gramEnd"/>
          </w:p>
        </w:tc>
      </w:tr>
      <w:tr w:rsidR="00A03A2D" w14:paraId="5484F3E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941A3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7BF7D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68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9FDDF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D1739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Ara dinlenmesini uygulamamak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0BCE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C940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8D39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B623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49214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1CACF34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D3784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77395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69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9F08D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E0765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 xml:space="preserve">İşçileri geceleri </w:t>
            </w:r>
            <w:proofErr w:type="gramStart"/>
            <w:r>
              <w:rPr>
                <w:rStyle w:val="Dier"/>
                <w:b/>
                <w:bCs/>
              </w:rPr>
              <w:t>7.5</w:t>
            </w:r>
            <w:proofErr w:type="gramEnd"/>
            <w:r>
              <w:rPr>
                <w:rStyle w:val="Dier"/>
                <w:b/>
                <w:bCs/>
              </w:rPr>
              <w:t xml:space="preserve"> saatten fazla çalıştırmak, gece ve gündüz postalarını değiştirmemek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E940B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2487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3726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8731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52B5A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2B88601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E1E53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E11B8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AA931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9A5A1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Çocukları çalıştırma yaşına ve çalıştırma yasağına aykırı davranmak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3C97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481A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E5F3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8D898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9F77D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18C2EA5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9FDC9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9D5CC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BBB6A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1B637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Yer ve sualtında çalıştırma yasağına uymamak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81440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DC4E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789B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BFDD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D7D6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3DCDBC3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4A490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9D396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6E437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DF573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Çocuk ve genç işleri gece çalıştırmak veya ilgili yönetmelik hükümlerine aykırı hareket etmek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E084D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175C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FF3E3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C25E8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1F9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3F5D8F6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B67C0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7E054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5DD78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E0E19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 xml:space="preserve">Doğum </w:t>
            </w:r>
            <w:proofErr w:type="gramStart"/>
            <w:r>
              <w:rPr>
                <w:rStyle w:val="Dier"/>
                <w:b/>
                <w:bCs/>
              </w:rPr>
              <w:t>öncesi -</w:t>
            </w:r>
            <w:proofErr w:type="gramEnd"/>
            <w:r>
              <w:rPr>
                <w:rStyle w:val="Dier"/>
                <w:b/>
                <w:bCs/>
              </w:rPr>
              <w:t xml:space="preserve"> sonrası sürelerde kadın işçiyi çalıştırmak veya ücretsiz izin vermemek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FB631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D38D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B3F91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269E1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4AC2B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3CFA526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3AC47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29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4E04F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1DF93D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F6F06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İşçi Özlük dosyasını düzenlememek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33F8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EBB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8BFB9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00508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E22A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40C39AA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91263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3444C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8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76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FD368" w14:textId="77777777" w:rsidR="00A03A2D" w:rsidRDefault="00000000">
            <w:pPr>
              <w:pStyle w:val="Dier0"/>
              <w:framePr w:w="9826" w:h="12000" w:vSpace="302" w:wrap="none" w:hAnchor="page" w:x="1019" w:y="1436"/>
              <w:ind w:firstLine="140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DEE50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b/>
                <w:bCs/>
              </w:rPr>
              <w:t>Çalışma sürelerine ilişkin yönetmeliklere muhalefet etmek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C2903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4.173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E298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9.302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C579E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14.739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A22F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21.213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D0E8A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29DA0491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1B0D2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93730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92/2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7108B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107/1-a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271C0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Çağrıldıkları zaman gelmemek, ifade ve bilgi vermemek, gerekli olan belge ve delilleri getirip göstermemek, İş Müfettişlerinin 92/1.fıkrada yazılı görevlerini yapmak için kendilerine her çeşit kolaylığı göstermemek ve bu yoldaki emir ve isteklerini geciktirmeksizin yerine getirmemek.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290A5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37.928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3BEC4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84.552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A4136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133.981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4B6E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192.838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A2A69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1B51642C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EE036C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60A6B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96/1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A8FF3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107/1-b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13863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İfade ve bilgilerine başvurulan işçilere işverenlerce telkinlerde bulunma, gerçeği saklamaya yahut değiştirmeye zorlama veyahut ilgili makamlara ifade vermeleri üzerine onlara karşı kötü davranışlarda bulunmak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D295F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37.928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901A4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84.552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0F281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133.981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4175A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192.838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C563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  <w:tr w:rsidR="00A03A2D" w14:paraId="2881210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CB378" w14:textId="77777777" w:rsidR="00A03A2D" w:rsidRDefault="00000000">
            <w:pPr>
              <w:pStyle w:val="Dier0"/>
              <w:framePr w:w="9826" w:h="12000" w:vSpace="302" w:wrap="none" w:hAnchor="page" w:x="1019" w:y="1436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33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DC102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</w:pPr>
            <w:r>
              <w:rPr>
                <w:rStyle w:val="Dier"/>
                <w:rFonts w:ascii="Arial" w:eastAsia="Arial" w:hAnsi="Arial" w:cs="Arial"/>
                <w:b/>
                <w:bCs/>
              </w:rPr>
              <w:t>107/2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E24F53" w14:textId="77777777" w:rsidR="00A03A2D" w:rsidRDefault="00000000">
            <w:pPr>
              <w:pStyle w:val="Dier0"/>
              <w:framePr w:w="9826" w:h="12000" w:vSpace="302" w:wrap="none" w:hAnchor="page" w:x="1019" w:y="1436"/>
              <w:spacing w:line="134" w:lineRule="exact"/>
            </w:pPr>
            <w:r>
              <w:rPr>
                <w:rStyle w:val="Dier"/>
                <w:b/>
                <w:bCs/>
              </w:rPr>
              <w:t>İş Müfettişlerinin teftiş ve denetim görevlerinin yapılmasını ve sonuçlandırılmasını engellemek.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A2F0C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37.928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B97A2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84.552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4E524" w14:textId="77777777" w:rsidR="00A03A2D" w:rsidRDefault="00000000">
            <w:pPr>
              <w:pStyle w:val="Dier0"/>
              <w:framePr w:w="9826" w:h="12000" w:vSpace="302" w:wrap="none" w:hAnchor="page" w:x="1019" w:y="1436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133.981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74DE6" w14:textId="77777777" w:rsidR="00A03A2D" w:rsidRDefault="00000000">
            <w:pPr>
              <w:pStyle w:val="Dier0"/>
              <w:framePr w:w="9826" w:h="12000" w:vSpace="302" w:wrap="none" w:hAnchor="page" w:x="1019" w:y="1436"/>
              <w:jc w:val="center"/>
              <w:rPr>
                <w:sz w:val="14"/>
                <w:szCs w:val="14"/>
              </w:rPr>
            </w:pPr>
            <w:r>
              <w:rPr>
                <w:rStyle w:val="Dier"/>
                <w:b/>
                <w:bCs/>
                <w:sz w:val="14"/>
                <w:szCs w:val="14"/>
              </w:rPr>
              <w:t>192.838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56C3" w14:textId="77777777" w:rsidR="00A03A2D" w:rsidRDefault="00A03A2D">
            <w:pPr>
              <w:framePr w:w="9826" w:h="12000" w:vSpace="302" w:wrap="none" w:hAnchor="page" w:x="1019" w:y="1436"/>
              <w:rPr>
                <w:sz w:val="10"/>
                <w:szCs w:val="10"/>
              </w:rPr>
            </w:pPr>
          </w:p>
        </w:tc>
      </w:tr>
    </w:tbl>
    <w:p w14:paraId="7CDCC721" w14:textId="77777777" w:rsidR="00A03A2D" w:rsidRDefault="00A03A2D">
      <w:pPr>
        <w:framePr w:w="9826" w:h="12000" w:vSpace="302" w:wrap="none" w:hAnchor="page" w:x="1019" w:y="1436"/>
        <w:spacing w:line="1" w:lineRule="exact"/>
      </w:pPr>
    </w:p>
    <w:p w14:paraId="1D8E7E1E" w14:textId="77777777" w:rsidR="00A03A2D" w:rsidRDefault="00000000">
      <w:pPr>
        <w:pStyle w:val="Tabloyazs0"/>
        <w:framePr w:w="7973" w:h="202" w:wrap="none" w:hAnchor="page" w:x="2474" w:y="13412"/>
      </w:pPr>
      <w:r>
        <w:rPr>
          <w:rStyle w:val="Tabloyazs"/>
          <w:b/>
          <w:bCs/>
        </w:rPr>
        <w:t>Not: 5083 sayılı T.C. Devletinin Para Birimi Hakkında Kanunun 2. maddesine 21/04/2005 tarihli 5335 sayılı Kanunun 22. maddesi ile eklenen fıkra uyarınca 1 YTL'nin altında kalan tutarlar</w:t>
      </w:r>
    </w:p>
    <w:p w14:paraId="7E88FFF0" w14:textId="77777777" w:rsidR="00A03A2D" w:rsidRDefault="00A03A2D">
      <w:pPr>
        <w:spacing w:line="360" w:lineRule="exact"/>
      </w:pPr>
    </w:p>
    <w:p w14:paraId="68CF9F7C" w14:textId="77777777" w:rsidR="00A03A2D" w:rsidRDefault="00A03A2D">
      <w:pPr>
        <w:spacing w:line="360" w:lineRule="exact"/>
      </w:pPr>
    </w:p>
    <w:p w14:paraId="00263749" w14:textId="77777777" w:rsidR="00A03A2D" w:rsidRDefault="00A03A2D">
      <w:pPr>
        <w:spacing w:line="360" w:lineRule="exact"/>
      </w:pPr>
    </w:p>
    <w:p w14:paraId="552399D3" w14:textId="77777777" w:rsidR="00A03A2D" w:rsidRDefault="00A03A2D">
      <w:pPr>
        <w:spacing w:line="360" w:lineRule="exact"/>
      </w:pPr>
    </w:p>
    <w:p w14:paraId="51D1173C" w14:textId="77777777" w:rsidR="00A03A2D" w:rsidRDefault="00A03A2D">
      <w:pPr>
        <w:spacing w:line="360" w:lineRule="exact"/>
      </w:pPr>
    </w:p>
    <w:p w14:paraId="5D752A05" w14:textId="77777777" w:rsidR="00A03A2D" w:rsidRDefault="00A03A2D">
      <w:pPr>
        <w:spacing w:line="360" w:lineRule="exact"/>
      </w:pPr>
    </w:p>
    <w:p w14:paraId="72D9D7C2" w14:textId="77777777" w:rsidR="00A03A2D" w:rsidRDefault="00A03A2D">
      <w:pPr>
        <w:spacing w:line="360" w:lineRule="exact"/>
      </w:pPr>
    </w:p>
    <w:p w14:paraId="2A37146E" w14:textId="77777777" w:rsidR="00A03A2D" w:rsidRDefault="00A03A2D">
      <w:pPr>
        <w:spacing w:line="360" w:lineRule="exact"/>
      </w:pPr>
    </w:p>
    <w:p w14:paraId="1E17899E" w14:textId="77777777" w:rsidR="00A03A2D" w:rsidRDefault="00A03A2D">
      <w:pPr>
        <w:spacing w:line="360" w:lineRule="exact"/>
      </w:pPr>
    </w:p>
    <w:p w14:paraId="08073B15" w14:textId="77777777" w:rsidR="00A03A2D" w:rsidRDefault="00A03A2D">
      <w:pPr>
        <w:spacing w:line="360" w:lineRule="exact"/>
      </w:pPr>
    </w:p>
    <w:p w14:paraId="18724F73" w14:textId="77777777" w:rsidR="00A03A2D" w:rsidRDefault="00A03A2D">
      <w:pPr>
        <w:spacing w:line="360" w:lineRule="exact"/>
      </w:pPr>
    </w:p>
    <w:p w14:paraId="745EB8CE" w14:textId="77777777" w:rsidR="00A03A2D" w:rsidRDefault="00A03A2D">
      <w:pPr>
        <w:spacing w:line="360" w:lineRule="exact"/>
      </w:pPr>
    </w:p>
    <w:p w14:paraId="70E4A25B" w14:textId="77777777" w:rsidR="00A03A2D" w:rsidRDefault="00A03A2D">
      <w:pPr>
        <w:spacing w:line="360" w:lineRule="exact"/>
      </w:pPr>
    </w:p>
    <w:p w14:paraId="0E357014" w14:textId="77777777" w:rsidR="00A03A2D" w:rsidRDefault="00A03A2D">
      <w:pPr>
        <w:spacing w:line="360" w:lineRule="exact"/>
      </w:pPr>
    </w:p>
    <w:p w14:paraId="33195BD9" w14:textId="77777777" w:rsidR="00A03A2D" w:rsidRDefault="00A03A2D">
      <w:pPr>
        <w:spacing w:line="360" w:lineRule="exact"/>
      </w:pPr>
    </w:p>
    <w:p w14:paraId="6EE57097" w14:textId="77777777" w:rsidR="00A03A2D" w:rsidRDefault="00A03A2D">
      <w:pPr>
        <w:spacing w:line="360" w:lineRule="exact"/>
      </w:pPr>
    </w:p>
    <w:p w14:paraId="731D4C1C" w14:textId="77777777" w:rsidR="00A03A2D" w:rsidRDefault="00A03A2D">
      <w:pPr>
        <w:spacing w:line="360" w:lineRule="exact"/>
      </w:pPr>
    </w:p>
    <w:p w14:paraId="45FDC6BB" w14:textId="77777777" w:rsidR="00A03A2D" w:rsidRDefault="00A03A2D">
      <w:pPr>
        <w:spacing w:line="360" w:lineRule="exact"/>
      </w:pPr>
    </w:p>
    <w:p w14:paraId="33BDD7D0" w14:textId="77777777" w:rsidR="00A03A2D" w:rsidRDefault="00A03A2D">
      <w:pPr>
        <w:spacing w:line="360" w:lineRule="exact"/>
      </w:pPr>
    </w:p>
    <w:p w14:paraId="150D2546" w14:textId="77777777" w:rsidR="00A03A2D" w:rsidRDefault="00A03A2D">
      <w:pPr>
        <w:spacing w:line="360" w:lineRule="exact"/>
      </w:pPr>
    </w:p>
    <w:p w14:paraId="345BB8AF" w14:textId="77777777" w:rsidR="00A03A2D" w:rsidRDefault="00A03A2D">
      <w:pPr>
        <w:spacing w:line="360" w:lineRule="exact"/>
      </w:pPr>
    </w:p>
    <w:p w14:paraId="3DC8EBA3" w14:textId="77777777" w:rsidR="00A03A2D" w:rsidRDefault="00A03A2D">
      <w:pPr>
        <w:spacing w:line="360" w:lineRule="exact"/>
      </w:pPr>
    </w:p>
    <w:p w14:paraId="6004B2CA" w14:textId="77777777" w:rsidR="00A03A2D" w:rsidRDefault="00A03A2D">
      <w:pPr>
        <w:spacing w:line="360" w:lineRule="exact"/>
      </w:pPr>
    </w:p>
    <w:p w14:paraId="2F4BE2C6" w14:textId="77777777" w:rsidR="00A03A2D" w:rsidRDefault="00A03A2D">
      <w:pPr>
        <w:spacing w:line="360" w:lineRule="exact"/>
      </w:pPr>
    </w:p>
    <w:p w14:paraId="0D479548" w14:textId="77777777" w:rsidR="00A03A2D" w:rsidRDefault="00A03A2D">
      <w:pPr>
        <w:spacing w:line="360" w:lineRule="exact"/>
      </w:pPr>
    </w:p>
    <w:p w14:paraId="0E36AC59" w14:textId="77777777" w:rsidR="00A03A2D" w:rsidRDefault="00A03A2D">
      <w:pPr>
        <w:spacing w:line="360" w:lineRule="exact"/>
      </w:pPr>
    </w:p>
    <w:p w14:paraId="627E86DB" w14:textId="77777777" w:rsidR="00A03A2D" w:rsidRDefault="00A03A2D">
      <w:pPr>
        <w:spacing w:line="360" w:lineRule="exact"/>
      </w:pPr>
    </w:p>
    <w:p w14:paraId="2B086610" w14:textId="77777777" w:rsidR="00A03A2D" w:rsidRDefault="00A03A2D">
      <w:pPr>
        <w:spacing w:line="360" w:lineRule="exact"/>
      </w:pPr>
    </w:p>
    <w:p w14:paraId="7C4039DE" w14:textId="77777777" w:rsidR="00A03A2D" w:rsidRDefault="00A03A2D">
      <w:pPr>
        <w:spacing w:line="360" w:lineRule="exact"/>
      </w:pPr>
    </w:p>
    <w:p w14:paraId="46F8F37B" w14:textId="77777777" w:rsidR="00A03A2D" w:rsidRDefault="00A03A2D">
      <w:pPr>
        <w:spacing w:line="360" w:lineRule="exact"/>
      </w:pPr>
    </w:p>
    <w:p w14:paraId="57A19D02" w14:textId="77777777" w:rsidR="00A03A2D" w:rsidRDefault="00A03A2D">
      <w:pPr>
        <w:spacing w:line="360" w:lineRule="exact"/>
      </w:pPr>
    </w:p>
    <w:p w14:paraId="6E114212" w14:textId="77777777" w:rsidR="00A03A2D" w:rsidRDefault="00A03A2D">
      <w:pPr>
        <w:spacing w:line="360" w:lineRule="exact"/>
      </w:pPr>
    </w:p>
    <w:p w14:paraId="27209F68" w14:textId="77777777" w:rsidR="00A03A2D" w:rsidRDefault="00A03A2D">
      <w:pPr>
        <w:spacing w:line="360" w:lineRule="exact"/>
      </w:pPr>
    </w:p>
    <w:p w14:paraId="29901DCB" w14:textId="77777777" w:rsidR="00A03A2D" w:rsidRDefault="00A03A2D">
      <w:pPr>
        <w:spacing w:line="360" w:lineRule="exact"/>
      </w:pPr>
    </w:p>
    <w:p w14:paraId="18D3B364" w14:textId="77777777" w:rsidR="00A03A2D" w:rsidRDefault="00A03A2D">
      <w:pPr>
        <w:spacing w:line="360" w:lineRule="exact"/>
      </w:pPr>
    </w:p>
    <w:p w14:paraId="0C95B11D" w14:textId="77777777" w:rsidR="00A03A2D" w:rsidRDefault="00A03A2D">
      <w:pPr>
        <w:spacing w:line="360" w:lineRule="exact"/>
      </w:pPr>
    </w:p>
    <w:p w14:paraId="65B85856" w14:textId="77777777" w:rsidR="00A03A2D" w:rsidRDefault="00A03A2D">
      <w:pPr>
        <w:spacing w:line="360" w:lineRule="exact"/>
      </w:pPr>
    </w:p>
    <w:p w14:paraId="6C21BAEC" w14:textId="77777777" w:rsidR="00A03A2D" w:rsidRDefault="00A03A2D">
      <w:pPr>
        <w:spacing w:after="417" w:line="1" w:lineRule="exact"/>
      </w:pPr>
    </w:p>
    <w:p w14:paraId="650CEE36" w14:textId="77777777" w:rsidR="00A03A2D" w:rsidRDefault="00A03A2D">
      <w:pPr>
        <w:spacing w:line="1" w:lineRule="exact"/>
      </w:pPr>
    </w:p>
    <w:sectPr w:rsidR="00A03A2D">
      <w:pgSz w:w="11900" w:h="16840"/>
      <w:pgMar w:top="1" w:right="0" w:bottom="1" w:left="101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3D6B" w14:textId="77777777" w:rsidR="00FB0E12" w:rsidRDefault="00FB0E12">
      <w:r>
        <w:separator/>
      </w:r>
    </w:p>
  </w:endnote>
  <w:endnote w:type="continuationSeparator" w:id="0">
    <w:p w14:paraId="578FE0EF" w14:textId="77777777" w:rsidR="00FB0E12" w:rsidRDefault="00FB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8F91" w14:textId="77777777" w:rsidR="00FB0E12" w:rsidRDefault="00FB0E12"/>
  </w:footnote>
  <w:footnote w:type="continuationSeparator" w:id="0">
    <w:p w14:paraId="40929F57" w14:textId="77777777" w:rsidR="00FB0E12" w:rsidRDefault="00FB0E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2D"/>
    <w:rsid w:val="004A2733"/>
    <w:rsid w:val="00A03A2D"/>
    <w:rsid w:val="00F60AFE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C710"/>
  <w15:docId w15:val="{9E194293-DBCF-44C0-AA0C-A942761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Gvdemetni20">
    <w:name w:val="Gövde metni (2)"/>
    <w:basedOn w:val="Normal"/>
    <w:link w:val="Gvdemetni2"/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Gvdemetni0">
    <w:name w:val="Gövde metni"/>
    <w:basedOn w:val="Normal"/>
    <w:link w:val="Gvdemetni"/>
    <w:pPr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Resimyazs0">
    <w:name w:val="Resim yazısı"/>
    <w:basedOn w:val="Normal"/>
    <w:link w:val="Resimyazs"/>
    <w:pPr>
      <w:spacing w:line="271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Tabloyazs0">
    <w:name w:val="Tablo yazısı"/>
    <w:basedOn w:val="Normal"/>
    <w:link w:val="Tabloyazs"/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Irmak</dc:creator>
  <cp:keywords/>
  <cp:lastModifiedBy>Şaban ABACI</cp:lastModifiedBy>
  <cp:revision>2</cp:revision>
  <dcterms:created xsi:type="dcterms:W3CDTF">2024-12-31T12:55:00Z</dcterms:created>
  <dcterms:modified xsi:type="dcterms:W3CDTF">2024-12-31T12:55:00Z</dcterms:modified>
</cp:coreProperties>
</file>