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29537B"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-540386</wp:posOffset>
            </wp:positionV>
            <wp:extent cx="7560042" cy="10696575"/>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58421" cy="10694282"/>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5E4B62"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26F48B2D" wp14:editId="0E8C091A">
                <wp:simplePos x="0" y="0"/>
                <wp:positionH relativeFrom="column">
                  <wp:posOffset>2014855</wp:posOffset>
                </wp:positionH>
                <wp:positionV relativeFrom="paragraph">
                  <wp:posOffset>67945</wp:posOffset>
                </wp:positionV>
                <wp:extent cx="1483995" cy="35941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5941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30C0" w:rsidRPr="00060728" w:rsidRDefault="004A30C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5.35pt;width:116.85pt;height:2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4A30C0" w:rsidRPr="00060728" w:rsidRDefault="004A30C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08AF227" wp14:editId="4D789B8F">
                <wp:simplePos x="0" y="0"/>
                <wp:positionH relativeFrom="column">
                  <wp:posOffset>2298065</wp:posOffset>
                </wp:positionH>
                <wp:positionV relativeFrom="paragraph">
                  <wp:posOffset>294640</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30C0" w:rsidRPr="00837BDB" w:rsidRDefault="004A30C0" w:rsidP="0029537B">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r w:rsidRPr="00837BDB">
                              <w:rPr>
                                <w:rFonts w:ascii="Comic Sans MS" w:eastAsia="ヒラギノ明朝 Pro W3" w:hAnsi="Comic Sans MS" w:cs="Calibri"/>
                                <w:b/>
                                <w:color w:val="000000"/>
                                <w:sz w:val="20"/>
                                <w:szCs w:val="20"/>
                              </w:rPr>
                              <w:t xml:space="preserve">Bu kontrol listesi, özel güvenlik faaliyetleri için, </w:t>
                            </w:r>
                            <w:proofErr w:type="gramStart"/>
                            <w:r w:rsidRPr="00837BDB">
                              <w:rPr>
                                <w:rFonts w:ascii="Comic Sans MS" w:eastAsia="ヒラギノ明朝 Pro W3" w:hAnsi="Comic Sans MS" w:cs="Calibri"/>
                                <w:b/>
                                <w:color w:val="000000"/>
                                <w:sz w:val="20"/>
                                <w:szCs w:val="20"/>
                              </w:rPr>
                              <w:t>20/6/2012</w:t>
                            </w:r>
                            <w:proofErr w:type="gramEnd"/>
                            <w:r w:rsidRPr="00837BDB">
                              <w:rPr>
                                <w:rFonts w:ascii="Comic Sans MS" w:eastAsia="ヒラギノ明朝 Pro W3" w:hAnsi="Comic Sans MS" w:cs="Calibri"/>
                                <w:b/>
                                <w:color w:val="000000"/>
                                <w:sz w:val="20"/>
                                <w:szCs w:val="20"/>
                              </w:rPr>
                              <w:t xml:space="preserve"> tarihli ve 6331 sayılı İş Sağlığı ve Güvenliği Kanunu ile 29/12/2012 tarihli ve 28512 sayılı Resmi </w:t>
                            </w:r>
                            <w:proofErr w:type="spellStart"/>
                            <w:r w:rsidRPr="00837BDB">
                              <w:rPr>
                                <w:rFonts w:ascii="Comic Sans MS" w:eastAsia="ヒラギノ明朝 Pro W3" w:hAnsi="Comic Sans MS" w:cs="Calibri"/>
                                <w:b/>
                                <w:color w:val="000000"/>
                                <w:sz w:val="20"/>
                                <w:szCs w:val="20"/>
                              </w:rPr>
                              <w:t>Gazete`de</w:t>
                            </w:r>
                            <w:proofErr w:type="spellEnd"/>
                            <w:r w:rsidRPr="00837BDB">
                              <w:rPr>
                                <w:rFonts w:ascii="Comic Sans MS" w:eastAsia="ヒラギノ明朝 Pro W3" w:hAnsi="Comic Sans MS" w:cs="Calibri"/>
                                <w:b/>
                                <w:color w:val="000000"/>
                                <w:sz w:val="20"/>
                                <w:szCs w:val="20"/>
                              </w:rPr>
                              <w:t xml:space="preserve"> yayımlanarak yürürlüğe giren İş Sağlığı ve Güvenliği Risk Değerlendirmesi Yönetmeliği uyarınca risk değerlendirmesinin gerçekleştirilmesi sürecinde yol göstermek amacıyla hazırlanmıştır.</w:t>
                            </w:r>
                          </w:p>
                          <w:p w:rsidR="004A30C0" w:rsidRPr="0029537B" w:rsidRDefault="004A30C0" w:rsidP="0029537B">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r w:rsidRPr="0029537B">
                              <w:rPr>
                                <w:rFonts w:ascii="Comic Sans MS" w:eastAsia="ヒラギノ明朝 Pro W3" w:hAnsi="Comic Sans MS" w:cs="Calibri"/>
                                <w:b/>
                                <w:color w:val="000000"/>
                                <w:sz w:val="20"/>
                                <w:szCs w:val="20"/>
                              </w:rPr>
                              <w:t xml:space="preserve">Kontrol listesi doğru bir şekilde uygulanıp, uygun olmadığını değerlendirdiğiniz konularda gerekli önlemler alındığı takdirde, bir yandan çalışanlar için sağlıklı ve güvenli işyeri ortamı sağlanacak diğer yandan onların iş verimliliği ve </w:t>
                            </w:r>
                            <w:proofErr w:type="gramStart"/>
                            <w:r w:rsidRPr="0029537B">
                              <w:rPr>
                                <w:rFonts w:ascii="Comic Sans MS" w:eastAsia="ヒラギノ明朝 Pro W3" w:hAnsi="Comic Sans MS" w:cs="Calibri"/>
                                <w:b/>
                                <w:color w:val="000000"/>
                                <w:sz w:val="20"/>
                                <w:szCs w:val="20"/>
                              </w:rPr>
                              <w:t>motivasyonu</w:t>
                            </w:r>
                            <w:proofErr w:type="gramEnd"/>
                            <w:r w:rsidRPr="0029537B">
                              <w:rPr>
                                <w:rFonts w:ascii="Comic Sans MS" w:eastAsia="ヒラギノ明朝 Pro W3" w:hAnsi="Comic Sans MS" w:cs="Calibri"/>
                                <w:b/>
                                <w:color w:val="000000"/>
                                <w:sz w:val="20"/>
                                <w:szCs w:val="20"/>
                              </w:rPr>
                              <w:t xml:space="preserve"> artacaktır.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23.2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" fillcolor="#b6dde8 [1304]" stroked="f" strokeweight="2pt">
                <v:shadow on="t" color="black" opacity="26214f" origin="-.5,-.5" offset=".74836mm,.74836mm"/>
                <v:textbox>
                  <w:txbxContent>
                    <w:p w:rsidR="004A30C0" w:rsidRPr="00837BDB" w:rsidRDefault="004A30C0" w:rsidP="0029537B">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r w:rsidRPr="00837BDB">
                        <w:rPr>
                          <w:rFonts w:ascii="Comic Sans MS" w:eastAsia="ヒラギノ明朝 Pro W3" w:hAnsi="Comic Sans MS" w:cs="Calibri"/>
                          <w:b/>
                          <w:color w:val="000000"/>
                          <w:sz w:val="20"/>
                          <w:szCs w:val="20"/>
                        </w:rPr>
                        <w:t xml:space="preserve">Bu kontrol listesi, özel güvenlik faaliyetleri için, </w:t>
                      </w:r>
                      <w:proofErr w:type="gramStart"/>
                      <w:r w:rsidRPr="00837BDB">
                        <w:rPr>
                          <w:rFonts w:ascii="Comic Sans MS" w:eastAsia="ヒラギノ明朝 Pro W3" w:hAnsi="Comic Sans MS" w:cs="Calibri"/>
                          <w:b/>
                          <w:color w:val="000000"/>
                          <w:sz w:val="20"/>
                          <w:szCs w:val="20"/>
                        </w:rPr>
                        <w:t>20/6/2012</w:t>
                      </w:r>
                      <w:proofErr w:type="gramEnd"/>
                      <w:r w:rsidRPr="00837BDB">
                        <w:rPr>
                          <w:rFonts w:ascii="Comic Sans MS" w:eastAsia="ヒラギノ明朝 Pro W3" w:hAnsi="Comic Sans MS" w:cs="Calibri"/>
                          <w:b/>
                          <w:color w:val="000000"/>
                          <w:sz w:val="20"/>
                          <w:szCs w:val="20"/>
                        </w:rPr>
                        <w:t xml:space="preserve"> tarihli ve 6331 sayılı İş Sağlığı ve Güvenliği Kanunu ile 29/12/2012 tarihli ve 28512 sayılı Resmi </w:t>
                      </w:r>
                      <w:proofErr w:type="spellStart"/>
                      <w:r w:rsidRPr="00837BDB">
                        <w:rPr>
                          <w:rFonts w:ascii="Comic Sans MS" w:eastAsia="ヒラギノ明朝 Pro W3" w:hAnsi="Comic Sans MS" w:cs="Calibri"/>
                          <w:b/>
                          <w:color w:val="000000"/>
                          <w:sz w:val="20"/>
                          <w:szCs w:val="20"/>
                        </w:rPr>
                        <w:t>Gazete`de</w:t>
                      </w:r>
                      <w:proofErr w:type="spellEnd"/>
                      <w:r w:rsidRPr="00837BDB">
                        <w:rPr>
                          <w:rFonts w:ascii="Comic Sans MS" w:eastAsia="ヒラギノ明朝 Pro W3" w:hAnsi="Comic Sans MS" w:cs="Calibri"/>
                          <w:b/>
                          <w:color w:val="000000"/>
                          <w:sz w:val="20"/>
                          <w:szCs w:val="20"/>
                        </w:rPr>
                        <w:t xml:space="preserve"> yayımlanarak yürürlüğe giren İş Sağlığı ve Güvenliği Risk Değerlendirmesi Yönetmeliği uyarınca risk değerlendirmesinin gerçekleştirilmesi sürecinde yol göstermek amacıyla hazırlanmıştır.</w:t>
                      </w:r>
                    </w:p>
                    <w:p w:rsidR="004A30C0" w:rsidRPr="0029537B" w:rsidRDefault="004A30C0" w:rsidP="0029537B">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r w:rsidRPr="0029537B">
                        <w:rPr>
                          <w:rFonts w:ascii="Comic Sans MS" w:eastAsia="ヒラギノ明朝 Pro W3" w:hAnsi="Comic Sans MS" w:cs="Calibri"/>
                          <w:b/>
                          <w:color w:val="000000"/>
                          <w:sz w:val="20"/>
                          <w:szCs w:val="20"/>
                        </w:rPr>
                        <w:t xml:space="preserve">Kontrol listesi doğru bir şekilde uygulanıp, uygun olmadığını değerlendirdiğiniz konularda gerekli önlemler alındığı takdirde, bir yandan çalışanlar için sağlıklı ve güvenli işyeri ortamı sağlanacak diğer yandan onların iş verimliliği ve </w:t>
                      </w:r>
                      <w:proofErr w:type="gramStart"/>
                      <w:r w:rsidRPr="0029537B">
                        <w:rPr>
                          <w:rFonts w:ascii="Comic Sans MS" w:eastAsia="ヒラギノ明朝 Pro W3" w:hAnsi="Comic Sans MS" w:cs="Calibri"/>
                          <w:b/>
                          <w:color w:val="000000"/>
                          <w:sz w:val="20"/>
                          <w:szCs w:val="20"/>
                        </w:rPr>
                        <w:t>motivasyonu</w:t>
                      </w:r>
                      <w:proofErr w:type="gramEnd"/>
                      <w:r w:rsidRPr="0029537B">
                        <w:rPr>
                          <w:rFonts w:ascii="Comic Sans MS" w:eastAsia="ヒラギノ明朝 Pro W3" w:hAnsi="Comic Sans MS" w:cs="Calibri"/>
                          <w:b/>
                          <w:color w:val="000000"/>
                          <w:sz w:val="20"/>
                          <w:szCs w:val="20"/>
                        </w:rPr>
                        <w:t xml:space="preserve"> artacaktır.</w:t>
                      </w:r>
                    </w:p>
                  </w:txbxContent>
                </v:textbox>
              </v:roundrect>
            </w:pict>
          </mc:Fallback>
        </mc:AlternateContent>
      </w:r>
    </w:p>
    <w:p w:rsidR="00C0154E" w:rsidRPr="00C0154E" w:rsidRDefault="00C0154E" w:rsidP="00C628CC">
      <w:pPr>
        <w:spacing w:line="240" w:lineRule="auto"/>
        <w:jc w:val="center"/>
        <w:rPr>
          <w:rFonts w:ascii="Arial" w:hAnsi="Arial" w:cs="Arial"/>
          <w:sz w:val="24"/>
          <w:szCs w:val="24"/>
        </w:rPr>
      </w:pP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5E4B62"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78D1737D" wp14:editId="16487BA6">
                <wp:simplePos x="0" y="0"/>
                <wp:positionH relativeFrom="column">
                  <wp:posOffset>-136525</wp:posOffset>
                </wp:positionH>
                <wp:positionV relativeFrom="paragraph">
                  <wp:posOffset>382270</wp:posOffset>
                </wp:positionV>
                <wp:extent cx="1483995" cy="35941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59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30C0" w:rsidRPr="00060728" w:rsidRDefault="004A30C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75pt;margin-top:30.1pt;width:116.8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" fillcolor="#d6e3bc [1302]" stroked="f" strokeweight="2pt">
                <v:fill color2="#d6e3bc [1302]" rotate="t" angle="225" colors="0 #7d866b;.5 #b5c29b;1 #d8e7ba" focus="100%" type="gradient"/>
                <v:shadow on="t" color="black" opacity="26214f" origin="-.5,-.5" offset=".74836mm,.74836mm"/>
                <v:textbox>
                  <w:txbxContent>
                    <w:p w:rsidR="004A30C0" w:rsidRPr="00060728" w:rsidRDefault="004A30C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5E4B62"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544AEB50" wp14:editId="593246C2">
                <wp:simplePos x="0" y="0"/>
                <wp:positionH relativeFrom="column">
                  <wp:posOffset>69215</wp:posOffset>
                </wp:positionH>
                <wp:positionV relativeFrom="paragraph">
                  <wp:posOffset>106045</wp:posOffset>
                </wp:positionV>
                <wp:extent cx="7901305" cy="4495800"/>
                <wp:effectExtent l="38100" t="38100" r="99695" b="95250"/>
                <wp:wrapNone/>
                <wp:docPr id="27" name="Yuvarlatılmış Dikdörtgen 27"/>
                <wp:cNvGraphicFramePr/>
                <a:graphic xmlns:a="http://schemas.openxmlformats.org/drawingml/2006/main">
                  <a:graphicData uri="http://schemas.microsoft.com/office/word/2010/wordprocessingShape">
                    <wps:wsp>
                      <wps:cNvSpPr/>
                      <wps:spPr>
                        <a:xfrm>
                          <a:off x="0" y="0"/>
                          <a:ext cx="7901305" cy="44958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30C0" w:rsidRPr="005E4B62" w:rsidRDefault="004A30C0" w:rsidP="005E4B6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5E4B62">
                              <w:rPr>
                                <w:rFonts w:ascii="Comic Sans MS" w:eastAsia="ヒラギノ明朝 Pro W3" w:hAnsi="Comic Sans MS" w:cs="Calibri"/>
                                <w:b/>
                                <w:color w:val="000000" w:themeColor="text1"/>
                                <w:sz w:val="21"/>
                                <w:szCs w:val="21"/>
                              </w:rPr>
                              <w:t xml:space="preserve">Özel güvenlik faaliyetleri için bu kontrol listesinin </w:t>
                            </w:r>
                            <w:r w:rsidR="00682D1E" w:rsidRPr="005E4B62">
                              <w:rPr>
                                <w:rFonts w:ascii="Comic Sans MS" w:eastAsia="ヒラギノ明朝 Pro W3" w:hAnsi="Comic Sans MS" w:cs="Calibri"/>
                                <w:b/>
                                <w:color w:val="000000" w:themeColor="text1"/>
                                <w:sz w:val="21"/>
                                <w:szCs w:val="21"/>
                              </w:rPr>
                              <w:t xml:space="preserve">ihtiyaca göre geliştirilip </w:t>
                            </w:r>
                            <w:r w:rsidRPr="005E4B62">
                              <w:rPr>
                                <w:rFonts w:ascii="Comic Sans MS" w:eastAsia="ヒラギノ明朝 Pro W3" w:hAnsi="Comic Sans MS" w:cs="Calibri"/>
                                <w:b/>
                                <w:color w:val="000000" w:themeColor="text1"/>
                                <w:sz w:val="21"/>
                                <w:szCs w:val="21"/>
                              </w:rPr>
                              <w:t>doldurularak işyerinde bulundurulması, belirli aralıklarla güncellenmesi ve bu değerlendirme sonucunda alınması öngörülen tedbirlerin yerine getirilmesi gerekmektedir.</w:t>
                            </w:r>
                          </w:p>
                          <w:p w:rsidR="004A30C0" w:rsidRPr="005E4B62" w:rsidRDefault="004A30C0" w:rsidP="005E4B6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5E4B62">
                              <w:rPr>
                                <w:rFonts w:ascii="Comic Sans MS" w:eastAsia="ヒラギノ明朝 Pro W3" w:hAnsi="Comic Sans MS" w:cs="Calibri"/>
                                <w:b/>
                                <w:color w:val="000000" w:themeColor="text1"/>
                                <w:sz w:val="21"/>
                                <w:szCs w:val="21"/>
                              </w:rPr>
                              <w:t>Risk değerlendirmesi; özel güvenlik faaliyetlerinde var olan ya da dışarıdan gelebilecek tehlikelerin belirlenmesi, bu tehlikelerin riske dönüşmesine yol açan faktörlerin ortadan kaldırılması için yapılması gerekli çalışmaları kapsar.</w:t>
                            </w:r>
                          </w:p>
                          <w:p w:rsidR="005E4B62" w:rsidRPr="00F83DA1" w:rsidRDefault="005E4B62" w:rsidP="005E4B62">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5E4B62">
                              <w:rPr>
                                <w:rFonts w:ascii="Comic Sans MS" w:eastAsia="ヒラギノ明朝 Pro W3" w:hAnsi="Comic Sans MS" w:cs="Calibri"/>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 xml:space="preserve">6331 sayılı Kanunun “Yürürlük” başlıklı 38 inci maddesine göre </w:t>
                            </w:r>
                            <w:r w:rsidRPr="005E4B62">
                              <w:rPr>
                                <w:rFonts w:ascii="Comic Sans MS" w:eastAsia="ヒラギノ明朝 Pro W3" w:hAnsi="Comic Sans MS" w:cs="Calibri"/>
                                <w:b/>
                                <w:color w:val="000000" w:themeColor="text1"/>
                                <w:sz w:val="21"/>
                                <w:szCs w:val="21"/>
                              </w:rPr>
                              <w:t xml:space="preserve">belirlenmelidir. </w:t>
                            </w:r>
                          </w:p>
                          <w:p w:rsidR="005E4B62" w:rsidRPr="005E4B62" w:rsidRDefault="005E4B62" w:rsidP="005E4B62">
                            <w:pPr>
                              <w:pStyle w:val="ListeParagraf"/>
                              <w:numPr>
                                <w:ilvl w:val="0"/>
                                <w:numId w:val="17"/>
                              </w:numPr>
                              <w:spacing w:after="0" w:line="240" w:lineRule="auto"/>
                              <w:ind w:left="284" w:right="-11" w:hanging="284"/>
                              <w:jc w:val="both"/>
                              <w:rPr>
                                <w:rFonts w:ascii="Comic Sans MS" w:eastAsia="ヒラギノ明朝 Pro W3" w:hAnsi="Comic Sans MS" w:cs="Calibri"/>
                                <w:b/>
                                <w:color w:val="000000" w:themeColor="text1"/>
                                <w:sz w:val="21"/>
                                <w:szCs w:val="21"/>
                              </w:rPr>
                            </w:pPr>
                            <w:r w:rsidRPr="005E4B62">
                              <w:rPr>
                                <w:rFonts w:ascii="Comic Sans MS" w:eastAsia="ヒラギノ明朝 Pro W3" w:hAnsi="Comic Sans MS" w:cs="Calibri"/>
                                <w:b/>
                                <w:color w:val="000000" w:themeColor="text1"/>
                                <w:sz w:val="21"/>
                                <w:szCs w:val="21"/>
                              </w:rPr>
                              <w:t xml:space="preserve">İşyerinde gerçekleştirilecek risk değerlendirmesinin İş Sağlığı ve Güvenliği Risk Değerlendirmesi Yönetmeliğinin 6 </w:t>
                            </w:r>
                            <w:proofErr w:type="spellStart"/>
                            <w:r w:rsidRPr="005E4B62">
                              <w:rPr>
                                <w:rFonts w:ascii="Comic Sans MS" w:eastAsia="ヒラギノ明朝 Pro W3" w:hAnsi="Comic Sans MS" w:cs="Calibri"/>
                                <w:b/>
                                <w:color w:val="000000" w:themeColor="text1"/>
                                <w:sz w:val="21"/>
                                <w:szCs w:val="21"/>
                              </w:rPr>
                              <w:t>ncı</w:t>
                            </w:r>
                            <w:proofErr w:type="spellEnd"/>
                            <w:r w:rsidRPr="005E4B62">
                              <w:rPr>
                                <w:rFonts w:ascii="Comic Sans MS" w:eastAsia="ヒラギノ明朝 Pro W3" w:hAnsi="Comic Sans MS" w:cs="Calibri"/>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5E4B62">
                              <w:rPr>
                                <w:rFonts w:ascii="Comic Sans MS" w:eastAsia="ヒラギノ明朝 Pro W3" w:hAnsi="Comic Sans MS" w:cs="Calibri"/>
                                <w:b/>
                                <w:color w:val="000000" w:themeColor="text1"/>
                                <w:sz w:val="21"/>
                                <w:szCs w:val="21"/>
                              </w:rPr>
                              <w:t>ler</w:t>
                            </w:r>
                            <w:proofErr w:type="spellEnd"/>
                            <w:r w:rsidRPr="005E4B62">
                              <w:rPr>
                                <w:rFonts w:ascii="Comic Sans MS" w:eastAsia="ヒラギノ明朝 Pro W3" w:hAnsi="Comic Sans MS" w:cs="Calibri"/>
                                <w:b/>
                                <w:color w:val="000000" w:themeColor="text1"/>
                                <w:sz w:val="21"/>
                                <w:szCs w:val="21"/>
                              </w:rPr>
                              <w:t>) ve çalışan(</w:t>
                            </w:r>
                            <w:proofErr w:type="spellStart"/>
                            <w:r w:rsidRPr="005E4B62">
                              <w:rPr>
                                <w:rFonts w:ascii="Comic Sans MS" w:eastAsia="ヒラギノ明朝 Pro W3" w:hAnsi="Comic Sans MS" w:cs="Calibri"/>
                                <w:b/>
                                <w:color w:val="000000" w:themeColor="text1"/>
                                <w:sz w:val="21"/>
                                <w:szCs w:val="21"/>
                              </w:rPr>
                              <w:t>lar</w:t>
                            </w:r>
                            <w:proofErr w:type="spellEnd"/>
                            <w:r w:rsidRPr="005E4B62">
                              <w:rPr>
                                <w:rFonts w:ascii="Comic Sans MS" w:eastAsia="ヒラギノ明朝 Pro W3" w:hAnsi="Comic Sans MS" w:cs="Calibri"/>
                                <w:b/>
                                <w:color w:val="000000" w:themeColor="text1"/>
                                <w:sz w:val="21"/>
                                <w:szCs w:val="21"/>
                              </w:rPr>
                              <w:t>) birlikte risk değerlendirmesini gerçekleştirebileceklerdir.</w:t>
                            </w:r>
                          </w:p>
                          <w:p w:rsidR="005E4B62" w:rsidRPr="00F83DA1" w:rsidRDefault="005E4B62" w:rsidP="005E4B62">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p w:rsidR="004A30C0" w:rsidRPr="00F32BA7" w:rsidRDefault="004A30C0" w:rsidP="005E4B6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45pt;margin-top:8.35pt;width:622.15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" fillcolor="#d6e3bc [1302]" stroked="f" strokeweight="2pt">
                <v:shadow on="t" color="black" opacity="26214f" origin="-.5,-.5" offset=".74836mm,.74836mm"/>
                <v:textbox inset="2mm,1mm,2mm,1mm">
                  <w:txbxContent>
                    <w:p w:rsidR="004A30C0" w:rsidRPr="005E4B62" w:rsidRDefault="004A30C0" w:rsidP="005E4B6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5E4B62">
                        <w:rPr>
                          <w:rFonts w:ascii="Comic Sans MS" w:eastAsia="ヒラギノ明朝 Pro W3" w:hAnsi="Comic Sans MS" w:cs="Calibri"/>
                          <w:b/>
                          <w:color w:val="000000" w:themeColor="text1"/>
                          <w:sz w:val="21"/>
                          <w:szCs w:val="21"/>
                        </w:rPr>
                        <w:t xml:space="preserve">Özel güvenlik faaliyetleri için bu kontrol listesinin </w:t>
                      </w:r>
                      <w:r w:rsidR="00682D1E" w:rsidRPr="005E4B62">
                        <w:rPr>
                          <w:rFonts w:ascii="Comic Sans MS" w:eastAsia="ヒラギノ明朝 Pro W3" w:hAnsi="Comic Sans MS" w:cs="Calibri"/>
                          <w:b/>
                          <w:color w:val="000000" w:themeColor="text1"/>
                          <w:sz w:val="21"/>
                          <w:szCs w:val="21"/>
                        </w:rPr>
                        <w:t xml:space="preserve">ihtiyaca göre geliştirilip </w:t>
                      </w:r>
                      <w:r w:rsidRPr="005E4B62">
                        <w:rPr>
                          <w:rFonts w:ascii="Comic Sans MS" w:eastAsia="ヒラギノ明朝 Pro W3" w:hAnsi="Comic Sans MS" w:cs="Calibri"/>
                          <w:b/>
                          <w:color w:val="000000" w:themeColor="text1"/>
                          <w:sz w:val="21"/>
                          <w:szCs w:val="21"/>
                        </w:rPr>
                        <w:t>doldurularak işyerinde bulundurulması, belirli aralıklarla güncellenmesi ve bu değerlendirme sonucunda alınması öngörülen tedbirlerin yerine getirilmesi gerekmektedir.</w:t>
                      </w:r>
                    </w:p>
                    <w:p w:rsidR="004A30C0" w:rsidRPr="005E4B62" w:rsidRDefault="004A30C0" w:rsidP="005E4B6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1"/>
                          <w:szCs w:val="21"/>
                        </w:rPr>
                      </w:pPr>
                      <w:r w:rsidRPr="005E4B62">
                        <w:rPr>
                          <w:rFonts w:ascii="Comic Sans MS" w:eastAsia="ヒラギノ明朝 Pro W3" w:hAnsi="Comic Sans MS" w:cs="Calibri"/>
                          <w:b/>
                          <w:color w:val="000000" w:themeColor="text1"/>
                          <w:sz w:val="21"/>
                          <w:szCs w:val="21"/>
                        </w:rPr>
                        <w:t>Risk değerlendirmesi; özel güvenlik faaliyetlerinde var olan ya da dışarıdan gelebilecek tehlikelerin belirlenmesi, bu tehlikelerin riske dönüşmesine yol açan faktörlerin ortadan kaldırılması için yapılması gerekli çalışmaları kapsar.</w:t>
                      </w:r>
                    </w:p>
                    <w:p w:rsidR="005E4B62" w:rsidRPr="00F83DA1" w:rsidRDefault="005E4B62" w:rsidP="005E4B62">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5E4B62">
                        <w:rPr>
                          <w:rFonts w:ascii="Comic Sans MS" w:eastAsia="ヒラギノ明朝 Pro W3" w:hAnsi="Comic Sans MS" w:cs="Calibri"/>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 xml:space="preserve">6331 sayılı Kanunun “Yürürlük” başlıklı 38 inci maddesine göre </w:t>
                      </w:r>
                      <w:r w:rsidRPr="005E4B62">
                        <w:rPr>
                          <w:rFonts w:ascii="Comic Sans MS" w:eastAsia="ヒラギノ明朝 Pro W3" w:hAnsi="Comic Sans MS" w:cs="Calibri"/>
                          <w:b/>
                          <w:color w:val="000000" w:themeColor="text1"/>
                          <w:sz w:val="21"/>
                          <w:szCs w:val="21"/>
                        </w:rPr>
                        <w:t xml:space="preserve">belirlenmelidir. </w:t>
                      </w:r>
                    </w:p>
                    <w:p w:rsidR="005E4B62" w:rsidRPr="005E4B62" w:rsidRDefault="005E4B62" w:rsidP="005E4B62">
                      <w:pPr>
                        <w:pStyle w:val="ListeParagraf"/>
                        <w:numPr>
                          <w:ilvl w:val="0"/>
                          <w:numId w:val="17"/>
                        </w:numPr>
                        <w:spacing w:after="0" w:line="240" w:lineRule="auto"/>
                        <w:ind w:left="284" w:right="-11" w:hanging="284"/>
                        <w:jc w:val="both"/>
                        <w:rPr>
                          <w:rFonts w:ascii="Comic Sans MS" w:eastAsia="ヒラギノ明朝 Pro W3" w:hAnsi="Comic Sans MS" w:cs="Calibri"/>
                          <w:b/>
                          <w:color w:val="000000" w:themeColor="text1"/>
                          <w:sz w:val="21"/>
                          <w:szCs w:val="21"/>
                        </w:rPr>
                      </w:pPr>
                      <w:r w:rsidRPr="005E4B62">
                        <w:rPr>
                          <w:rFonts w:ascii="Comic Sans MS" w:eastAsia="ヒラギノ明朝 Pro W3" w:hAnsi="Comic Sans MS" w:cs="Calibri"/>
                          <w:b/>
                          <w:color w:val="000000" w:themeColor="text1"/>
                          <w:sz w:val="21"/>
                          <w:szCs w:val="21"/>
                        </w:rPr>
                        <w:t xml:space="preserve">İşyerinde gerçekleştirilecek risk değerlendirmesinin İş Sağlığı ve Güvenliği Risk Değerlendirmesi Yönetmeliğinin 6 </w:t>
                      </w:r>
                      <w:proofErr w:type="spellStart"/>
                      <w:r w:rsidRPr="005E4B62">
                        <w:rPr>
                          <w:rFonts w:ascii="Comic Sans MS" w:eastAsia="ヒラギノ明朝 Pro W3" w:hAnsi="Comic Sans MS" w:cs="Calibri"/>
                          <w:b/>
                          <w:color w:val="000000" w:themeColor="text1"/>
                          <w:sz w:val="21"/>
                          <w:szCs w:val="21"/>
                        </w:rPr>
                        <w:t>ncı</w:t>
                      </w:r>
                      <w:proofErr w:type="spellEnd"/>
                      <w:r w:rsidRPr="005E4B62">
                        <w:rPr>
                          <w:rFonts w:ascii="Comic Sans MS" w:eastAsia="ヒラギノ明朝 Pro W3" w:hAnsi="Comic Sans MS" w:cs="Calibri"/>
                          <w:b/>
                          <w:color w:val="000000" w:themeColor="text1"/>
                          <w:sz w:val="21"/>
                          <w:szCs w:val="21"/>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5E4B62">
                        <w:rPr>
                          <w:rFonts w:ascii="Comic Sans MS" w:eastAsia="ヒラギノ明朝 Pro W3" w:hAnsi="Comic Sans MS" w:cs="Calibri"/>
                          <w:b/>
                          <w:color w:val="000000" w:themeColor="text1"/>
                          <w:sz w:val="21"/>
                          <w:szCs w:val="21"/>
                        </w:rPr>
                        <w:t>ler</w:t>
                      </w:r>
                      <w:proofErr w:type="spellEnd"/>
                      <w:r w:rsidRPr="005E4B62">
                        <w:rPr>
                          <w:rFonts w:ascii="Comic Sans MS" w:eastAsia="ヒラギノ明朝 Pro W3" w:hAnsi="Comic Sans MS" w:cs="Calibri"/>
                          <w:b/>
                          <w:color w:val="000000" w:themeColor="text1"/>
                          <w:sz w:val="21"/>
                          <w:szCs w:val="21"/>
                        </w:rPr>
                        <w:t>) ve çalışan(</w:t>
                      </w:r>
                      <w:proofErr w:type="spellStart"/>
                      <w:r w:rsidRPr="005E4B62">
                        <w:rPr>
                          <w:rFonts w:ascii="Comic Sans MS" w:eastAsia="ヒラギノ明朝 Pro W3" w:hAnsi="Comic Sans MS" w:cs="Calibri"/>
                          <w:b/>
                          <w:color w:val="000000" w:themeColor="text1"/>
                          <w:sz w:val="21"/>
                          <w:szCs w:val="21"/>
                        </w:rPr>
                        <w:t>lar</w:t>
                      </w:r>
                      <w:proofErr w:type="spellEnd"/>
                      <w:r w:rsidRPr="005E4B62">
                        <w:rPr>
                          <w:rFonts w:ascii="Comic Sans MS" w:eastAsia="ヒラギノ明朝 Pro W3" w:hAnsi="Comic Sans MS" w:cs="Calibri"/>
                          <w:b/>
                          <w:color w:val="000000" w:themeColor="text1"/>
                          <w:sz w:val="21"/>
                          <w:szCs w:val="21"/>
                        </w:rPr>
                        <w:t>) birlikte risk değerlendirmesini gerçekleştirebileceklerdir.</w:t>
                      </w:r>
                    </w:p>
                    <w:p w:rsidR="005E4B62" w:rsidRPr="00F83DA1" w:rsidRDefault="005E4B62" w:rsidP="005E4B62">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p w:rsidR="004A30C0" w:rsidRPr="00F32BA7" w:rsidRDefault="004A30C0" w:rsidP="005E4B62">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rPr>
                      </w:pP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bookmarkStart w:id="0" w:name="_GoBack"/>
      <w:bookmarkEnd w:id="0"/>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30C0" w:rsidRPr="00060728" w:rsidRDefault="004A30C0"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4A30C0" w:rsidRPr="00060728" w:rsidRDefault="004A30C0"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330000"/>
                <wp:effectExtent l="38100" t="38100" r="101600" b="99060"/>
                <wp:wrapNone/>
                <wp:docPr id="29" name="Yuvarlatılmış Dikdörtgen 29"/>
                <wp:cNvGraphicFramePr/>
                <a:graphic xmlns:a="http://schemas.openxmlformats.org/drawingml/2006/main">
                  <a:graphicData uri="http://schemas.microsoft.com/office/word/2010/wordprocessingShape">
                    <wps:wsp>
                      <wps:cNvSpPr/>
                      <wps:spPr>
                        <a:xfrm>
                          <a:off x="0" y="0"/>
                          <a:ext cx="9576000" cy="33300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 xml:space="preserve">Kontrol listesinde, özel güvenlik faaliyetlerinde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F32BA7">
                              <w:rPr>
                                <w:rFonts w:ascii="Comic Sans MS" w:eastAsia="ヒラギノ明朝 Pro W3" w:hAnsi="Comic Sans MS"/>
                                <w:b/>
                                <w:color w:val="000000"/>
                                <w:sz w:val="21"/>
                                <w:szCs w:val="21"/>
                              </w:rPr>
                              <w:t>paraflatıp</w:t>
                            </w:r>
                            <w:proofErr w:type="spellEnd"/>
                            <w:r w:rsidRPr="00F32BA7">
                              <w:rPr>
                                <w:rFonts w:ascii="Comic Sans MS" w:eastAsia="ヒラギノ明朝 Pro W3" w:hAnsi="Comic Sans MS"/>
                                <w:b/>
                                <w:color w:val="000000"/>
                                <w:sz w:val="21"/>
                                <w:szCs w:val="21"/>
                              </w:rPr>
                              <w:t xml:space="preserve"> son sayfasının ilgili kısımlarını imzalatınız.</w:t>
                            </w:r>
                          </w:p>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Çalışanları, temsilcileri ve başka işyerlerinden çalışmak üzere işyerinize gelen çalışanları ve bunların işverenlerini; karşılaşılabilecek sağlık ve güvenlik riskleri ile düzeltici ve önleyici tedbirler hakkında bilgilendiriniz.</w:t>
                            </w:r>
                          </w:p>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4A30C0" w:rsidRPr="00F32BA7" w:rsidRDefault="004A30C0" w:rsidP="00F32BA7">
                            <w:pPr>
                              <w:pStyle w:val="ListeParagraf"/>
                              <w:spacing w:after="0" w:line="240" w:lineRule="auto"/>
                              <w:ind w:left="284" w:hanging="284"/>
                              <w:jc w:val="center"/>
                              <w:rPr>
                                <w:rFonts w:ascii="Comic Sans MS" w:eastAsia="ヒラギノ明朝 Pro W3" w:hAnsi="Comic Sans MS"/>
                                <w:b/>
                                <w:color w:val="000000"/>
                                <w:sz w:val="21"/>
                                <w:szCs w:val="21"/>
                                <w:u w:val="single"/>
                              </w:rPr>
                            </w:pPr>
                            <w:r w:rsidRPr="00F32BA7">
                              <w:rPr>
                                <w:rFonts w:ascii="Comic Sans MS" w:eastAsia="ヒラギノ明朝 Pro W3" w:hAnsi="Comic Sans MS"/>
                                <w:b/>
                                <w:i/>
                                <w:color w:val="A50021"/>
                                <w:sz w:val="21"/>
                                <w:szCs w:val="21"/>
                                <w:u w:val="single"/>
                              </w:rPr>
                              <w:t>KONTROL LİSTESİNDE YER ALAN YANGIN GİBİ KONU BAŞLIKLARI İÇİN İLGİLİ MEVZUATIN GEREKLERİNİN YERİNE GETİRİLMESİ, ÇALIŞMALARINIZA ÖNEMLİ KATKI SAĞLAYACAKTIR.</w:t>
                            </w:r>
                          </w:p>
                          <w:p w:rsidR="004A30C0" w:rsidRPr="00F32BA7" w:rsidRDefault="004A30C0" w:rsidP="00730563">
                            <w:pPr>
                              <w:pStyle w:val="ListeParagraf"/>
                              <w:spacing w:after="0" w:line="240" w:lineRule="auto"/>
                              <w:ind w:left="284" w:hanging="284"/>
                              <w:jc w:val="center"/>
                              <w:rPr>
                                <w:rFonts w:ascii="Comic Sans MS" w:eastAsia="ヒラギノ明朝 Pro W3" w:hAnsi="Comic Sans MS" w:cs="Times New Roman"/>
                                <w:b/>
                                <w:color w:val="000000" w:themeColor="text1"/>
                                <w:sz w:val="21"/>
                                <w:szCs w:val="21"/>
                                <w:u w:val="singl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" fillcolor="#e5b8b7 [1301]" stroked="f" strokeweight="2pt">
                <v:shadow on="t" color="black" opacity="26214f" origin="-.5,-.5" offset=".74836mm,.74836mm"/>
                <v:textbox inset=",0,,0">
                  <w:txbxContent>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 xml:space="preserve">Kontrol listesinde, özel güvenlik faaliyetlerinde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F32BA7">
                        <w:rPr>
                          <w:rFonts w:ascii="Comic Sans MS" w:eastAsia="ヒラギノ明朝 Pro W3" w:hAnsi="Comic Sans MS"/>
                          <w:b/>
                          <w:color w:val="000000"/>
                          <w:sz w:val="21"/>
                          <w:szCs w:val="21"/>
                        </w:rPr>
                        <w:t>paraflatıp</w:t>
                      </w:r>
                      <w:proofErr w:type="spellEnd"/>
                      <w:r w:rsidRPr="00F32BA7">
                        <w:rPr>
                          <w:rFonts w:ascii="Comic Sans MS" w:eastAsia="ヒラギノ明朝 Pro W3" w:hAnsi="Comic Sans MS"/>
                          <w:b/>
                          <w:color w:val="000000"/>
                          <w:sz w:val="21"/>
                          <w:szCs w:val="21"/>
                        </w:rPr>
                        <w:t xml:space="preserve"> son sayfasının ilgili kısımlarını imzalatınız.</w:t>
                      </w:r>
                    </w:p>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Çalışanları, temsilcileri ve başka işyerlerinden çalışmak üzere işyerinize gelen çalışanları ve bunların işverenlerini; karşılaşılabilecek sağlık ve güvenlik riskleri ile düzeltici ve önleyici tedbirler hakkında bilgilendiriniz.</w:t>
                      </w:r>
                    </w:p>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A30C0" w:rsidRPr="00F32BA7" w:rsidRDefault="004A30C0" w:rsidP="00F32BA7">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32BA7">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4A30C0" w:rsidRPr="00F32BA7" w:rsidRDefault="004A30C0" w:rsidP="00F32BA7">
                      <w:pPr>
                        <w:pStyle w:val="ListeParagraf"/>
                        <w:spacing w:after="0" w:line="240" w:lineRule="auto"/>
                        <w:ind w:left="284" w:hanging="284"/>
                        <w:jc w:val="center"/>
                        <w:rPr>
                          <w:rFonts w:ascii="Comic Sans MS" w:eastAsia="ヒラギノ明朝 Pro W3" w:hAnsi="Comic Sans MS"/>
                          <w:b/>
                          <w:color w:val="000000"/>
                          <w:sz w:val="21"/>
                          <w:szCs w:val="21"/>
                          <w:u w:val="single"/>
                        </w:rPr>
                      </w:pPr>
                      <w:r w:rsidRPr="00F32BA7">
                        <w:rPr>
                          <w:rFonts w:ascii="Comic Sans MS" w:eastAsia="ヒラギノ明朝 Pro W3" w:hAnsi="Comic Sans MS"/>
                          <w:b/>
                          <w:i/>
                          <w:color w:val="A50021"/>
                          <w:sz w:val="21"/>
                          <w:szCs w:val="21"/>
                          <w:u w:val="single"/>
                        </w:rPr>
                        <w:t>KONTROL LİSTESİNDE YER ALAN YANGIN GİBİ KONU BAŞLIKLARI İÇİN İLGİLİ MEVZUATIN GEREKLERİNİN YERİNE GETİRİLMESİ, ÇALIŞMALARINIZA ÖNEMLİ KATKI SAĞLAYACAKTIR.</w:t>
                      </w:r>
                    </w:p>
                    <w:p w:rsidR="004A30C0" w:rsidRPr="00F32BA7" w:rsidRDefault="004A30C0" w:rsidP="00730563">
                      <w:pPr>
                        <w:pStyle w:val="ListeParagraf"/>
                        <w:spacing w:after="0" w:line="240" w:lineRule="auto"/>
                        <w:ind w:left="284" w:hanging="284"/>
                        <w:jc w:val="center"/>
                        <w:rPr>
                          <w:rFonts w:ascii="Comic Sans MS" w:eastAsia="ヒラギノ明朝 Pro W3" w:hAnsi="Comic Sans MS" w:cs="Times New Roman"/>
                          <w:b/>
                          <w:color w:val="000000" w:themeColor="text1"/>
                          <w:sz w:val="21"/>
                          <w:szCs w:val="21"/>
                          <w:u w:val="single"/>
                        </w:rPr>
                      </w:pPr>
                    </w:p>
                  </w:txbxContent>
                </v:textbox>
              </v:roundrect>
            </w:pict>
          </mc:Fallback>
        </mc:AlternateContent>
      </w: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768BE55" wp14:editId="785A7933">
                <wp:simplePos x="0" y="0"/>
                <wp:positionH relativeFrom="column">
                  <wp:posOffset>69215</wp:posOffset>
                </wp:positionH>
                <wp:positionV relativeFrom="paragraph">
                  <wp:posOffset>3302635</wp:posOffset>
                </wp:positionV>
                <wp:extent cx="9575800" cy="2066925"/>
                <wp:effectExtent l="38100" t="38100" r="101600" b="104775"/>
                <wp:wrapNone/>
                <wp:docPr id="3" name="Yuvarlatılmış Dikdörtgen 3"/>
                <wp:cNvGraphicFramePr/>
                <a:graphic xmlns:a="http://schemas.openxmlformats.org/drawingml/2006/main">
                  <a:graphicData uri="http://schemas.microsoft.com/office/word/2010/wordprocessingShape">
                    <wps:wsp>
                      <wps:cNvSpPr/>
                      <wps:spPr>
                        <a:xfrm>
                          <a:off x="0" y="0"/>
                          <a:ext cx="9575800" cy="206692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4A30C0" w:rsidRPr="00F32BA7" w:rsidRDefault="004A30C0" w:rsidP="00F32BA7">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F32BA7">
                              <w:rPr>
                                <w:rFonts w:ascii="Comic Sans MS" w:hAnsi="Comic Sans MS" w:cs="Arial"/>
                                <w:b/>
                              </w:rPr>
                              <w:t xml:space="preserve">Bu kontrol listesi doldurulduktan sonra </w:t>
                            </w:r>
                            <w:r w:rsidRPr="00F32BA7">
                              <w:rPr>
                                <w:rFonts w:ascii="Comic Sans MS" w:hAnsi="Comic Sans MS" w:cs="Arial"/>
                                <w:b/>
                                <w:i/>
                                <w:color w:val="990099"/>
                                <w:u w:val="single"/>
                              </w:rPr>
                              <w:t>HERHANGİ BİR KURUMA BİLDİRİM YAPILMAYACAKTIR</w:t>
                            </w:r>
                            <w:r w:rsidRPr="00F32BA7">
                              <w:rPr>
                                <w:rFonts w:ascii="Comic Sans MS" w:hAnsi="Comic Sans MS" w:cs="Arial"/>
                                <w:b/>
                              </w:rPr>
                              <w:t xml:space="preserve">. İşveren tarafından, denetimlerde gösterilmek üzere </w:t>
                            </w:r>
                            <w:r w:rsidRPr="00F32BA7">
                              <w:rPr>
                                <w:rFonts w:ascii="Comic Sans MS" w:hAnsi="Comic Sans MS" w:cs="Arial"/>
                                <w:b/>
                                <w:i/>
                                <w:color w:val="990099"/>
                                <w:u w:val="single"/>
                              </w:rPr>
                              <w:t>İŞYERİNDE SAKLANACAKTIR</w:t>
                            </w:r>
                            <w:r w:rsidRPr="00F32BA7">
                              <w:rPr>
                                <w:rFonts w:ascii="Comic Sans MS" w:hAnsi="Comic Sans MS" w:cs="Arial"/>
                                <w:b/>
                              </w:rPr>
                              <w:t>.</w:t>
                            </w:r>
                          </w:p>
                          <w:p w:rsidR="004A30C0" w:rsidRPr="00F32BA7" w:rsidRDefault="004A30C0" w:rsidP="00F32BA7">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F32BA7">
                              <w:rPr>
                                <w:rFonts w:ascii="Comic Sans MS" w:hAnsi="Comic Sans MS" w:cs="Arial"/>
                                <w:b/>
                              </w:rPr>
                              <w:t xml:space="preserve">Başka bir işyerine özel güvenlik hizmeti sunan alt işveren tarafından, hizmet sunulan birimlerdeki kendi çalışanları için risk değerlendirmesi ayrıca gerçekleştirilecek olup işyerinin genelini ilgilendiren risk değerlendirmesinin koordinasyonu asıl işverence sağlanır. </w:t>
                            </w:r>
                          </w:p>
                          <w:p w:rsidR="004A30C0" w:rsidRPr="00F32BA7" w:rsidRDefault="004A30C0" w:rsidP="00F32BA7">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F32BA7">
                              <w:rPr>
                                <w:rFonts w:ascii="Comic Sans MS" w:hAnsi="Comic Sans MS" w:cs="Arial"/>
                                <w:b/>
                              </w:rPr>
                              <w:t xml:space="preserve">Özel güvenlik bürolarının ofis niteliğindeki çalışma alanlarında gerçekleştirilecek risk değerlendirmesinde </w:t>
                            </w:r>
                            <w:hyperlink r:id="rId12" w:history="1">
                              <w:r w:rsidRPr="00F32BA7">
                                <w:rPr>
                                  <w:rStyle w:val="Kpr"/>
                                  <w:rFonts w:ascii="Comic Sans MS" w:hAnsi="Comic Sans MS" w:cs="Arial"/>
                                  <w:b/>
                                </w:rPr>
                                <w:t>www.isggm.gov.tr</w:t>
                              </w:r>
                            </w:hyperlink>
                            <w:r w:rsidRPr="00F32BA7">
                              <w:rPr>
                                <w:rFonts w:ascii="Comic Sans MS" w:hAnsi="Comic Sans MS" w:cs="Arial"/>
                                <w:b/>
                              </w:rPr>
                              <w:t xml:space="preserve"> adresinde yer alan “Ofisler için Risk Değerlendirmesi Rehberi” de göz önünde bulundurulmalıdır. </w:t>
                            </w:r>
                          </w:p>
                          <w:p w:rsidR="004A30C0" w:rsidRPr="00F32BA7" w:rsidRDefault="004A30C0" w:rsidP="00F32BA7">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F32BA7">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5.45pt;margin-top:260.05pt;width:754pt;height:1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" fillcolor="#e5dfec [663]" stroked="f" strokeweight="2pt">
                <v:shadow on="t" color="black" opacity="26214f" origin="-.5,-.5" offset=".74836mm,.74836mm"/>
                <v:textbox inset=",0,,0">
                  <w:txbxContent>
                    <w:p w:rsidR="004A30C0" w:rsidRPr="00F32BA7" w:rsidRDefault="004A30C0" w:rsidP="00F32BA7">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F32BA7">
                        <w:rPr>
                          <w:rFonts w:ascii="Comic Sans MS" w:hAnsi="Comic Sans MS" w:cs="Arial"/>
                          <w:b/>
                        </w:rPr>
                        <w:t xml:space="preserve">Bu kontrol listesi doldurulduktan sonra </w:t>
                      </w:r>
                      <w:r w:rsidRPr="00F32BA7">
                        <w:rPr>
                          <w:rFonts w:ascii="Comic Sans MS" w:hAnsi="Comic Sans MS" w:cs="Arial"/>
                          <w:b/>
                          <w:i/>
                          <w:color w:val="990099"/>
                          <w:u w:val="single"/>
                        </w:rPr>
                        <w:t>HERHANGİ BİR KURUMA BİLDİRİM YAPILMAYACAKTIR</w:t>
                      </w:r>
                      <w:r w:rsidRPr="00F32BA7">
                        <w:rPr>
                          <w:rFonts w:ascii="Comic Sans MS" w:hAnsi="Comic Sans MS" w:cs="Arial"/>
                          <w:b/>
                        </w:rPr>
                        <w:t xml:space="preserve">. İşveren tarafından, denetimlerde gösterilmek üzere </w:t>
                      </w:r>
                      <w:r w:rsidRPr="00F32BA7">
                        <w:rPr>
                          <w:rFonts w:ascii="Comic Sans MS" w:hAnsi="Comic Sans MS" w:cs="Arial"/>
                          <w:b/>
                          <w:i/>
                          <w:color w:val="990099"/>
                          <w:u w:val="single"/>
                        </w:rPr>
                        <w:t>İŞYERİNDE SAKLANACAKTIR</w:t>
                      </w:r>
                      <w:r w:rsidRPr="00F32BA7">
                        <w:rPr>
                          <w:rFonts w:ascii="Comic Sans MS" w:hAnsi="Comic Sans MS" w:cs="Arial"/>
                          <w:b/>
                        </w:rPr>
                        <w:t>.</w:t>
                      </w:r>
                    </w:p>
                    <w:p w:rsidR="004A30C0" w:rsidRPr="00F32BA7" w:rsidRDefault="004A30C0" w:rsidP="00F32BA7">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F32BA7">
                        <w:rPr>
                          <w:rFonts w:ascii="Comic Sans MS" w:hAnsi="Comic Sans MS" w:cs="Arial"/>
                          <w:b/>
                        </w:rPr>
                        <w:t xml:space="preserve">Başka bir işyerine özel güvenlik hizmeti sunan alt işveren tarafından, hizmet sunulan birimlerdeki kendi çalışanları için risk değerlendirmesi ayrıca gerçekleştirilecek olup işyerinin genelini ilgilendiren risk değerlendirmesinin koordinasyonu asıl işverence sağlanır. </w:t>
                      </w:r>
                    </w:p>
                    <w:p w:rsidR="004A30C0" w:rsidRPr="00F32BA7" w:rsidRDefault="004A30C0" w:rsidP="00F32BA7">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F32BA7">
                        <w:rPr>
                          <w:rFonts w:ascii="Comic Sans MS" w:hAnsi="Comic Sans MS" w:cs="Arial"/>
                          <w:b/>
                        </w:rPr>
                        <w:t xml:space="preserve">Özel güvenlik bürolarının ofis niteliğindeki çalışma alanlarında gerçekleştirilecek risk değerlendirmesinde </w:t>
                      </w:r>
                      <w:hyperlink r:id="rId13" w:history="1">
                        <w:r w:rsidRPr="00F32BA7">
                          <w:rPr>
                            <w:rStyle w:val="Kpr"/>
                            <w:rFonts w:ascii="Comic Sans MS" w:hAnsi="Comic Sans MS" w:cs="Arial"/>
                            <w:b/>
                          </w:rPr>
                          <w:t>www.isggm.gov.tr</w:t>
                        </w:r>
                      </w:hyperlink>
                      <w:r w:rsidRPr="00F32BA7">
                        <w:rPr>
                          <w:rFonts w:ascii="Comic Sans MS" w:hAnsi="Comic Sans MS" w:cs="Arial"/>
                          <w:b/>
                        </w:rPr>
                        <w:t xml:space="preserve"> adresinde yer alan “Ofisler için Risk Değerlendirmesi Rehberi” de göz önünde bulundurulmalıdır. </w:t>
                      </w:r>
                    </w:p>
                    <w:p w:rsidR="004A30C0" w:rsidRPr="00F32BA7" w:rsidRDefault="004A30C0" w:rsidP="00F32BA7">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F32BA7">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4177F5F7" wp14:editId="3223EDDB">
                <wp:simplePos x="0" y="0"/>
                <wp:positionH relativeFrom="column">
                  <wp:posOffset>-149860</wp:posOffset>
                </wp:positionH>
                <wp:positionV relativeFrom="paragraph">
                  <wp:posOffset>3102610</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4A30C0" w:rsidRPr="00730563" w:rsidRDefault="004A30C0"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1.8pt;margin-top:244.3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4A30C0" w:rsidRPr="00730563" w:rsidRDefault="004A30C0"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4"/>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F32BA7" w:rsidP="00B16B3A">
            <w:pPr>
              <w:widowControl w:val="0"/>
              <w:autoSpaceDE w:val="0"/>
              <w:autoSpaceDN w:val="0"/>
              <w:adjustRightInd w:val="0"/>
              <w:ind w:right="-20"/>
              <w:rPr>
                <w:rFonts w:cstheme="minorHAnsi"/>
                <w:b/>
              </w:rPr>
            </w:pPr>
            <w:r>
              <w:rPr>
                <w:rFonts w:cstheme="minorHAnsi"/>
                <w:b/>
              </w:rPr>
              <w:lastRenderedPageBreak/>
              <w:t>ÖZEL GÜVENLİK FAALİYETİNİN</w:t>
            </w:r>
          </w:p>
          <w:p w:rsidR="00457BE8" w:rsidRPr="00457BE8" w:rsidRDefault="00F32BA7"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W w:w="15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0"/>
        <w:gridCol w:w="4737"/>
        <w:gridCol w:w="746"/>
        <w:gridCol w:w="833"/>
        <w:gridCol w:w="3083"/>
        <w:gridCol w:w="2267"/>
        <w:gridCol w:w="1693"/>
      </w:tblGrid>
      <w:tr w:rsidR="004A30C0" w:rsidRPr="00F612E5" w:rsidTr="004A30C0">
        <w:trPr>
          <w:tblHeader/>
          <w:jc w:val="center"/>
        </w:trPr>
        <w:tc>
          <w:tcPr>
            <w:tcW w:w="1920" w:type="dxa"/>
            <w:shd w:val="clear" w:color="auto" w:fill="F2F2F2"/>
            <w:vAlign w:val="center"/>
          </w:tcPr>
          <w:p w:rsidR="004A30C0" w:rsidRPr="00F612E5" w:rsidRDefault="004A30C0" w:rsidP="004A30C0">
            <w:pPr>
              <w:spacing w:after="0" w:line="240" w:lineRule="auto"/>
              <w:jc w:val="center"/>
              <w:rPr>
                <w:b/>
              </w:rPr>
            </w:pPr>
            <w:r w:rsidRPr="00F612E5">
              <w:rPr>
                <w:b/>
              </w:rPr>
              <w:t>Konu Başlığı</w:t>
            </w:r>
          </w:p>
        </w:tc>
        <w:tc>
          <w:tcPr>
            <w:tcW w:w="4737" w:type="dxa"/>
            <w:shd w:val="clear" w:color="auto" w:fill="F2F2F2"/>
            <w:vAlign w:val="center"/>
          </w:tcPr>
          <w:p w:rsidR="004A30C0" w:rsidRPr="00F612E5" w:rsidRDefault="004A30C0" w:rsidP="004A30C0">
            <w:pPr>
              <w:spacing w:after="0" w:line="240" w:lineRule="auto"/>
              <w:jc w:val="center"/>
            </w:pPr>
            <w:r w:rsidRPr="00F612E5">
              <w:rPr>
                <w:b/>
              </w:rPr>
              <w:t>Kontrol Listesi</w:t>
            </w:r>
          </w:p>
        </w:tc>
        <w:tc>
          <w:tcPr>
            <w:tcW w:w="746" w:type="dxa"/>
            <w:shd w:val="clear" w:color="auto" w:fill="F2F2F2"/>
            <w:vAlign w:val="center"/>
          </w:tcPr>
          <w:p w:rsidR="004A30C0" w:rsidRPr="00F612E5" w:rsidRDefault="004A30C0" w:rsidP="004A30C0">
            <w:pPr>
              <w:spacing w:after="0" w:line="240" w:lineRule="auto"/>
              <w:jc w:val="center"/>
              <w:rPr>
                <w:b/>
                <w:color w:val="00B050"/>
              </w:rPr>
            </w:pPr>
            <w:r w:rsidRPr="00F612E5">
              <w:rPr>
                <w:b/>
                <w:color w:val="00B050"/>
              </w:rPr>
              <w:t>Evet</w:t>
            </w:r>
          </w:p>
          <w:p w:rsidR="004A30C0" w:rsidRPr="00F612E5" w:rsidRDefault="004A30C0" w:rsidP="004A30C0">
            <w:pPr>
              <w:spacing w:after="0" w:line="240" w:lineRule="auto"/>
              <w:jc w:val="center"/>
            </w:pPr>
            <w:r w:rsidRPr="00F612E5">
              <w:rPr>
                <w:b/>
                <w:color w:val="00B050"/>
                <w:sz w:val="32"/>
                <w:szCs w:val="32"/>
              </w:rPr>
              <w:sym w:font="Wingdings" w:char="F04A"/>
            </w:r>
          </w:p>
        </w:tc>
        <w:tc>
          <w:tcPr>
            <w:tcW w:w="833" w:type="dxa"/>
            <w:shd w:val="clear" w:color="auto" w:fill="F2F2F2"/>
            <w:vAlign w:val="center"/>
          </w:tcPr>
          <w:p w:rsidR="004A30C0" w:rsidRPr="00F612E5" w:rsidRDefault="004A30C0" w:rsidP="004A30C0">
            <w:pPr>
              <w:spacing w:after="0" w:line="240" w:lineRule="auto"/>
              <w:jc w:val="center"/>
              <w:rPr>
                <w:b/>
                <w:color w:val="FF0000"/>
              </w:rPr>
            </w:pPr>
            <w:r w:rsidRPr="00F612E5">
              <w:rPr>
                <w:b/>
                <w:color w:val="FF0000"/>
              </w:rPr>
              <w:t>Hayır</w:t>
            </w:r>
          </w:p>
          <w:p w:rsidR="004A30C0" w:rsidRPr="00F612E5" w:rsidRDefault="004A30C0" w:rsidP="004A30C0">
            <w:pPr>
              <w:spacing w:after="0" w:line="240" w:lineRule="auto"/>
              <w:jc w:val="center"/>
            </w:pPr>
            <w:r w:rsidRPr="00F612E5">
              <w:rPr>
                <w:b/>
                <w:color w:val="FF0000"/>
                <w:sz w:val="32"/>
                <w:szCs w:val="32"/>
              </w:rPr>
              <w:sym w:font="Wingdings" w:char="F04C"/>
            </w:r>
          </w:p>
        </w:tc>
        <w:tc>
          <w:tcPr>
            <w:tcW w:w="3083" w:type="dxa"/>
            <w:shd w:val="clear" w:color="auto" w:fill="F2F2F2"/>
            <w:vAlign w:val="center"/>
          </w:tcPr>
          <w:p w:rsidR="004A30C0" w:rsidRPr="00F612E5" w:rsidRDefault="004A30C0" w:rsidP="004A30C0">
            <w:pPr>
              <w:spacing w:after="0" w:line="240" w:lineRule="auto"/>
              <w:jc w:val="center"/>
              <w:rPr>
                <w:b/>
              </w:rPr>
            </w:pPr>
            <w:r w:rsidRPr="00F612E5">
              <w:rPr>
                <w:b/>
              </w:rPr>
              <w:t>Alınması Gereken Önlem</w:t>
            </w:r>
          </w:p>
          <w:p w:rsidR="004A30C0" w:rsidRPr="00B8245B" w:rsidRDefault="004A30C0" w:rsidP="004A30C0">
            <w:pPr>
              <w:spacing w:after="0" w:line="240" w:lineRule="auto"/>
              <w:jc w:val="center"/>
              <w:rPr>
                <w:b/>
                <w:i/>
              </w:rPr>
            </w:pPr>
            <w:r w:rsidRPr="00B8245B">
              <w:rPr>
                <w:b/>
                <w:i/>
              </w:rPr>
              <w:t>(açıklamalar örnek olarak verilmiştir)</w:t>
            </w:r>
          </w:p>
        </w:tc>
        <w:tc>
          <w:tcPr>
            <w:tcW w:w="2267" w:type="dxa"/>
            <w:shd w:val="clear" w:color="auto" w:fill="F2F2F2"/>
            <w:vAlign w:val="center"/>
          </w:tcPr>
          <w:p w:rsidR="004A30C0" w:rsidRPr="00F612E5" w:rsidRDefault="004A30C0" w:rsidP="004A30C0">
            <w:pPr>
              <w:spacing w:after="0" w:line="240" w:lineRule="auto"/>
              <w:jc w:val="center"/>
            </w:pPr>
            <w:r w:rsidRPr="00F612E5">
              <w:rPr>
                <w:b/>
              </w:rPr>
              <w:t>Sorumlu Kişi</w:t>
            </w:r>
          </w:p>
        </w:tc>
        <w:tc>
          <w:tcPr>
            <w:tcW w:w="1693" w:type="dxa"/>
            <w:shd w:val="clear" w:color="auto" w:fill="F2F2F2"/>
            <w:vAlign w:val="center"/>
          </w:tcPr>
          <w:p w:rsidR="004A30C0" w:rsidRPr="00F612E5" w:rsidRDefault="004A30C0" w:rsidP="004A30C0">
            <w:pPr>
              <w:spacing w:after="0" w:line="240" w:lineRule="auto"/>
              <w:jc w:val="center"/>
            </w:pPr>
            <w:r w:rsidRPr="00F612E5">
              <w:rPr>
                <w:b/>
              </w:rPr>
              <w:t>Tamamlanacağı Tarih</w:t>
            </w:r>
          </w:p>
        </w:tc>
      </w:tr>
      <w:tr w:rsidR="004A30C0" w:rsidRPr="00F612E5" w:rsidTr="004A30C0">
        <w:trPr>
          <w:jc w:val="center"/>
        </w:trPr>
        <w:tc>
          <w:tcPr>
            <w:tcW w:w="1920" w:type="dxa"/>
            <w:vMerge w:val="restart"/>
            <w:vAlign w:val="center"/>
          </w:tcPr>
          <w:p w:rsidR="004A30C0" w:rsidRDefault="004A30C0" w:rsidP="004A30C0">
            <w:pPr>
              <w:spacing w:after="0" w:line="240" w:lineRule="auto"/>
              <w:jc w:val="center"/>
              <w:rPr>
                <w:b/>
              </w:rPr>
            </w:pPr>
            <w:r w:rsidRPr="006A5E44">
              <w:rPr>
                <w:b/>
              </w:rPr>
              <w:t xml:space="preserve">ÖZEL GÜVENLİK BÜROLARI VE </w:t>
            </w:r>
            <w:r>
              <w:rPr>
                <w:b/>
              </w:rPr>
              <w:t>ÖZEL GÜVENLİK GÖREVLİLERİNİN HİZMET VERDİĞİ A</w:t>
            </w:r>
            <w:r w:rsidRPr="006A5E44">
              <w:rPr>
                <w:b/>
              </w:rPr>
              <w:t>LANLAR</w:t>
            </w:r>
            <w:r>
              <w:rPr>
                <w:b/>
              </w:rPr>
              <w:t xml:space="preserve"> İÇİN </w:t>
            </w:r>
            <w:r w:rsidRPr="00F612E5">
              <w:rPr>
                <w:b/>
              </w:rPr>
              <w:t>GENEL</w:t>
            </w:r>
            <w:r>
              <w:rPr>
                <w:b/>
              </w:rPr>
              <w:t xml:space="preserve"> </w:t>
            </w:r>
          </w:p>
          <w:p w:rsidR="004A30C0" w:rsidRPr="00F612E5" w:rsidRDefault="004A30C0" w:rsidP="004A30C0">
            <w:pPr>
              <w:spacing w:after="0" w:line="240" w:lineRule="auto"/>
              <w:jc w:val="center"/>
              <w:rPr>
                <w:b/>
              </w:rPr>
            </w:pPr>
            <w:r>
              <w:rPr>
                <w:b/>
              </w:rPr>
              <w:t>DURUMLAR</w:t>
            </w:r>
          </w:p>
        </w:tc>
        <w:tc>
          <w:tcPr>
            <w:tcW w:w="4737" w:type="dxa"/>
            <w:vAlign w:val="center"/>
          </w:tcPr>
          <w:p w:rsidR="004A30C0" w:rsidRPr="00F612E5" w:rsidRDefault="004A30C0" w:rsidP="004A30C0">
            <w:pPr>
              <w:spacing w:after="0" w:line="240" w:lineRule="auto"/>
              <w:rPr>
                <w:b/>
              </w:rPr>
            </w:pPr>
            <w:r>
              <w:rPr>
                <w:rFonts w:cs="Calibri"/>
              </w:rPr>
              <w:t xml:space="preserve">Özel güvenlik büroları ve </w:t>
            </w:r>
            <w:r w:rsidRPr="00043510">
              <w:rPr>
                <w:rFonts w:cs="Calibri"/>
              </w:rPr>
              <w:t>hizmet ver</w:t>
            </w:r>
            <w:r>
              <w:rPr>
                <w:rFonts w:cs="Calibri"/>
              </w:rPr>
              <w:t>ilen</w:t>
            </w:r>
            <w:r w:rsidRPr="00043510">
              <w:rPr>
                <w:rFonts w:cs="Calibri"/>
              </w:rPr>
              <w:t xml:space="preserve"> </w:t>
            </w:r>
            <w:r w:rsidRPr="00046CA8">
              <w:rPr>
                <w:rFonts w:cs="Calibri"/>
              </w:rPr>
              <w:t xml:space="preserve">alanlarda </w:t>
            </w:r>
            <w:r w:rsidRPr="00194973">
              <w:rPr>
                <w:rFonts w:cs="Calibri"/>
              </w:rPr>
              <w:t>zemin, kayma veya düşmeyi</w:t>
            </w:r>
            <w:r w:rsidRPr="00F612E5">
              <w:rPr>
                <w:rFonts w:cs="Calibri"/>
              </w:rPr>
              <w:t xml:space="preserve"> önleyecek şekilde </w:t>
            </w:r>
            <w:r>
              <w:rPr>
                <w:rFonts w:cs="Calibri"/>
              </w:rPr>
              <w:t>tasarlanmıştır</w:t>
            </w:r>
            <w:r w:rsidRPr="00F612E5">
              <w:rPr>
                <w:rFonts w:cs="Calibri"/>
              </w:rPr>
              <w:t>.</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194973" w:rsidRDefault="004A30C0" w:rsidP="004A30C0">
            <w:pPr>
              <w:spacing w:after="0" w:line="240" w:lineRule="auto"/>
              <w:jc w:val="center"/>
              <w:rPr>
                <w:rFonts w:ascii="Arial" w:hAnsi="Arial" w:cs="Arial"/>
                <w:color w:val="333333"/>
                <w:sz w:val="20"/>
                <w:szCs w:val="20"/>
              </w:rPr>
            </w:pPr>
            <w:r w:rsidRPr="00194973">
              <w:rPr>
                <w:rFonts w:cs="Calibri"/>
                <w:i/>
              </w:rPr>
              <w:t>Açık alanda görev yapan özel güvenlik görevlileri için kış aylarında zemin</w:t>
            </w:r>
            <w:r>
              <w:rPr>
                <w:rFonts w:cs="Calibri"/>
                <w:i/>
              </w:rPr>
              <w:t>,</w:t>
            </w:r>
            <w:r w:rsidRPr="00194973">
              <w:rPr>
                <w:rFonts w:cs="Calibri"/>
                <w:i/>
              </w:rPr>
              <w:t xml:space="preserve"> düzenli olarak kar-buzdan arındırılmaktadır</w:t>
            </w:r>
            <w:r>
              <w:rPr>
                <w:rFonts w:cs="Calibri"/>
                <w:i/>
              </w:rPr>
              <w:t>.</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6A5E44"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Calibri"/>
              </w:rPr>
            </w:pPr>
            <w:r>
              <w:rPr>
                <w:rFonts w:cs="Calibri"/>
              </w:rPr>
              <w:t xml:space="preserve">Özel güvenlik büroları ve </w:t>
            </w:r>
            <w:r w:rsidRPr="00043510">
              <w:rPr>
                <w:rFonts w:cs="Calibri"/>
              </w:rPr>
              <w:t>hizmet ver</w:t>
            </w:r>
            <w:r>
              <w:rPr>
                <w:rFonts w:cs="Calibri"/>
              </w:rPr>
              <w:t>ilen</w:t>
            </w:r>
            <w:r w:rsidRPr="00043510">
              <w:rPr>
                <w:rFonts w:cs="Calibri"/>
              </w:rPr>
              <w:t xml:space="preserve"> </w:t>
            </w:r>
            <w:r w:rsidRPr="00046CA8">
              <w:rPr>
                <w:rFonts w:cs="Calibri"/>
              </w:rPr>
              <w:t>alanlarda</w:t>
            </w:r>
            <w:r>
              <w:rPr>
                <w:rFonts w:cs="Calibri"/>
              </w:rPr>
              <w:t>ki tüm</w:t>
            </w:r>
            <w:r w:rsidRPr="00046CA8">
              <w:rPr>
                <w:rFonts w:cs="Calibri"/>
              </w:rPr>
              <w:t xml:space="preserve"> </w:t>
            </w:r>
            <w:r>
              <w:rPr>
                <w:rFonts w:cs="Calibri"/>
              </w:rPr>
              <w:t>c</w:t>
            </w:r>
            <w:r>
              <w:rPr>
                <w:rFonts w:cstheme="minorHAnsi"/>
              </w:rPr>
              <w:t>am yüzeyler uygun şekilde monte edilmiş, yüzeyler üzerinde kırık veya çatlak bulunmamaktadır.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Del="00043510"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6A5E44"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Calibri"/>
              </w:rPr>
            </w:pPr>
            <w:r>
              <w:rPr>
                <w:rFonts w:cs="Calibri"/>
              </w:rPr>
              <w:t>Özel güvenlik büroları</w:t>
            </w:r>
            <w:r>
              <w:rPr>
                <w:rFonts w:cstheme="minorHAnsi"/>
              </w:rPr>
              <w:t xml:space="preserve"> içerisinde duvarlara monte edilmiş raflar, TV üniteleri veya diğer malzemeler çalışanların üzerine düşmeyecek şekilde sabitlenmiştir.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Del="00043510" w:rsidRDefault="004A30C0" w:rsidP="004A30C0">
            <w:pPr>
              <w:spacing w:after="0" w:line="240" w:lineRule="auto"/>
              <w:jc w:val="center"/>
              <w:rPr>
                <w:rFonts w:cs="Calibri"/>
                <w:i/>
              </w:rPr>
            </w:pPr>
            <w:r w:rsidRPr="004F5886">
              <w:rPr>
                <w:rFonts w:cs="Calibri"/>
                <w:i/>
              </w:rPr>
              <w:t>Kontrol monitörleri ergonomik olarak yerleştirilmiştir.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043510" w:rsidRDefault="004A30C0" w:rsidP="004A30C0">
            <w:pPr>
              <w:spacing w:after="0" w:line="240" w:lineRule="auto"/>
              <w:rPr>
                <w:rFonts w:cs="Calibri"/>
                <w:highlight w:val="yellow"/>
              </w:rPr>
            </w:pPr>
            <w:r>
              <w:rPr>
                <w:rFonts w:cs="Calibri"/>
              </w:rPr>
              <w:t xml:space="preserve">Özel güvenlik büroları ve </w:t>
            </w:r>
            <w:r w:rsidRPr="00043510">
              <w:rPr>
                <w:rFonts w:cs="Calibri"/>
              </w:rPr>
              <w:t>hizmet ver</w:t>
            </w:r>
            <w:r>
              <w:rPr>
                <w:rFonts w:cs="Calibri"/>
              </w:rPr>
              <w:t>ilen</w:t>
            </w:r>
            <w:r w:rsidRPr="00043510">
              <w:rPr>
                <w:rFonts w:cs="Calibri"/>
              </w:rPr>
              <w:t xml:space="preserve"> </w:t>
            </w:r>
            <w:r w:rsidRPr="00046CA8">
              <w:rPr>
                <w:rFonts w:cs="Calibri"/>
              </w:rPr>
              <w:t xml:space="preserve">alanlarda </w:t>
            </w:r>
            <w:r w:rsidRPr="00043510">
              <w:rPr>
                <w:rFonts w:cs="Calibri"/>
              </w:rPr>
              <w:t>yeterli aydınlatma sağlanmış ve aydınlatmalar çalışır halde bulunmaktadır.</w:t>
            </w:r>
          </w:p>
        </w:tc>
        <w:tc>
          <w:tcPr>
            <w:tcW w:w="746" w:type="dxa"/>
          </w:tcPr>
          <w:p w:rsidR="004A30C0" w:rsidRPr="006A5E44" w:rsidRDefault="004A30C0" w:rsidP="004A30C0">
            <w:pPr>
              <w:spacing w:after="0" w:line="240" w:lineRule="auto"/>
              <w:jc w:val="center"/>
              <w:rPr>
                <w:b/>
                <w:color w:val="00B050"/>
              </w:rPr>
            </w:pPr>
          </w:p>
        </w:tc>
        <w:tc>
          <w:tcPr>
            <w:tcW w:w="833" w:type="dxa"/>
          </w:tcPr>
          <w:p w:rsidR="004A30C0" w:rsidRPr="00043510" w:rsidRDefault="004A30C0" w:rsidP="004A30C0">
            <w:pPr>
              <w:spacing w:after="0" w:line="240" w:lineRule="auto"/>
              <w:jc w:val="center"/>
              <w:rPr>
                <w:b/>
                <w:color w:val="FF0000"/>
              </w:rPr>
            </w:pPr>
          </w:p>
        </w:tc>
        <w:tc>
          <w:tcPr>
            <w:tcW w:w="3083" w:type="dxa"/>
            <w:vAlign w:val="center"/>
          </w:tcPr>
          <w:p w:rsidR="004A30C0" w:rsidRPr="00043510" w:rsidRDefault="004A30C0" w:rsidP="004A30C0">
            <w:pPr>
              <w:spacing w:after="0" w:line="240" w:lineRule="auto"/>
              <w:jc w:val="center"/>
              <w:rPr>
                <w:rFonts w:cs="Calibri"/>
                <w:i/>
              </w:rPr>
            </w:pPr>
            <w:r w:rsidRPr="00043510">
              <w:rPr>
                <w:rFonts w:cs="Calibri"/>
                <w:i/>
              </w:rPr>
              <w:t>Aydınlatmalar düzenli olarak kontrol edilmekte, e</w:t>
            </w:r>
            <w:r w:rsidRPr="00194973">
              <w:rPr>
                <w:rFonts w:cs="Calibri"/>
                <w:i/>
              </w:rPr>
              <w:t xml:space="preserve">lektrik kesintisi gibi durumlar için otomatik aydınlatma sistemi </w:t>
            </w:r>
            <w:r w:rsidRPr="00043510">
              <w:rPr>
                <w:rFonts w:cs="Calibri"/>
                <w:i/>
              </w:rPr>
              <w:t>çalışmaktadır.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spacing w:after="0" w:line="240" w:lineRule="auto"/>
              <w:rPr>
                <w:rFonts w:cs="Calibri"/>
              </w:rPr>
            </w:pPr>
            <w:r>
              <w:rPr>
                <w:rFonts w:cs="Calibri"/>
              </w:rPr>
              <w:t xml:space="preserve">Özel güvenlik büroları ve </w:t>
            </w:r>
            <w:r w:rsidRPr="00043510">
              <w:rPr>
                <w:rFonts w:cs="Calibri"/>
              </w:rPr>
              <w:t>hizmet ver</w:t>
            </w:r>
            <w:r>
              <w:rPr>
                <w:rFonts w:cs="Calibri"/>
              </w:rPr>
              <w:t>ilen alanlardaki kapalı</w:t>
            </w:r>
            <w:r w:rsidRPr="00043510">
              <w:rPr>
                <w:rFonts w:cs="Calibri"/>
              </w:rPr>
              <w:t xml:space="preserve"> </w:t>
            </w:r>
            <w:r>
              <w:rPr>
                <w:rFonts w:cs="Calibri"/>
              </w:rPr>
              <w:t xml:space="preserve">mekânlar </w:t>
            </w:r>
            <w:r w:rsidRPr="00F612E5">
              <w:t>düzenli olarak havalandırılmaktadır.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r w:rsidRPr="00F612E5">
              <w:rPr>
                <w:rFonts w:cs="Calibri"/>
                <w:i/>
              </w:rPr>
              <w:t>Doğal ve</w:t>
            </w:r>
            <w:r>
              <w:rPr>
                <w:rFonts w:cs="Calibri"/>
                <w:i/>
              </w:rPr>
              <w:t>/veya</w:t>
            </w:r>
            <w:r w:rsidRPr="00F612E5">
              <w:rPr>
                <w:rFonts w:cs="Calibri"/>
                <w:i/>
              </w:rPr>
              <w:t xml:space="preserve"> cebri havalandırma sağlanmaktadır.</w:t>
            </w:r>
          </w:p>
        </w:tc>
        <w:tc>
          <w:tcPr>
            <w:tcW w:w="2267" w:type="dxa"/>
            <w:vAlign w:val="center"/>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Calibri"/>
              </w:rPr>
            </w:pPr>
            <w:r>
              <w:rPr>
                <w:rFonts w:cs="Calibri"/>
              </w:rPr>
              <w:t xml:space="preserve">Özel güvenlik büroları ve </w:t>
            </w:r>
            <w:r w:rsidRPr="00043510">
              <w:rPr>
                <w:rFonts w:cs="Calibri"/>
              </w:rPr>
              <w:t>hizmet ver</w:t>
            </w:r>
            <w:r>
              <w:rPr>
                <w:rFonts w:cs="Calibri"/>
              </w:rPr>
              <w:t xml:space="preserve">ilen alanlarda; </w:t>
            </w:r>
            <w:r>
              <w:t>insanlardan, makine veya donanımlardan kaynaklanabilecek veya dış ortam kaynaklı gürültü rahatsız edici düzeyde değildir.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vAlign w:val="center"/>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Del="00043510" w:rsidRDefault="004A30C0" w:rsidP="004A30C0">
            <w:pPr>
              <w:spacing w:after="0" w:line="240" w:lineRule="auto"/>
              <w:rPr>
                <w:rFonts w:cs="Calibri"/>
              </w:rPr>
            </w:pPr>
            <w:r>
              <w:t>Özel güvenlik bürolarındaki ve hizmet verilen alanlardaki mevcut i</w:t>
            </w:r>
            <w:r w:rsidRPr="00F612E5">
              <w:t>klimlendirme cihazlarının kontrolleri düzenli aralıklarla yaptırılmaktadır.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Del="00043510" w:rsidRDefault="004A30C0" w:rsidP="004A30C0">
            <w:pPr>
              <w:spacing w:after="0" w:line="240" w:lineRule="auto"/>
              <w:jc w:val="center"/>
              <w:rPr>
                <w:rFonts w:cs="Calibri"/>
                <w:i/>
              </w:rPr>
            </w:pPr>
            <w:r w:rsidRPr="00F612E5">
              <w:rPr>
                <w:rFonts w:cs="Calibri"/>
                <w:i/>
              </w:rPr>
              <w:t>İklimlendirme cihazlarının filtreleri düzenli olarak değiştirilmektedir.</w:t>
            </w:r>
          </w:p>
        </w:tc>
        <w:tc>
          <w:tcPr>
            <w:tcW w:w="2267" w:type="dxa"/>
            <w:vAlign w:val="center"/>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ED1BA5" w:rsidRDefault="004A30C0" w:rsidP="004A30C0">
            <w:pPr>
              <w:spacing w:after="0" w:line="240" w:lineRule="auto"/>
            </w:pPr>
            <w:r>
              <w:t>Özel güvenlik hizmeti verilen alanlarda, özel g</w:t>
            </w:r>
            <w:r w:rsidRPr="00194973">
              <w:t>üvenlik görevlisinin yeme-içme, barınma gibi temel ihtiyaçları</w:t>
            </w:r>
            <w:r>
              <w:t xml:space="preserve"> için</w:t>
            </w:r>
            <w:r w:rsidRPr="00194973">
              <w:t xml:space="preserve"> </w:t>
            </w:r>
            <w:r>
              <w:t xml:space="preserve">uygun donanımlı </w:t>
            </w:r>
            <w:r w:rsidRPr="00194973">
              <w:t>alanlar ayrılmıştır.</w:t>
            </w:r>
            <w:r w:rsidRPr="00ED1BA5">
              <w:t xml:space="preserve"> </w:t>
            </w:r>
          </w:p>
        </w:tc>
        <w:tc>
          <w:tcPr>
            <w:tcW w:w="746" w:type="dxa"/>
          </w:tcPr>
          <w:p w:rsidR="004A30C0" w:rsidRPr="00194973" w:rsidRDefault="004A30C0" w:rsidP="004A30C0">
            <w:pPr>
              <w:spacing w:after="0" w:line="240" w:lineRule="auto"/>
              <w:jc w:val="center"/>
              <w:rPr>
                <w:b/>
                <w:color w:val="00B050"/>
                <w:highlight w:val="yellow"/>
              </w:rPr>
            </w:pPr>
          </w:p>
        </w:tc>
        <w:tc>
          <w:tcPr>
            <w:tcW w:w="833" w:type="dxa"/>
          </w:tcPr>
          <w:p w:rsidR="004A30C0" w:rsidRPr="00194973" w:rsidRDefault="004A30C0" w:rsidP="004A30C0">
            <w:pPr>
              <w:spacing w:after="0" w:line="240" w:lineRule="auto"/>
              <w:jc w:val="center"/>
              <w:rPr>
                <w:b/>
                <w:color w:val="FF0000"/>
                <w:highlight w:val="yellow"/>
              </w:rPr>
            </w:pPr>
          </w:p>
        </w:tc>
        <w:tc>
          <w:tcPr>
            <w:tcW w:w="3083" w:type="dxa"/>
            <w:vAlign w:val="center"/>
          </w:tcPr>
          <w:p w:rsidR="004A30C0" w:rsidRPr="00194973" w:rsidRDefault="004A30C0" w:rsidP="004A30C0">
            <w:pPr>
              <w:spacing w:after="0" w:line="240" w:lineRule="auto"/>
              <w:jc w:val="center"/>
              <w:rPr>
                <w:b/>
                <w:highlight w:val="yellow"/>
              </w:rPr>
            </w:pPr>
            <w:r w:rsidRPr="00194973">
              <w:rPr>
                <w:rFonts w:cs="Calibri"/>
                <w:i/>
              </w:rPr>
              <w:t>Yeterli büyüklükte kilitli soyunma dolapları da tahsis edilmiştir.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pPr>
            <w:r>
              <w:t>Özel güvenlik hizmeti verilen y</w:t>
            </w:r>
            <w:r w:rsidRPr="00ED1BA5">
              <w:t>üksek riskli çalışma alanlarında kapalı devre kamera sistemi kurulmuştur.</w:t>
            </w:r>
          </w:p>
        </w:tc>
        <w:tc>
          <w:tcPr>
            <w:tcW w:w="746" w:type="dxa"/>
          </w:tcPr>
          <w:p w:rsidR="004A30C0" w:rsidRPr="000F4762" w:rsidRDefault="004A30C0" w:rsidP="004A30C0">
            <w:pPr>
              <w:spacing w:after="0" w:line="240" w:lineRule="auto"/>
              <w:jc w:val="center"/>
              <w:rPr>
                <w:b/>
                <w:color w:val="00B050"/>
                <w:highlight w:val="yellow"/>
              </w:rPr>
            </w:pPr>
          </w:p>
        </w:tc>
        <w:tc>
          <w:tcPr>
            <w:tcW w:w="833" w:type="dxa"/>
          </w:tcPr>
          <w:p w:rsidR="004A30C0" w:rsidRPr="000F4762" w:rsidRDefault="004A30C0" w:rsidP="004A30C0">
            <w:pPr>
              <w:spacing w:after="0" w:line="240" w:lineRule="auto"/>
              <w:jc w:val="center"/>
              <w:rPr>
                <w:b/>
                <w:color w:val="FF0000"/>
                <w:highlight w:val="yellow"/>
              </w:rPr>
            </w:pPr>
          </w:p>
        </w:tc>
        <w:tc>
          <w:tcPr>
            <w:tcW w:w="3083" w:type="dxa"/>
            <w:vAlign w:val="center"/>
          </w:tcPr>
          <w:p w:rsidR="004A30C0" w:rsidRPr="000F4762"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670"/>
          <w:jc w:val="center"/>
        </w:trPr>
        <w:tc>
          <w:tcPr>
            <w:tcW w:w="1920" w:type="dxa"/>
            <w:vMerge w:val="restart"/>
            <w:vAlign w:val="center"/>
          </w:tcPr>
          <w:p w:rsidR="004A30C0" w:rsidRPr="00F612E5" w:rsidRDefault="004A30C0" w:rsidP="004A30C0">
            <w:pPr>
              <w:spacing w:after="0" w:line="240" w:lineRule="auto"/>
              <w:jc w:val="center"/>
              <w:rPr>
                <w:b/>
              </w:rPr>
            </w:pPr>
            <w:r>
              <w:rPr>
                <w:b/>
              </w:rPr>
              <w:t>ÖZEL GÜVENLİK FAALİYETLERİNE BAĞLI ÖZEL DURUMLAR</w:t>
            </w:r>
          </w:p>
        </w:tc>
        <w:tc>
          <w:tcPr>
            <w:tcW w:w="4737" w:type="dxa"/>
            <w:vAlign w:val="center"/>
          </w:tcPr>
          <w:p w:rsidR="004A30C0" w:rsidRPr="00F612E5" w:rsidDel="006A5E44" w:rsidRDefault="004A30C0" w:rsidP="004A30C0">
            <w:pPr>
              <w:autoSpaceDE w:val="0"/>
              <w:autoSpaceDN w:val="0"/>
              <w:adjustRightInd w:val="0"/>
              <w:spacing w:after="0" w:line="240" w:lineRule="auto"/>
              <w:rPr>
                <w:rFonts w:ascii="Arial" w:hAnsi="Arial" w:cs="Arial"/>
                <w:sz w:val="20"/>
                <w:szCs w:val="20"/>
              </w:rPr>
            </w:pPr>
            <w:r>
              <w:t xml:space="preserve">Özellikle hastaneler, alışveriş merkezleri gibi özel güvenlik hizmeti verilen çok hareketli yerlerde özel güvenlik görevlisinin can güvenliği sağlayacak </w:t>
            </w:r>
            <w:r w:rsidRPr="008E199B">
              <w:rPr>
                <w:rFonts w:cs="Calibri"/>
              </w:rPr>
              <w:t>güvenlik tedbirleri (şifreli kapılar, girişle</w:t>
            </w:r>
            <w:r>
              <w:rPr>
                <w:rFonts w:cs="Calibri"/>
              </w:rPr>
              <w:t>r vb.</w:t>
            </w:r>
            <w:r w:rsidRPr="008E199B">
              <w:rPr>
                <w:rFonts w:cs="Calibri"/>
              </w:rPr>
              <w:t>)</w:t>
            </w:r>
            <w:r>
              <w:rPr>
                <w:rFonts w:cs="Calibri"/>
              </w:rPr>
              <w:t xml:space="preserve"> alınmıştır.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254"/>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8A4078" w:rsidRDefault="004A30C0" w:rsidP="004A30C0">
            <w:pPr>
              <w:autoSpaceDE w:val="0"/>
              <w:autoSpaceDN w:val="0"/>
              <w:adjustRightInd w:val="0"/>
              <w:spacing w:after="0" w:line="240" w:lineRule="auto"/>
              <w:rPr>
                <w:rFonts w:cs="Calibri"/>
              </w:rPr>
            </w:pPr>
            <w:r>
              <w:rPr>
                <w:rFonts w:cs="Calibri"/>
              </w:rPr>
              <w:t>Özel güvenlik görevlisinin d</w:t>
            </w:r>
            <w:r w:rsidRPr="008A4078">
              <w:rPr>
                <w:rFonts w:cs="Calibri"/>
              </w:rPr>
              <w:t>iğer kişilerle</w:t>
            </w:r>
            <w:r>
              <w:rPr>
                <w:rFonts w:cs="Calibri"/>
              </w:rPr>
              <w:t xml:space="preserve"> (m</w:t>
            </w:r>
            <w:r w:rsidRPr="00DA2C37">
              <w:rPr>
                <w:rFonts w:cs="Calibri"/>
              </w:rPr>
              <w:t>eslektaş</w:t>
            </w:r>
            <w:r>
              <w:rPr>
                <w:rFonts w:cs="Calibri"/>
              </w:rPr>
              <w:t>ı</w:t>
            </w:r>
            <w:r w:rsidRPr="00DA2C37">
              <w:rPr>
                <w:rFonts w:cs="Calibri"/>
              </w:rPr>
              <w:t xml:space="preserve">, </w:t>
            </w:r>
            <w:r>
              <w:rPr>
                <w:rFonts w:cs="Calibri"/>
              </w:rPr>
              <w:t>genel kolluk kuvveti</w:t>
            </w:r>
            <w:r w:rsidRPr="00DA2C37">
              <w:rPr>
                <w:rFonts w:cs="Calibri"/>
              </w:rPr>
              <w:t xml:space="preserve">, </w:t>
            </w:r>
            <w:r>
              <w:rPr>
                <w:rFonts w:cs="Calibri"/>
              </w:rPr>
              <w:t xml:space="preserve">işvereni vb.) </w:t>
            </w:r>
            <w:r w:rsidRPr="008A4078">
              <w:rPr>
                <w:rFonts w:cs="Calibri"/>
              </w:rPr>
              <w:t>anında ve hızlı</w:t>
            </w:r>
            <w:r>
              <w:rPr>
                <w:rFonts w:cs="Calibri"/>
              </w:rPr>
              <w:t xml:space="preserve"> </w:t>
            </w:r>
            <w:r w:rsidRPr="008A4078">
              <w:rPr>
                <w:rFonts w:cs="Calibri"/>
              </w:rPr>
              <w:t xml:space="preserve">haberleşme </w:t>
            </w:r>
            <w:proofErr w:type="gramStart"/>
            <w:r w:rsidRPr="008A4078">
              <w:rPr>
                <w:rFonts w:cs="Calibri"/>
              </w:rPr>
              <w:t>imkanı</w:t>
            </w:r>
            <w:proofErr w:type="gramEnd"/>
            <w:r>
              <w:rPr>
                <w:rFonts w:cs="Calibri"/>
              </w:rPr>
              <w:t xml:space="preserve"> (telefon, telsiz, alarm sistemi gibi) sağlanmıştır.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989"/>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194973" w:rsidRDefault="004A30C0" w:rsidP="004A30C0">
            <w:pPr>
              <w:autoSpaceDE w:val="0"/>
              <w:autoSpaceDN w:val="0"/>
              <w:adjustRightInd w:val="0"/>
              <w:spacing w:after="0" w:line="240" w:lineRule="auto"/>
              <w:rPr>
                <w:rFonts w:cs="Calibri"/>
              </w:rPr>
            </w:pPr>
            <w:r>
              <w:rPr>
                <w:rFonts w:cs="Calibri"/>
              </w:rPr>
              <w:t>H</w:t>
            </w:r>
            <w:r w:rsidRPr="0003755C">
              <w:rPr>
                <w:rFonts w:cs="Calibri"/>
              </w:rPr>
              <w:t>aberleşme cihazlarının kolay ulaşılabilir olması sağla</w:t>
            </w:r>
            <w:r>
              <w:rPr>
                <w:rFonts w:cs="Calibri"/>
              </w:rPr>
              <w:t>n</w:t>
            </w:r>
            <w:r w:rsidRPr="0003755C">
              <w:rPr>
                <w:rFonts w:cs="Calibri"/>
              </w:rPr>
              <w:t>m</w:t>
            </w:r>
            <w:r>
              <w:rPr>
                <w:rFonts w:cs="Calibri"/>
              </w:rPr>
              <w:t xml:space="preserve">ış ve cihazların </w:t>
            </w:r>
            <w:r w:rsidRPr="0003755C">
              <w:rPr>
                <w:rFonts w:cs="Calibri"/>
              </w:rPr>
              <w:t>çalışır durumda olduğu</w:t>
            </w:r>
            <w:r>
              <w:rPr>
                <w:rFonts w:cs="Calibri"/>
              </w:rPr>
              <w:t xml:space="preserve"> sıkça kontrol edilmektedir.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691"/>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F65754" w:rsidRDefault="004A30C0" w:rsidP="004A30C0">
            <w:pPr>
              <w:spacing w:after="0" w:line="240" w:lineRule="auto"/>
              <w:rPr>
                <w:rFonts w:cs="Calibri"/>
              </w:rPr>
            </w:pPr>
            <w:r>
              <w:rPr>
                <w:rFonts w:cs="Calibri"/>
              </w:rPr>
              <w:t>Özel güvenlik görevlileri m</w:t>
            </w:r>
            <w:r w:rsidRPr="008A4078">
              <w:rPr>
                <w:rFonts w:cs="Calibri"/>
              </w:rPr>
              <w:t>ümkün olduğu ölçüde yalnız çalıştır</w:t>
            </w:r>
            <w:r>
              <w:rPr>
                <w:rFonts w:cs="Calibri"/>
              </w:rPr>
              <w:t>ıl</w:t>
            </w:r>
            <w:r w:rsidRPr="008A4078">
              <w:rPr>
                <w:rFonts w:cs="Calibri"/>
              </w:rPr>
              <w:t>ma</w:t>
            </w:r>
            <w:r>
              <w:rPr>
                <w:rFonts w:cs="Calibri"/>
              </w:rPr>
              <w:t>m</w:t>
            </w:r>
            <w:r w:rsidRPr="008A4078">
              <w:rPr>
                <w:rFonts w:cs="Calibri"/>
              </w:rPr>
              <w:t>ak</w:t>
            </w:r>
            <w:r>
              <w:rPr>
                <w:rFonts w:cs="Calibri"/>
              </w:rPr>
              <w:t>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295"/>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autoSpaceDE w:val="0"/>
              <w:autoSpaceDN w:val="0"/>
              <w:adjustRightInd w:val="0"/>
              <w:spacing w:after="0" w:line="240" w:lineRule="auto"/>
              <w:rPr>
                <w:rFonts w:cs="Calibri"/>
              </w:rPr>
            </w:pPr>
            <w:r w:rsidRPr="003B05C4">
              <w:rPr>
                <w:rFonts w:cs="Calibri"/>
              </w:rPr>
              <w:t>Köpekli korumanın sağlandığı yerlerde bu hayvanların sağlık</w:t>
            </w:r>
            <w:r>
              <w:rPr>
                <w:rFonts w:cs="Calibri"/>
              </w:rPr>
              <w:t xml:space="preserve"> </w:t>
            </w:r>
            <w:r w:rsidRPr="003B05C4">
              <w:rPr>
                <w:rFonts w:cs="Calibri"/>
              </w:rPr>
              <w:t>durumu düzenli olarak izlenmekte</w:t>
            </w:r>
            <w:r>
              <w:rPr>
                <w:rFonts w:cs="Calibri"/>
              </w:rPr>
              <w:t>, ağızlık ve burunluk kullanımı ile ilgili kurallara uyulmaktadır.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autoSpaceDE w:val="0"/>
              <w:autoSpaceDN w:val="0"/>
              <w:adjustRightInd w:val="0"/>
              <w:spacing w:after="0" w:line="240" w:lineRule="auto"/>
              <w:jc w:val="center"/>
              <w:rPr>
                <w:rFonts w:cs="Calibri"/>
                <w:i/>
              </w:rPr>
            </w:pPr>
            <w:r w:rsidRPr="003B05C4">
              <w:rPr>
                <w:rFonts w:cs="Calibri"/>
                <w:i/>
              </w:rPr>
              <w:t>Köpekler, düzenli olarak veteriner gözetiminden geçirilmekte ve aşıları yaptırılmaktadır.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259"/>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3B05C4" w:rsidRDefault="004A30C0" w:rsidP="004A30C0">
            <w:pPr>
              <w:autoSpaceDE w:val="0"/>
              <w:autoSpaceDN w:val="0"/>
              <w:adjustRightInd w:val="0"/>
              <w:spacing w:after="0" w:line="240" w:lineRule="auto"/>
              <w:rPr>
                <w:rFonts w:cs="Calibri"/>
              </w:rPr>
            </w:pPr>
            <w:r>
              <w:rPr>
                <w:rFonts w:cs="Calibri"/>
              </w:rPr>
              <w:t xml:space="preserve">Silahlı </w:t>
            </w:r>
            <w:r w:rsidRPr="003B05C4">
              <w:rPr>
                <w:rFonts w:cs="Calibri"/>
              </w:rPr>
              <w:t xml:space="preserve">korumanın sağlandığı yerlerde </w:t>
            </w:r>
            <w:r>
              <w:rPr>
                <w:rFonts w:cs="Calibri"/>
              </w:rPr>
              <w:t xml:space="preserve">bulundurulan silahlar uygun ortamlarda muhafaza edilmekte,  bakımları uzman personel tarafından düzenli olarak yapılmaktadır.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3B05C4" w:rsidRDefault="004A30C0" w:rsidP="004A30C0">
            <w:pPr>
              <w:autoSpaceDE w:val="0"/>
              <w:autoSpaceDN w:val="0"/>
              <w:adjustRightInd w:val="0"/>
              <w:spacing w:after="0" w:line="240" w:lineRule="auto"/>
              <w:jc w:val="center"/>
              <w:rPr>
                <w:rFonts w:cs="Calibri"/>
                <w:i/>
              </w:rPr>
            </w:pPr>
            <w:r w:rsidRPr="00C5519A">
              <w:rPr>
                <w:rFonts w:cs="Calibri"/>
                <w:i/>
              </w:rPr>
              <w:t>Eskiyen veya bozulan silahlar</w:t>
            </w:r>
            <w:r>
              <w:rPr>
                <w:rFonts w:cs="Calibri"/>
                <w:i/>
              </w:rPr>
              <w:t>, kötü durumda olan mühimmatlar</w:t>
            </w:r>
            <w:r w:rsidRPr="00C5519A">
              <w:rPr>
                <w:rFonts w:cs="Calibri"/>
                <w:i/>
              </w:rPr>
              <w:t xml:space="preserve"> değiştirilmektedir.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Calibri"/>
              </w:rPr>
            </w:pPr>
            <w:r>
              <w:rPr>
                <w:rFonts w:cs="Calibri"/>
              </w:rPr>
              <w:t xml:space="preserve">Özel güvenlik görevlisine tahsis edilen silah/mühimmatlara ilişkin uygunsuz durumlar ilgili birimlere iletilmekte, kişi, silahın muhafazası ile ilgili kurallara uymakta,  silahın başka şahısların eline geçmesini önleyecek tüm tedbirleri almaktadır.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Calibri"/>
              </w:rPr>
            </w:pPr>
            <w:r w:rsidRPr="00ED1BA5">
              <w:rPr>
                <w:rFonts w:cs="Calibri"/>
              </w:rPr>
              <w:t>Özel güvenlik hizmeti verilen açık alanların çevresinde çalışanı yaralayabilecek nitelikte kayma ve düşmelerin olabileceği alanlar belirlenmiş ve gerekli önlemler alınmıştır.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1238BF" w:rsidRDefault="004A30C0" w:rsidP="004A30C0">
            <w:pPr>
              <w:spacing w:after="0" w:line="240" w:lineRule="auto"/>
              <w:jc w:val="center"/>
              <w:rPr>
                <w:rFonts w:cs="Calibri"/>
                <w:i/>
              </w:rPr>
            </w:pPr>
            <w:r w:rsidRPr="00194973">
              <w:rPr>
                <w:rFonts w:cs="Calibri"/>
                <w:i/>
              </w:rPr>
              <w:t>İlgili alanlar güvenlik ve sağlık işaretleri ile işaretlenmiş ve çalışanlar bu konuda bilgilendirilmiştir.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016"/>
          <w:jc w:val="center"/>
        </w:trPr>
        <w:tc>
          <w:tcPr>
            <w:tcW w:w="1920" w:type="dxa"/>
            <w:vMerge w:val="restart"/>
            <w:vAlign w:val="center"/>
          </w:tcPr>
          <w:p w:rsidR="004A30C0" w:rsidRDefault="004A30C0" w:rsidP="004A30C0">
            <w:pPr>
              <w:spacing w:after="0" w:line="240" w:lineRule="auto"/>
              <w:jc w:val="center"/>
              <w:rPr>
                <w:b/>
              </w:rPr>
            </w:pPr>
            <w:r>
              <w:rPr>
                <w:b/>
              </w:rPr>
              <w:t>ASANSÖRLER</w:t>
            </w:r>
          </w:p>
          <w:p w:rsidR="004A30C0" w:rsidRPr="004A30C0" w:rsidRDefault="004A30C0" w:rsidP="004A30C0">
            <w:pPr>
              <w:spacing w:after="0" w:line="240" w:lineRule="auto"/>
              <w:jc w:val="center"/>
              <w:rPr>
                <w:i/>
              </w:rPr>
            </w:pPr>
            <w:r w:rsidRPr="004A30C0">
              <w:rPr>
                <w:i/>
              </w:rPr>
              <w:t>(özel güvenlik büroları ve özel güvenlik görevlilerinin hizmet verdiği alanlarda mevcut ise)</w:t>
            </w:r>
          </w:p>
        </w:tc>
        <w:tc>
          <w:tcPr>
            <w:tcW w:w="4737" w:type="dxa"/>
            <w:vAlign w:val="center"/>
          </w:tcPr>
          <w:p w:rsidR="004A30C0" w:rsidRPr="00ED1BA5" w:rsidRDefault="004A30C0" w:rsidP="004A30C0">
            <w:pPr>
              <w:spacing w:after="0" w:line="240" w:lineRule="auto"/>
              <w:rPr>
                <w:rFonts w:cs="Calibri"/>
              </w:rPr>
            </w:pPr>
            <w:r>
              <w:rPr>
                <w:rFonts w:cs="Calibri"/>
              </w:rPr>
              <w:t xml:space="preserve">Özel güvenlik büroları ve </w:t>
            </w:r>
            <w:r w:rsidRPr="00043510">
              <w:rPr>
                <w:rFonts w:cs="Calibri"/>
              </w:rPr>
              <w:t>hizmet ver</w:t>
            </w:r>
            <w:r>
              <w:rPr>
                <w:rFonts w:cs="Calibri"/>
              </w:rPr>
              <w:t>ilen alanlardaki a</w:t>
            </w:r>
            <w:r>
              <w:rPr>
                <w:rFonts w:cstheme="minorHAnsi"/>
              </w:rPr>
              <w:t>sansörler düzenli olarak kontrol edilmekte ve periyodik bakımları yapılmaktadır.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194973"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974"/>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ED1BA5" w:rsidRDefault="004A30C0" w:rsidP="004A30C0">
            <w:pPr>
              <w:spacing w:after="0" w:line="240" w:lineRule="auto"/>
              <w:rPr>
                <w:rFonts w:cs="Calibri"/>
              </w:rPr>
            </w:pPr>
            <w:r>
              <w:rPr>
                <w:rFonts w:cs="Calibri"/>
              </w:rPr>
              <w:t xml:space="preserve">Özel güvenlik büroları ve </w:t>
            </w:r>
            <w:r w:rsidRPr="00043510">
              <w:rPr>
                <w:rFonts w:cs="Calibri"/>
              </w:rPr>
              <w:t>hizmet ver</w:t>
            </w:r>
            <w:r>
              <w:rPr>
                <w:rFonts w:cs="Calibri"/>
              </w:rPr>
              <w:t>ilen alanlardaki a</w:t>
            </w:r>
            <w:r>
              <w:rPr>
                <w:rFonts w:cstheme="minorHAnsi"/>
              </w:rPr>
              <w:t>sansör içi ve önü aydınlatmaları yeterli düzeydedir.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194973"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271"/>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ED1BA5" w:rsidRDefault="004A30C0" w:rsidP="004A30C0">
            <w:pPr>
              <w:spacing w:after="0" w:line="240" w:lineRule="auto"/>
              <w:rPr>
                <w:rFonts w:cs="Calibri"/>
              </w:rPr>
            </w:pPr>
            <w:r>
              <w:rPr>
                <w:rFonts w:cs="Calibri"/>
              </w:rPr>
              <w:t xml:space="preserve">Özel güvenlik büroları ve </w:t>
            </w:r>
            <w:r w:rsidRPr="00043510">
              <w:rPr>
                <w:rFonts w:cs="Calibri"/>
              </w:rPr>
              <w:t>hizmet ver</w:t>
            </w:r>
            <w:r>
              <w:rPr>
                <w:rFonts w:cs="Calibri"/>
              </w:rPr>
              <w:t>ilen alanlardaki a</w:t>
            </w:r>
            <w:r>
              <w:rPr>
                <w:rFonts w:cstheme="minorHAnsi"/>
              </w:rPr>
              <w:t>sansör içerisinde bulunan havalandırma sisteminin çalışıp çalışmadığı düzenli aralıklarla kontrol edilmektedir.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194973"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restart"/>
            <w:vAlign w:val="center"/>
          </w:tcPr>
          <w:p w:rsidR="004A30C0" w:rsidRDefault="004A30C0" w:rsidP="004A30C0">
            <w:pPr>
              <w:spacing w:after="0" w:line="240" w:lineRule="auto"/>
              <w:jc w:val="center"/>
              <w:rPr>
                <w:b/>
              </w:rPr>
            </w:pPr>
            <w:r>
              <w:rPr>
                <w:b/>
              </w:rPr>
              <w:t>EKRANLI ARAÇLAR</w:t>
            </w:r>
          </w:p>
        </w:tc>
        <w:tc>
          <w:tcPr>
            <w:tcW w:w="4737" w:type="dxa"/>
            <w:vAlign w:val="center"/>
          </w:tcPr>
          <w:p w:rsidR="004A30C0" w:rsidRDefault="004A30C0" w:rsidP="004A30C0">
            <w:pPr>
              <w:spacing w:after="0" w:line="240" w:lineRule="auto"/>
              <w:rPr>
                <w:rFonts w:cstheme="minorHAnsi"/>
              </w:rPr>
            </w:pPr>
            <w:r>
              <w:t>Özel güvenlik bürolarında kullanılan ekranlı araçlar uygun yerlere yerleştirilmiştir.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rFonts w:cstheme="minorHAnsi"/>
                <w:i/>
              </w:rPr>
            </w:pPr>
            <w:r>
              <w:rPr>
                <w:rFonts w:cstheme="minorHAnsi"/>
                <w:i/>
              </w:rPr>
              <w:t>Ekranlı aracın ekranındaki parlama ve yansımalar, bu araçların pencereye bakması engellenerek veya aydınlatmanın ekran arkasından alınması sağlanarak önlenmiştir.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203"/>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theme="minorHAnsi"/>
              </w:rPr>
            </w:pPr>
            <w:r>
              <w:t xml:space="preserve">Ekranlı araçların veya diğer </w:t>
            </w:r>
            <w:proofErr w:type="gramStart"/>
            <w:r>
              <w:t>ekipmanların</w:t>
            </w:r>
            <w:proofErr w:type="gramEnd"/>
            <w:r>
              <w:t xml:space="preserve"> uzun süreli kullanımından kaynaklanabilecek kas iskelet sistemi hastalıklarına karşı gerekli önlemler alınmaktadır.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rFonts w:cstheme="minorHAnsi"/>
                <w:i/>
              </w:rPr>
            </w:pPr>
            <w:r>
              <w:rPr>
                <w:rFonts w:cstheme="minorHAnsi"/>
                <w:i/>
              </w:rPr>
              <w:t>Kullanılan ekranların üst orta noktasının, çalışanların göz hizasında olması sağlanmıştır.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restart"/>
            <w:vAlign w:val="center"/>
          </w:tcPr>
          <w:p w:rsidR="004A30C0" w:rsidRDefault="004A30C0" w:rsidP="004A30C0">
            <w:pPr>
              <w:spacing w:after="0" w:line="240" w:lineRule="auto"/>
              <w:jc w:val="center"/>
              <w:rPr>
                <w:b/>
              </w:rPr>
            </w:pPr>
            <w:r>
              <w:rPr>
                <w:b/>
              </w:rPr>
              <w:lastRenderedPageBreak/>
              <w:t>MAKİNELER,</w:t>
            </w:r>
          </w:p>
          <w:p w:rsidR="004A30C0" w:rsidRDefault="004A30C0" w:rsidP="004A30C0">
            <w:pPr>
              <w:spacing w:after="0" w:line="240" w:lineRule="auto"/>
              <w:jc w:val="center"/>
              <w:rPr>
                <w:b/>
              </w:rPr>
            </w:pPr>
            <w:r>
              <w:rPr>
                <w:b/>
              </w:rPr>
              <w:t>EL ALETLERİ VE YARDIMCI EKİPMANLAR</w:t>
            </w:r>
          </w:p>
        </w:tc>
        <w:tc>
          <w:tcPr>
            <w:tcW w:w="4737" w:type="dxa"/>
            <w:vAlign w:val="center"/>
          </w:tcPr>
          <w:p w:rsidR="004A30C0" w:rsidRDefault="004A30C0" w:rsidP="004A30C0">
            <w:pPr>
              <w:spacing w:after="0" w:line="240" w:lineRule="auto"/>
            </w:pPr>
            <w:r>
              <w:t>Özel güvenlik bürolarında kullanılan m</w:t>
            </w:r>
            <w:r>
              <w:rPr>
                <w:rFonts w:cs="Calibri"/>
              </w:rPr>
              <w:t>akine/</w:t>
            </w:r>
            <w:proofErr w:type="gramStart"/>
            <w:r>
              <w:rPr>
                <w:rFonts w:cs="Calibri"/>
              </w:rPr>
              <w:t>ekipmanlar</w:t>
            </w:r>
            <w:proofErr w:type="gramEnd"/>
            <w:r>
              <w:rPr>
                <w:rFonts w:cs="Calibri"/>
              </w:rPr>
              <w:t xml:space="preserve"> için üretici firmadan, kullanım kılavuzları temin edilmiştir ve makineler kılavuza uygun olarak kullanılmaktadır.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rFonts w:cstheme="minorHAns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pPr>
            <w:r>
              <w:rPr>
                <w:rFonts w:cs="Calibri"/>
              </w:rPr>
              <w:t>Özellikle hareketli parçaları olan makineler/aletler, üreticisinin talimatları doğrultusunda koruma panelleri vb. önlemler ile koruma altına alınmıştır.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rFonts w:cstheme="minorHAns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Calibri"/>
              </w:rPr>
            </w:pPr>
            <w:r>
              <w:rPr>
                <w:rFonts w:cs="Calibri"/>
              </w:rPr>
              <w:t>İmalatçının talimatları doğrultusunda tüm makinelerin günlük bakımları ve periyodik kontrolleri yapılmaktadır.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rFonts w:cstheme="minorHAns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Calibri"/>
              </w:rPr>
            </w:pPr>
            <w:r>
              <w:rPr>
                <w:rFonts w:cs="Calibri"/>
              </w:rPr>
              <w:t xml:space="preserve">Lazer ile çalışan cihaz, el aletleri ya da teknik </w:t>
            </w:r>
            <w:r w:rsidRPr="008E74F2">
              <w:rPr>
                <w:rFonts w:cs="Calibri"/>
              </w:rPr>
              <w:t>aparatlar gerekli önlemler alınarak kullanılmaktadır.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rFonts w:cstheme="minorHAnsi"/>
                <w:i/>
              </w:rPr>
            </w:pPr>
            <w:r>
              <w:rPr>
                <w:i/>
              </w:rPr>
              <w:t>Çalışanların uygun nitelikte KKD kullanmaları sağlanmaktadır ve sadece lazerle çalışanların değil diğer kişilerin de ışınlara maruz kalmaması için önlemler alınmıştır.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spacing w:after="0" w:line="240" w:lineRule="auto"/>
              <w:rPr>
                <w:rFonts w:cs="Calibri"/>
              </w:rPr>
            </w:pPr>
            <w:r w:rsidRPr="008E74F2">
              <w:rPr>
                <w:rFonts w:cs="Calibri"/>
              </w:rPr>
              <w:t>Tarayıcılar</w:t>
            </w:r>
            <w:r>
              <w:rPr>
                <w:rFonts w:cs="Calibri"/>
              </w:rPr>
              <w:t xml:space="preserve"> veya</w:t>
            </w:r>
            <w:r w:rsidRPr="008E74F2">
              <w:rPr>
                <w:rFonts w:cs="Calibri"/>
              </w:rPr>
              <w:t xml:space="preserve"> X-ray cihazları özel eğitim almış çalışanlar tarafından ve gerekli önlemler alınarak kullanılmaktadır.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rFonts w:cstheme="minorHAnsi"/>
                <w:i/>
              </w:rPr>
            </w:pPr>
            <w:r>
              <w:rPr>
                <w:i/>
              </w:rPr>
              <w:t xml:space="preserve">Cihazlar, ilgili mevzuat hükümlerine uygun olarak uygun </w:t>
            </w:r>
            <w:proofErr w:type="gramStart"/>
            <w:r>
              <w:rPr>
                <w:i/>
              </w:rPr>
              <w:t>mekanlarda</w:t>
            </w:r>
            <w:proofErr w:type="gramEnd"/>
            <w:r>
              <w:rPr>
                <w:i/>
              </w:rPr>
              <w:t xml:space="preserve"> ve yetkili kişiler tarafından kullanılmaktadır.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075A1A" w:rsidRDefault="004A30C0" w:rsidP="004A30C0">
            <w:pPr>
              <w:spacing w:after="0" w:line="240" w:lineRule="auto"/>
              <w:rPr>
                <w:rFonts w:cs="Calibri"/>
                <w:highlight w:val="yellow"/>
              </w:rPr>
            </w:pPr>
            <w:r w:rsidRPr="00683881">
              <w:rPr>
                <w:rFonts w:cs="Calibri"/>
              </w:rPr>
              <w:t>Dış alanlarda görev yapan devriyeler için yeterli sayıda el feneri bulundurulmaktadır.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683881" w:rsidRDefault="004A30C0" w:rsidP="004A30C0">
            <w:pPr>
              <w:spacing w:after="0" w:line="240" w:lineRule="auto"/>
              <w:rPr>
                <w:rFonts w:cs="Calibri"/>
              </w:rPr>
            </w:pPr>
            <w:r>
              <w:rPr>
                <w:rFonts w:cs="Calibri"/>
              </w:rPr>
              <w:t xml:space="preserve">Tarayıcı veya </w:t>
            </w:r>
            <w:r w:rsidRPr="0066352A">
              <w:rPr>
                <w:rFonts w:cs="Calibri"/>
              </w:rPr>
              <w:t>X-ray cihazları</w:t>
            </w:r>
            <w:r>
              <w:rPr>
                <w:rFonts w:cs="Calibri"/>
              </w:rPr>
              <w:t xml:space="preserve"> ile k</w:t>
            </w:r>
            <w:r w:rsidRPr="008E74F2">
              <w:rPr>
                <w:rFonts w:cs="Calibri"/>
              </w:rPr>
              <w:t>ontrol edilen bölgelere</w:t>
            </w:r>
            <w:r>
              <w:rPr>
                <w:rFonts w:cs="Calibri"/>
              </w:rPr>
              <w:t>,</w:t>
            </w:r>
            <w:r w:rsidRPr="008E74F2">
              <w:rPr>
                <w:rFonts w:cs="Calibri"/>
              </w:rPr>
              <w:t xml:space="preserve"> </w:t>
            </w:r>
            <w:r w:rsidRPr="00140AD2">
              <w:rPr>
                <w:rFonts w:cs="Calibri"/>
              </w:rPr>
              <w:t>uyarıcı panolar</w:t>
            </w:r>
            <w:r>
              <w:rPr>
                <w:rFonts w:cs="Calibri"/>
              </w:rPr>
              <w:t xml:space="preserve">/güvenlik ve sağlık işaretleri yerleştirilmiştir.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restart"/>
            <w:vAlign w:val="center"/>
          </w:tcPr>
          <w:p w:rsidR="004A30C0" w:rsidRDefault="004A30C0" w:rsidP="004A30C0">
            <w:pPr>
              <w:spacing w:after="0" w:line="240" w:lineRule="auto"/>
              <w:jc w:val="center"/>
              <w:rPr>
                <w:b/>
              </w:rPr>
            </w:pPr>
            <w:r>
              <w:rPr>
                <w:b/>
              </w:rPr>
              <w:t>KİŞİSEL KORUYUCU DONANIMLAR</w:t>
            </w:r>
          </w:p>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autoSpaceDE w:val="0"/>
              <w:autoSpaceDN w:val="0"/>
              <w:adjustRightInd w:val="0"/>
              <w:spacing w:after="0" w:line="240" w:lineRule="auto"/>
              <w:rPr>
                <w:rFonts w:ascii="Arial" w:hAnsi="Arial" w:cs="Arial"/>
                <w:sz w:val="20"/>
                <w:szCs w:val="20"/>
              </w:rPr>
            </w:pPr>
            <w:r>
              <w:rPr>
                <w:rFonts w:cs="Calibri"/>
              </w:rPr>
              <w:t xml:space="preserve">Özel güvenlik görevlilerine </w:t>
            </w:r>
            <w:r w:rsidRPr="00136716">
              <w:rPr>
                <w:rFonts w:cs="Calibri"/>
              </w:rPr>
              <w:t>atış esnasında kullanmak</w:t>
            </w:r>
            <w:r>
              <w:rPr>
                <w:rFonts w:cs="Calibri"/>
              </w:rPr>
              <w:t xml:space="preserve"> </w:t>
            </w:r>
            <w:r w:rsidRPr="00136716">
              <w:rPr>
                <w:rFonts w:cs="Calibri"/>
              </w:rPr>
              <w:t>üzere</w:t>
            </w:r>
            <w:r>
              <w:rPr>
                <w:rFonts w:cs="Calibri"/>
              </w:rPr>
              <w:t>;</w:t>
            </w:r>
            <w:r w:rsidRPr="00136716">
              <w:rPr>
                <w:rFonts w:cs="Calibri"/>
              </w:rPr>
              <w:t xml:space="preserve"> </w:t>
            </w:r>
            <w:r>
              <w:rPr>
                <w:rFonts w:cs="Calibri"/>
              </w:rPr>
              <w:t xml:space="preserve">göz, kafa ve </w:t>
            </w:r>
            <w:r w:rsidRPr="00A81622">
              <w:rPr>
                <w:rFonts w:cs="Calibri"/>
              </w:rPr>
              <w:t xml:space="preserve">kulak </w:t>
            </w:r>
            <w:r>
              <w:rPr>
                <w:rFonts w:cs="Calibri"/>
              </w:rPr>
              <w:t>koruyucular gibi k</w:t>
            </w:r>
            <w:r w:rsidRPr="00136716">
              <w:rPr>
                <w:rFonts w:cs="Calibri"/>
              </w:rPr>
              <w:t xml:space="preserve">işisel </w:t>
            </w:r>
            <w:r>
              <w:rPr>
                <w:rFonts w:cs="Calibri"/>
              </w:rPr>
              <w:t>k</w:t>
            </w:r>
            <w:r w:rsidRPr="00136716">
              <w:rPr>
                <w:rFonts w:cs="Calibri"/>
              </w:rPr>
              <w:t>oruyucu donanım</w:t>
            </w:r>
            <w:r>
              <w:rPr>
                <w:rFonts w:cs="Calibri"/>
              </w:rPr>
              <w:t xml:space="preserve">lar sağlanmaktadır.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widowControl w:val="0"/>
              <w:autoSpaceDE w:val="0"/>
              <w:autoSpaceDN w:val="0"/>
              <w:adjustRightInd w:val="0"/>
              <w:spacing w:after="0" w:line="240" w:lineRule="auto"/>
              <w:ind w:right="-20"/>
              <w:rPr>
                <w:rFonts w:cs="Calibri"/>
              </w:rPr>
            </w:pPr>
            <w:r>
              <w:rPr>
                <w:rFonts w:cs="Calibri"/>
              </w:rPr>
              <w:t>Özel g</w:t>
            </w:r>
            <w:r w:rsidRPr="00F612E5">
              <w:rPr>
                <w:rFonts w:cs="Calibri"/>
              </w:rPr>
              <w:t xml:space="preserve">üvenlik görevlilerine uygun iş kıyafeti </w:t>
            </w:r>
            <w:r>
              <w:rPr>
                <w:rFonts w:cs="Calibri"/>
              </w:rPr>
              <w:t xml:space="preserve">ile ayakkabı </w:t>
            </w:r>
            <w:r w:rsidRPr="00F612E5">
              <w:rPr>
                <w:rFonts w:cs="Calibri"/>
              </w:rPr>
              <w:t>temin edilmekte ve kullanılması sağlanmaktadır.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rFonts w:cs="Calibri"/>
                <w:i/>
              </w:rPr>
            </w:pPr>
            <w:r w:rsidRPr="00194973">
              <w:rPr>
                <w:rFonts w:cs="Calibri"/>
                <w:i/>
              </w:rPr>
              <w:t xml:space="preserve">Gece çalışan özel güvenlik görevlilerine tek tip </w:t>
            </w:r>
            <w:proofErr w:type="gramStart"/>
            <w:r w:rsidRPr="00194973">
              <w:rPr>
                <w:rFonts w:cs="Calibri"/>
                <w:i/>
              </w:rPr>
              <w:t>reflektif</w:t>
            </w:r>
            <w:proofErr w:type="gramEnd"/>
            <w:r w:rsidRPr="00194973">
              <w:rPr>
                <w:rFonts w:cs="Calibri"/>
                <w:i/>
              </w:rPr>
              <w:t xml:space="preserve"> üniforma/kıyafet verilmiştir.</w:t>
            </w:r>
          </w:p>
          <w:p w:rsidR="004A30C0" w:rsidRPr="00194973" w:rsidRDefault="004A30C0" w:rsidP="004A30C0">
            <w:pPr>
              <w:spacing w:after="0" w:line="240" w:lineRule="auto"/>
              <w:jc w:val="center"/>
              <w:rPr>
                <w:rFonts w:cs="Calibri"/>
                <w:i/>
              </w:rPr>
            </w:pPr>
            <w:r>
              <w:rPr>
                <w:rFonts w:cs="Calibri"/>
                <w:i/>
              </w:rPr>
              <w:t>Gerekli durumlar için zırhlı yelek temin edilmektedir.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Default="004A30C0" w:rsidP="004A30C0">
            <w:pPr>
              <w:widowControl w:val="0"/>
              <w:autoSpaceDE w:val="0"/>
              <w:autoSpaceDN w:val="0"/>
              <w:adjustRightInd w:val="0"/>
              <w:spacing w:after="0" w:line="240" w:lineRule="auto"/>
              <w:ind w:right="-20"/>
              <w:rPr>
                <w:rFonts w:cs="Calibri"/>
              </w:rPr>
            </w:pPr>
            <w:r w:rsidRPr="00026E3A">
              <w:rPr>
                <w:rFonts w:cs="Calibri"/>
              </w:rPr>
              <w:t xml:space="preserve">Açık alanda görev yapan özel güvenlik görevlileri için soğuğa veya güneş ışığına </w:t>
            </w:r>
            <w:proofErr w:type="spellStart"/>
            <w:r w:rsidRPr="00026E3A">
              <w:rPr>
                <w:rFonts w:cs="Calibri"/>
              </w:rPr>
              <w:t>maruziyeti</w:t>
            </w:r>
            <w:proofErr w:type="spellEnd"/>
            <w:r w:rsidRPr="00026E3A">
              <w:rPr>
                <w:rFonts w:cs="Calibri"/>
              </w:rPr>
              <w:t xml:space="preserve"> önleyecek/azaltacak giysi/</w:t>
            </w:r>
            <w:proofErr w:type="gramStart"/>
            <w:r w:rsidRPr="00026E3A">
              <w:rPr>
                <w:rFonts w:cs="Calibri"/>
              </w:rPr>
              <w:t>ekipman</w:t>
            </w:r>
            <w:proofErr w:type="gramEnd"/>
            <w:r w:rsidRPr="00026E3A">
              <w:rPr>
                <w:rFonts w:cs="Calibri"/>
              </w:rPr>
              <w:t xml:space="preserve"> </w:t>
            </w:r>
            <w:r w:rsidRPr="00F612E5">
              <w:rPr>
                <w:rFonts w:cs="Calibri"/>
              </w:rPr>
              <w:t>temin edilmekte ve kullanılması sağlanmaktadır.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9A5C38"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restart"/>
            <w:vAlign w:val="center"/>
          </w:tcPr>
          <w:p w:rsidR="004A30C0" w:rsidRDefault="004A30C0" w:rsidP="004A30C0">
            <w:pPr>
              <w:spacing w:after="0" w:line="240" w:lineRule="auto"/>
              <w:jc w:val="center"/>
              <w:rPr>
                <w:b/>
              </w:rPr>
            </w:pPr>
            <w:r>
              <w:rPr>
                <w:b/>
              </w:rPr>
              <w:t>ELLE TAŞIMA</w:t>
            </w:r>
          </w:p>
        </w:tc>
        <w:tc>
          <w:tcPr>
            <w:tcW w:w="4737" w:type="dxa"/>
            <w:vAlign w:val="center"/>
          </w:tcPr>
          <w:p w:rsidR="004A30C0" w:rsidRPr="00194973" w:rsidRDefault="004A30C0" w:rsidP="004A30C0">
            <w:pPr>
              <w:widowControl w:val="0"/>
              <w:autoSpaceDE w:val="0"/>
              <w:autoSpaceDN w:val="0"/>
              <w:adjustRightInd w:val="0"/>
              <w:spacing w:after="0" w:line="240" w:lineRule="auto"/>
              <w:ind w:right="-20"/>
              <w:rPr>
                <w:rFonts w:cs="Calibri"/>
                <w:i/>
              </w:rPr>
            </w:pPr>
            <w:r>
              <w:t xml:space="preserve">Elle taşınamayacak kadar ağır yüklerin çalışanlarca kaldırılması engellenmektedir.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r>
              <w:rPr>
                <w:rFonts w:cstheme="minorHAnsi"/>
                <w:i/>
              </w:rPr>
              <w:t>Elle kaldırılarak taşınamayacak yükler, iterek/çekerek taşınmaktadır.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Default="004A30C0" w:rsidP="004A30C0">
            <w:pPr>
              <w:spacing w:after="0" w:line="240" w:lineRule="auto"/>
              <w:jc w:val="center"/>
              <w:rPr>
                <w:b/>
              </w:rPr>
            </w:pPr>
          </w:p>
        </w:tc>
        <w:tc>
          <w:tcPr>
            <w:tcW w:w="4737" w:type="dxa"/>
            <w:vAlign w:val="center"/>
          </w:tcPr>
          <w:p w:rsidR="004A30C0" w:rsidRPr="00194973" w:rsidRDefault="004A30C0" w:rsidP="004A30C0">
            <w:pPr>
              <w:widowControl w:val="0"/>
              <w:autoSpaceDE w:val="0"/>
              <w:autoSpaceDN w:val="0"/>
              <w:adjustRightInd w:val="0"/>
              <w:spacing w:after="0" w:line="240" w:lineRule="auto"/>
              <w:ind w:right="-20"/>
              <w:rPr>
                <w:rFonts w:cs="Calibri"/>
                <w:i/>
              </w:rPr>
            </w:pPr>
            <w:r>
              <w:rPr>
                <w:rFonts w:cstheme="minorHAnsi"/>
              </w:rPr>
              <w:t xml:space="preserve">Yüklerin elle taşınmasının da neden olabileceği kas iskelet sistemi hastalıklarına karşı çalışanlar bilgilendirilmiştir.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r>
              <w:rPr>
                <w:rFonts w:cstheme="minorHAnsi"/>
                <w:i/>
              </w:rPr>
              <w:t>Elle taşınabilecek yükler yerden kaldırılırken, çalışan bir ayağı diğerinden daha önde olacak şekilde çömelmektedir.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restart"/>
            <w:vAlign w:val="center"/>
          </w:tcPr>
          <w:p w:rsidR="004A30C0" w:rsidRPr="00F612E5" w:rsidRDefault="004A30C0" w:rsidP="004A30C0">
            <w:pPr>
              <w:spacing w:after="0" w:line="240" w:lineRule="auto"/>
              <w:jc w:val="center"/>
              <w:rPr>
                <w:b/>
              </w:rPr>
            </w:pPr>
            <w:r w:rsidRPr="00F612E5">
              <w:rPr>
                <w:b/>
              </w:rPr>
              <w:t xml:space="preserve">ERGONOMİ </w:t>
            </w:r>
            <w:r>
              <w:rPr>
                <w:b/>
              </w:rPr>
              <w:t>V</w:t>
            </w:r>
            <w:r w:rsidRPr="00F612E5">
              <w:rPr>
                <w:b/>
              </w:rPr>
              <w:t>E MONOTON ÇALIŞMA</w:t>
            </w:r>
          </w:p>
        </w:tc>
        <w:tc>
          <w:tcPr>
            <w:tcW w:w="4737" w:type="dxa"/>
            <w:vAlign w:val="center"/>
          </w:tcPr>
          <w:p w:rsidR="004A30C0" w:rsidRPr="00F612E5" w:rsidRDefault="004A30C0" w:rsidP="004A30C0">
            <w:pPr>
              <w:widowControl w:val="0"/>
              <w:autoSpaceDE w:val="0"/>
              <w:autoSpaceDN w:val="0"/>
              <w:adjustRightInd w:val="0"/>
              <w:spacing w:after="0" w:line="240" w:lineRule="auto"/>
              <w:ind w:right="-20"/>
              <w:rPr>
                <w:rFonts w:ascii="Arial" w:hAnsi="Arial" w:cs="Arial"/>
                <w:sz w:val="20"/>
                <w:szCs w:val="20"/>
              </w:rPr>
            </w:pPr>
            <w:r>
              <w:t xml:space="preserve">Özel güvenlik görevlilerinin </w:t>
            </w:r>
            <w:r w:rsidRPr="00F612E5">
              <w:t xml:space="preserve">uzun süre aynı pozisyonda veya </w:t>
            </w:r>
            <w:r>
              <w:t xml:space="preserve">uzun süre </w:t>
            </w:r>
            <w:r w:rsidRPr="00F612E5">
              <w:t>hareketsiz çalışması engellenmektedir.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r w:rsidRPr="00F612E5">
              <w:rPr>
                <w:rFonts w:cs="Calibri"/>
                <w:i/>
              </w:rPr>
              <w:t>Çalışma sırasında uygun aralıklar ile ara verilmekte ve basit egzersizler yapılmaktadır.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widowControl w:val="0"/>
              <w:autoSpaceDE w:val="0"/>
              <w:autoSpaceDN w:val="0"/>
              <w:adjustRightInd w:val="0"/>
              <w:spacing w:after="0" w:line="240" w:lineRule="auto"/>
              <w:ind w:right="-20"/>
            </w:pPr>
            <w:r w:rsidRPr="00F612E5">
              <w:t xml:space="preserve">Çalışanlara yaptıkları işe uygun sandalye veya destek </w:t>
            </w:r>
            <w:proofErr w:type="gramStart"/>
            <w:r w:rsidRPr="00F612E5">
              <w:t>ekipmanı</w:t>
            </w:r>
            <w:proofErr w:type="gramEnd"/>
            <w:r w:rsidRPr="00F612E5">
              <w:t xml:space="preserve"> sağlanmaktadır.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r w:rsidRPr="00F612E5">
              <w:rPr>
                <w:rFonts w:cs="Calibri"/>
                <w:i/>
              </w:rPr>
              <w:t>Çalışanlarca kullanılan sandalyeler ayarlanabilir özelliktedir.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restart"/>
            <w:vAlign w:val="center"/>
          </w:tcPr>
          <w:p w:rsidR="004A30C0" w:rsidRPr="00F612E5" w:rsidRDefault="004A30C0" w:rsidP="004A30C0">
            <w:pPr>
              <w:spacing w:after="0" w:line="240" w:lineRule="auto"/>
              <w:jc w:val="center"/>
              <w:rPr>
                <w:b/>
              </w:rPr>
            </w:pPr>
            <w:r>
              <w:rPr>
                <w:b/>
              </w:rPr>
              <w:t>YÜKSEKTE ÇALIŞMA</w:t>
            </w:r>
          </w:p>
        </w:tc>
        <w:tc>
          <w:tcPr>
            <w:tcW w:w="4737" w:type="dxa"/>
            <w:vAlign w:val="center"/>
          </w:tcPr>
          <w:p w:rsidR="004A30C0" w:rsidRPr="00F612E5" w:rsidRDefault="004A30C0" w:rsidP="004A30C0">
            <w:pPr>
              <w:widowControl w:val="0"/>
              <w:autoSpaceDE w:val="0"/>
              <w:autoSpaceDN w:val="0"/>
              <w:adjustRightInd w:val="0"/>
              <w:spacing w:after="0" w:line="240" w:lineRule="auto"/>
              <w:ind w:right="-20"/>
            </w:pPr>
            <w:r w:rsidRPr="00026E3A">
              <w:t>Zorunlu olmadığı durumlarda yüksekte çalışmaktan kaçınılmaktadır</w:t>
            </w:r>
            <w:r w:rsidRPr="00D576E8">
              <w:t>.</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widowControl w:val="0"/>
              <w:autoSpaceDE w:val="0"/>
              <w:autoSpaceDN w:val="0"/>
              <w:adjustRightInd w:val="0"/>
              <w:spacing w:after="0" w:line="240" w:lineRule="auto"/>
              <w:ind w:right="-20"/>
            </w:pPr>
            <w:r w:rsidRPr="00026E3A">
              <w:t>Özel güvenlik faaliyeti dışında kalan ve yüksekte çalışmayı gerektirecek riskli işler bu konuda eğitimli kişiler tarafından yapılmaktadır.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132"/>
          <w:jc w:val="center"/>
        </w:trPr>
        <w:tc>
          <w:tcPr>
            <w:tcW w:w="1920" w:type="dxa"/>
            <w:vMerge w:val="restart"/>
            <w:vAlign w:val="center"/>
          </w:tcPr>
          <w:p w:rsidR="004A30C0" w:rsidRPr="00F612E5" w:rsidRDefault="004A30C0" w:rsidP="004A30C0">
            <w:pPr>
              <w:spacing w:after="0" w:line="240" w:lineRule="auto"/>
              <w:jc w:val="center"/>
              <w:rPr>
                <w:b/>
              </w:rPr>
            </w:pPr>
            <w:r>
              <w:rPr>
                <w:b/>
              </w:rPr>
              <w:t>ELEKTRİK</w:t>
            </w:r>
          </w:p>
        </w:tc>
        <w:tc>
          <w:tcPr>
            <w:tcW w:w="4737" w:type="dxa"/>
            <w:vAlign w:val="center"/>
          </w:tcPr>
          <w:p w:rsidR="004A30C0" w:rsidRPr="00F612E5" w:rsidRDefault="004A30C0" w:rsidP="004A30C0">
            <w:pPr>
              <w:widowControl w:val="0"/>
              <w:autoSpaceDE w:val="0"/>
              <w:autoSpaceDN w:val="0"/>
              <w:adjustRightInd w:val="0"/>
              <w:spacing w:after="0" w:line="240" w:lineRule="auto"/>
              <w:ind w:right="-20"/>
            </w:pPr>
            <w:r w:rsidRPr="00026E3A">
              <w:t xml:space="preserve">Açık bir şekilde elektrik tehlikesi bulunan alanlarda </w:t>
            </w:r>
            <w:r w:rsidRPr="00D576E8">
              <w:t>hizmet veren özel güvenlik görevlilerinin bu alanlardan uzak ve güvenli bir yerde çalışmaları sağlanmaktadır.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r w:rsidRPr="00194973">
              <w:rPr>
                <w:rFonts w:cs="Calibri"/>
                <w:i/>
              </w:rPr>
              <w:t>İlgili alanlar güvenlik ve sağlık işaretleri ile işaretlenmiş ve çalışanlar bu konuda bilgilendirilmiştir.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980"/>
          <w:jc w:val="center"/>
        </w:trPr>
        <w:tc>
          <w:tcPr>
            <w:tcW w:w="1920" w:type="dxa"/>
            <w:vMerge/>
            <w:vAlign w:val="center"/>
          </w:tcPr>
          <w:p w:rsidR="004A30C0" w:rsidRDefault="004A30C0" w:rsidP="004A30C0">
            <w:pPr>
              <w:spacing w:after="0" w:line="240" w:lineRule="auto"/>
              <w:jc w:val="center"/>
              <w:rPr>
                <w:b/>
              </w:rPr>
            </w:pPr>
          </w:p>
        </w:tc>
        <w:tc>
          <w:tcPr>
            <w:tcW w:w="4737" w:type="dxa"/>
          </w:tcPr>
          <w:p w:rsidR="004A30C0" w:rsidRPr="00D576E8" w:rsidRDefault="004A30C0" w:rsidP="004A30C0">
            <w:pPr>
              <w:widowControl w:val="0"/>
              <w:autoSpaceDE w:val="0"/>
              <w:autoSpaceDN w:val="0"/>
              <w:adjustRightInd w:val="0"/>
              <w:spacing w:after="0" w:line="240" w:lineRule="auto"/>
              <w:ind w:right="-20"/>
            </w:pPr>
            <w:r w:rsidRPr="00026E3A">
              <w:t xml:space="preserve">Özel güvenlik büroları ve hizmet verilen alanlarda </w:t>
            </w:r>
            <w:r w:rsidRPr="00D576E8">
              <w:t>elektrik/sigorta kutuları kilitlenmiş, yetkisiz kişilerin erişimleri önlenmiştir.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979"/>
          <w:jc w:val="center"/>
        </w:trPr>
        <w:tc>
          <w:tcPr>
            <w:tcW w:w="1920" w:type="dxa"/>
            <w:vMerge/>
            <w:vAlign w:val="center"/>
          </w:tcPr>
          <w:p w:rsidR="004A30C0" w:rsidRPr="00F612E5" w:rsidRDefault="004A30C0" w:rsidP="004A30C0">
            <w:pPr>
              <w:spacing w:after="0" w:line="240" w:lineRule="auto"/>
              <w:jc w:val="center"/>
              <w:rPr>
                <w:b/>
              </w:rPr>
            </w:pPr>
          </w:p>
        </w:tc>
        <w:tc>
          <w:tcPr>
            <w:tcW w:w="4737" w:type="dxa"/>
          </w:tcPr>
          <w:p w:rsidR="004A30C0" w:rsidRPr="00F612E5" w:rsidRDefault="004A30C0" w:rsidP="004A30C0">
            <w:pPr>
              <w:widowControl w:val="0"/>
              <w:autoSpaceDE w:val="0"/>
              <w:autoSpaceDN w:val="0"/>
              <w:adjustRightInd w:val="0"/>
              <w:spacing w:after="0" w:line="240" w:lineRule="auto"/>
              <w:ind w:right="-20"/>
            </w:pPr>
            <w:r w:rsidRPr="00026E3A">
              <w:t xml:space="preserve">Özel güvenlik büroları ve hizmet verilen alanlarda </w:t>
            </w:r>
            <w:r w:rsidRPr="00D576E8">
              <w:t>tüm sigortaların korunaklı yerlerde olması sağlanmıştır.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tcPr>
          <w:p w:rsidR="004A30C0" w:rsidRPr="00F612E5" w:rsidRDefault="004A30C0" w:rsidP="004A30C0">
            <w:pPr>
              <w:widowControl w:val="0"/>
              <w:autoSpaceDE w:val="0"/>
              <w:autoSpaceDN w:val="0"/>
              <w:adjustRightInd w:val="0"/>
              <w:spacing w:after="0" w:line="240" w:lineRule="auto"/>
              <w:ind w:right="-20"/>
            </w:pPr>
            <w:r w:rsidRPr="00026E3A">
              <w:t xml:space="preserve">Özel güvenlik büroları ve hizmet verilen alanlarda </w:t>
            </w:r>
            <w:r w:rsidRPr="00D576E8">
              <w:t>açıkta kablo bulunmamakta, prizlerin sağlamlığı düzenli olarak kontrol edilmektedir.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1224"/>
          <w:jc w:val="center"/>
        </w:trPr>
        <w:tc>
          <w:tcPr>
            <w:tcW w:w="1920" w:type="dxa"/>
            <w:vMerge w:val="restart"/>
            <w:vAlign w:val="center"/>
          </w:tcPr>
          <w:p w:rsidR="004A30C0" w:rsidRPr="00F612E5" w:rsidRDefault="004A30C0" w:rsidP="004A30C0">
            <w:pPr>
              <w:spacing w:after="0" w:line="240" w:lineRule="auto"/>
              <w:jc w:val="center"/>
              <w:rPr>
                <w:b/>
              </w:rPr>
            </w:pPr>
            <w:r w:rsidRPr="00F612E5">
              <w:rPr>
                <w:b/>
              </w:rPr>
              <w:t>ACİL</w:t>
            </w:r>
            <w:r>
              <w:rPr>
                <w:b/>
              </w:rPr>
              <w:t xml:space="preserve"> </w:t>
            </w:r>
            <w:r w:rsidRPr="00F612E5">
              <w:rPr>
                <w:b/>
              </w:rPr>
              <w:t>DURUM</w:t>
            </w:r>
            <w:r>
              <w:rPr>
                <w:b/>
              </w:rPr>
              <w:t>LAR</w:t>
            </w:r>
            <w:r w:rsidRPr="00F612E5">
              <w:rPr>
                <w:b/>
              </w:rPr>
              <w:t xml:space="preserve"> </w:t>
            </w:r>
          </w:p>
          <w:p w:rsidR="004A30C0" w:rsidRPr="00F612E5" w:rsidRDefault="004A30C0" w:rsidP="004A30C0">
            <w:pPr>
              <w:spacing w:after="0" w:line="240" w:lineRule="auto"/>
              <w:jc w:val="center"/>
              <w:rPr>
                <w:b/>
              </w:rPr>
            </w:pPr>
            <w:r w:rsidRPr="00F612E5">
              <w:rPr>
                <w:b/>
              </w:rPr>
              <w:t>VE</w:t>
            </w:r>
          </w:p>
          <w:p w:rsidR="004A30C0" w:rsidRPr="00F612E5" w:rsidRDefault="004A30C0" w:rsidP="004A30C0">
            <w:pPr>
              <w:spacing w:after="0" w:line="240" w:lineRule="auto"/>
              <w:jc w:val="center"/>
              <w:rPr>
                <w:b/>
              </w:rPr>
            </w:pPr>
            <w:r w:rsidRPr="00F612E5">
              <w:rPr>
                <w:b/>
              </w:rPr>
              <w:t>YANGIN</w:t>
            </w:r>
          </w:p>
        </w:tc>
        <w:tc>
          <w:tcPr>
            <w:tcW w:w="4737" w:type="dxa"/>
            <w:vAlign w:val="center"/>
          </w:tcPr>
          <w:p w:rsidR="004A30C0" w:rsidRPr="00026E3A" w:rsidRDefault="004A30C0" w:rsidP="004A30C0">
            <w:pPr>
              <w:spacing w:after="0" w:line="240" w:lineRule="auto"/>
            </w:pPr>
            <w:r w:rsidRPr="00026E3A">
              <w:t>Acil durumlar ile ilgili iletişime geçilecek telefon numaraları (yangın, ambulans, polis vb.)</w:t>
            </w:r>
            <w:r w:rsidRPr="00D576E8">
              <w:t xml:space="preserve"> özel güvenlik büroları ve hizmet verilen alanlarda görünür yerlere asılmıştır.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975"/>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1238BF" w:rsidRDefault="004A30C0" w:rsidP="004A30C0">
            <w:pPr>
              <w:widowControl w:val="0"/>
              <w:autoSpaceDE w:val="0"/>
              <w:autoSpaceDN w:val="0"/>
              <w:adjustRightInd w:val="0"/>
              <w:spacing w:after="0" w:line="240" w:lineRule="auto"/>
              <w:ind w:right="-20"/>
              <w:rPr>
                <w:rFonts w:cs="Calibri"/>
              </w:rPr>
            </w:pPr>
            <w:r w:rsidRPr="001238BF">
              <w:rPr>
                <w:rFonts w:cs="Calibri"/>
              </w:rPr>
              <w:t>Özel güvenlik büroları ve hizmet verilen alanlarda belirli yerlerde yangın söndürücüleri mevcuttur</w:t>
            </w:r>
            <w:r>
              <w:rPr>
                <w:rFonts w:cs="Calibri"/>
              </w:rPr>
              <w:t>,</w:t>
            </w:r>
            <w:r w:rsidRPr="001238BF">
              <w:rPr>
                <w:rFonts w:cs="Calibri"/>
              </w:rPr>
              <w:t xml:space="preserve"> son kullanma tarihleri </w:t>
            </w:r>
            <w:r>
              <w:rPr>
                <w:rFonts w:cs="Calibri"/>
              </w:rPr>
              <w:t xml:space="preserve">ve basınçları </w:t>
            </w:r>
            <w:r w:rsidRPr="001238BF">
              <w:rPr>
                <w:rFonts w:cs="Calibri"/>
              </w:rPr>
              <w:t>kontrol edilmektedir.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widowControl w:val="0"/>
              <w:autoSpaceDE w:val="0"/>
              <w:autoSpaceDN w:val="0"/>
              <w:adjustRightInd w:val="0"/>
              <w:spacing w:after="0" w:line="240" w:lineRule="auto"/>
              <w:ind w:right="-20"/>
              <w:jc w:val="center"/>
              <w:rPr>
                <w:rFonts w:cs="Calibr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975"/>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1238BF" w:rsidRDefault="004A30C0" w:rsidP="004A30C0">
            <w:pPr>
              <w:widowControl w:val="0"/>
              <w:autoSpaceDE w:val="0"/>
              <w:autoSpaceDN w:val="0"/>
              <w:adjustRightInd w:val="0"/>
              <w:spacing w:after="0" w:line="240" w:lineRule="auto"/>
              <w:ind w:right="-20"/>
              <w:rPr>
                <w:rFonts w:cs="Calibri"/>
              </w:rPr>
            </w:pPr>
            <w:r w:rsidRPr="00F612E5">
              <w:t>İçerisinde yeterli malzeme bulunan ilkyardım çantası/dolabı, acil durumlar için kolay ulaşılabilir bir yerde bulundurulmaktadır.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widowControl w:val="0"/>
              <w:autoSpaceDE w:val="0"/>
              <w:autoSpaceDN w:val="0"/>
              <w:adjustRightInd w:val="0"/>
              <w:spacing w:after="0" w:line="240" w:lineRule="auto"/>
              <w:ind w:right="-20"/>
              <w:jc w:val="center"/>
              <w:rPr>
                <w:rFonts w:cs="Calibr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975"/>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194973" w:rsidRDefault="004A30C0" w:rsidP="004A30C0">
            <w:pPr>
              <w:widowControl w:val="0"/>
              <w:autoSpaceDE w:val="0"/>
              <w:autoSpaceDN w:val="0"/>
              <w:adjustRightInd w:val="0"/>
              <w:spacing w:after="0" w:line="240" w:lineRule="auto"/>
              <w:ind w:right="-20"/>
              <w:rPr>
                <w:rFonts w:cs="Calibri"/>
              </w:rPr>
            </w:pPr>
            <w:r w:rsidRPr="001238BF">
              <w:rPr>
                <w:rFonts w:cs="Calibri"/>
              </w:rPr>
              <w:t xml:space="preserve">Özel güvenlik büroları ve hizmet verilen alanlarda </w:t>
            </w:r>
            <w:r w:rsidRPr="001238BF">
              <w:rPr>
                <w:color w:val="000000"/>
                <w:lang w:eastAsia="tr-TR"/>
              </w:rPr>
              <w:t xml:space="preserve">yangın merdivenine açılan acil çıkış kapıları kilitli değildir ve dışa doğru açılacak şekilde tasarlanmıştır.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widowControl w:val="0"/>
              <w:autoSpaceDE w:val="0"/>
              <w:autoSpaceDN w:val="0"/>
              <w:adjustRightInd w:val="0"/>
              <w:spacing w:after="0" w:line="240" w:lineRule="auto"/>
              <w:ind w:right="-20"/>
              <w:jc w:val="center"/>
              <w:rPr>
                <w:rFonts w:cs="Calibr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653"/>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1238BF" w:rsidRDefault="004A30C0" w:rsidP="004A30C0">
            <w:pPr>
              <w:widowControl w:val="0"/>
              <w:autoSpaceDE w:val="0"/>
              <w:autoSpaceDN w:val="0"/>
              <w:adjustRightInd w:val="0"/>
              <w:spacing w:after="0" w:line="240" w:lineRule="auto"/>
              <w:ind w:right="-20"/>
              <w:rPr>
                <w:rFonts w:cs="Calibri"/>
              </w:rPr>
            </w:pPr>
            <w:r w:rsidRPr="00194973">
              <w:rPr>
                <w:rFonts w:cs="Calibri"/>
              </w:rPr>
              <w:t>Özel güvenlik görevlileri yangın alarmları, kontrollü tahliye vb. konularda eğitilmiştir.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widowControl w:val="0"/>
              <w:autoSpaceDE w:val="0"/>
              <w:autoSpaceDN w:val="0"/>
              <w:adjustRightInd w:val="0"/>
              <w:spacing w:after="0" w:line="240" w:lineRule="auto"/>
              <w:ind w:right="-20"/>
              <w:jc w:val="center"/>
              <w:rPr>
                <w:rFonts w:cs="Calibr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691"/>
          <w:jc w:val="center"/>
        </w:trPr>
        <w:tc>
          <w:tcPr>
            <w:tcW w:w="1920" w:type="dxa"/>
            <w:vMerge w:val="restart"/>
            <w:vAlign w:val="center"/>
          </w:tcPr>
          <w:p w:rsidR="004A30C0" w:rsidRPr="00F612E5" w:rsidRDefault="004A30C0" w:rsidP="004A30C0">
            <w:pPr>
              <w:widowControl w:val="0"/>
              <w:autoSpaceDE w:val="0"/>
              <w:autoSpaceDN w:val="0"/>
              <w:adjustRightInd w:val="0"/>
              <w:spacing w:after="0" w:line="240" w:lineRule="auto"/>
              <w:ind w:right="-20"/>
              <w:jc w:val="center"/>
              <w:rPr>
                <w:rFonts w:cs="Calibri"/>
                <w:b/>
              </w:rPr>
            </w:pPr>
            <w:r w:rsidRPr="00F612E5">
              <w:rPr>
                <w:rFonts w:cs="Calibri"/>
                <w:b/>
              </w:rPr>
              <w:t xml:space="preserve">PSİKOSOSYAL ETKENLER VE </w:t>
            </w:r>
          </w:p>
          <w:p w:rsidR="004A30C0" w:rsidRPr="00F612E5" w:rsidRDefault="004A30C0" w:rsidP="004A30C0">
            <w:pPr>
              <w:widowControl w:val="0"/>
              <w:autoSpaceDE w:val="0"/>
              <w:autoSpaceDN w:val="0"/>
              <w:adjustRightInd w:val="0"/>
              <w:spacing w:after="0" w:line="240" w:lineRule="auto"/>
              <w:ind w:right="-20"/>
              <w:jc w:val="center"/>
              <w:rPr>
                <w:rFonts w:cs="Calibri"/>
                <w:b/>
              </w:rPr>
            </w:pPr>
            <w:r w:rsidRPr="00F612E5">
              <w:rPr>
                <w:rFonts w:ascii="Arial" w:hAnsi="Arial" w:cs="Arial"/>
                <w:b/>
                <w:bCs/>
                <w:sz w:val="20"/>
                <w:szCs w:val="20"/>
              </w:rPr>
              <w:t>STRES</w:t>
            </w:r>
          </w:p>
        </w:tc>
        <w:tc>
          <w:tcPr>
            <w:tcW w:w="4737" w:type="dxa"/>
            <w:vAlign w:val="center"/>
          </w:tcPr>
          <w:p w:rsidR="004A30C0" w:rsidRPr="00F612E5" w:rsidRDefault="004A30C0" w:rsidP="004A30C0">
            <w:pPr>
              <w:widowControl w:val="0"/>
              <w:autoSpaceDE w:val="0"/>
              <w:autoSpaceDN w:val="0"/>
              <w:adjustRightInd w:val="0"/>
              <w:spacing w:after="0" w:line="240" w:lineRule="auto"/>
              <w:ind w:right="-20"/>
              <w:rPr>
                <w:rFonts w:cs="Calibri"/>
              </w:rPr>
            </w:pPr>
            <w:r>
              <w:rPr>
                <w:rFonts w:cs="Calibri"/>
              </w:rPr>
              <w:t>Özel güvenlik görevlilerine</w:t>
            </w:r>
            <w:r w:rsidRPr="00194973">
              <w:rPr>
                <w:rFonts w:cs="Calibri"/>
              </w:rPr>
              <w:t>, görev ve sorumlulukları haricinde talimat verilmemektedir.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842"/>
          <w:jc w:val="center"/>
        </w:trPr>
        <w:tc>
          <w:tcPr>
            <w:tcW w:w="1920" w:type="dxa"/>
            <w:vMerge/>
            <w:vAlign w:val="center"/>
          </w:tcPr>
          <w:p w:rsidR="004A30C0" w:rsidRPr="00F612E5" w:rsidRDefault="004A30C0" w:rsidP="004A30C0">
            <w:pPr>
              <w:widowControl w:val="0"/>
              <w:autoSpaceDE w:val="0"/>
              <w:autoSpaceDN w:val="0"/>
              <w:adjustRightInd w:val="0"/>
              <w:spacing w:after="0" w:line="240" w:lineRule="auto"/>
              <w:ind w:right="-20"/>
              <w:jc w:val="center"/>
              <w:rPr>
                <w:rFonts w:cs="Calibri"/>
                <w:b/>
              </w:rPr>
            </w:pPr>
          </w:p>
        </w:tc>
        <w:tc>
          <w:tcPr>
            <w:tcW w:w="4737" w:type="dxa"/>
            <w:vAlign w:val="center"/>
          </w:tcPr>
          <w:p w:rsidR="004A30C0" w:rsidRDefault="004A30C0" w:rsidP="004A30C0">
            <w:pPr>
              <w:widowControl w:val="0"/>
              <w:autoSpaceDE w:val="0"/>
              <w:autoSpaceDN w:val="0"/>
              <w:adjustRightInd w:val="0"/>
              <w:spacing w:after="0" w:line="240" w:lineRule="auto"/>
              <w:ind w:right="-20"/>
              <w:rPr>
                <w:rFonts w:cs="Calibri"/>
              </w:rPr>
            </w:pPr>
            <w:r>
              <w:rPr>
                <w:rFonts w:cs="Calibri"/>
              </w:rPr>
              <w:t>Özel güvenlik görevlileri</w:t>
            </w:r>
            <w:r>
              <w:rPr>
                <w:rFonts w:cstheme="minorHAnsi"/>
              </w:rPr>
              <w:t>, maruz kalabilecekleri olumsuz davranışlar (tehdit, hakaret vs.) karşısında nasıl davranacağını bilmektedirler.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659"/>
          <w:jc w:val="center"/>
        </w:trPr>
        <w:tc>
          <w:tcPr>
            <w:tcW w:w="1920" w:type="dxa"/>
            <w:vMerge/>
            <w:vAlign w:val="center"/>
          </w:tcPr>
          <w:p w:rsidR="004A30C0" w:rsidRPr="00F612E5" w:rsidRDefault="004A30C0" w:rsidP="004A30C0">
            <w:pPr>
              <w:widowControl w:val="0"/>
              <w:autoSpaceDE w:val="0"/>
              <w:autoSpaceDN w:val="0"/>
              <w:adjustRightInd w:val="0"/>
              <w:spacing w:after="0" w:line="240" w:lineRule="auto"/>
              <w:ind w:right="-20"/>
              <w:jc w:val="center"/>
              <w:rPr>
                <w:rFonts w:cs="Calibri"/>
                <w:b/>
              </w:rPr>
            </w:pPr>
          </w:p>
        </w:tc>
        <w:tc>
          <w:tcPr>
            <w:tcW w:w="4737" w:type="dxa"/>
            <w:vAlign w:val="center"/>
          </w:tcPr>
          <w:p w:rsidR="004A30C0" w:rsidRDefault="004A30C0" w:rsidP="004A30C0">
            <w:pPr>
              <w:widowControl w:val="0"/>
              <w:autoSpaceDE w:val="0"/>
              <w:autoSpaceDN w:val="0"/>
              <w:adjustRightInd w:val="0"/>
              <w:spacing w:after="0" w:line="240" w:lineRule="auto"/>
              <w:ind w:right="-20"/>
              <w:rPr>
                <w:rFonts w:cs="Calibri"/>
              </w:rPr>
            </w:pPr>
            <w:r>
              <w:rPr>
                <w:rFonts w:cs="Calibri"/>
              </w:rPr>
              <w:t xml:space="preserve">Silahlı koruma sağlayan özel güvenlik görevlileri için psikolojik testler yaptırılmaktadır.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609"/>
          <w:jc w:val="center"/>
        </w:trPr>
        <w:tc>
          <w:tcPr>
            <w:tcW w:w="1920" w:type="dxa"/>
            <w:vMerge/>
            <w:vAlign w:val="center"/>
          </w:tcPr>
          <w:p w:rsidR="004A30C0" w:rsidRPr="00F612E5" w:rsidRDefault="004A30C0" w:rsidP="004A30C0">
            <w:pPr>
              <w:widowControl w:val="0"/>
              <w:autoSpaceDE w:val="0"/>
              <w:autoSpaceDN w:val="0"/>
              <w:adjustRightInd w:val="0"/>
              <w:spacing w:after="0" w:line="240" w:lineRule="auto"/>
              <w:ind w:right="-20"/>
              <w:jc w:val="center"/>
              <w:rPr>
                <w:rFonts w:cs="Calibri"/>
                <w:b/>
              </w:rPr>
            </w:pPr>
          </w:p>
        </w:tc>
        <w:tc>
          <w:tcPr>
            <w:tcW w:w="4737" w:type="dxa"/>
            <w:vAlign w:val="center"/>
          </w:tcPr>
          <w:p w:rsidR="004A30C0" w:rsidRDefault="004A30C0" w:rsidP="004A30C0">
            <w:pPr>
              <w:widowControl w:val="0"/>
              <w:autoSpaceDE w:val="0"/>
              <w:autoSpaceDN w:val="0"/>
              <w:adjustRightInd w:val="0"/>
              <w:spacing w:after="0" w:line="240" w:lineRule="auto"/>
              <w:ind w:right="-20"/>
              <w:rPr>
                <w:rFonts w:cs="Calibri"/>
              </w:rPr>
            </w:pPr>
            <w:r>
              <w:rPr>
                <w:rFonts w:cs="Calibri"/>
              </w:rPr>
              <w:t xml:space="preserve">Özel güvenlik görevlileri </w:t>
            </w:r>
            <w:r w:rsidRPr="00F612E5">
              <w:rPr>
                <w:rFonts w:cs="Calibri"/>
              </w:rPr>
              <w:t>ile işveren(</w:t>
            </w:r>
            <w:proofErr w:type="spellStart"/>
            <w:r w:rsidRPr="00F612E5">
              <w:rPr>
                <w:rFonts w:cs="Calibri"/>
              </w:rPr>
              <w:t>ler</w:t>
            </w:r>
            <w:proofErr w:type="spellEnd"/>
            <w:r w:rsidRPr="00F612E5">
              <w:rPr>
                <w:rFonts w:cs="Calibri"/>
              </w:rPr>
              <w:t>)  arasında iyi bir iletişim sağlanmaktadır.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rFonts w:cs="Calibri"/>
                <w:i/>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817"/>
          <w:jc w:val="center"/>
        </w:trPr>
        <w:tc>
          <w:tcPr>
            <w:tcW w:w="1920" w:type="dxa"/>
            <w:vMerge/>
            <w:vAlign w:val="center"/>
          </w:tcPr>
          <w:p w:rsidR="004A30C0" w:rsidRPr="00F612E5" w:rsidRDefault="004A30C0" w:rsidP="004A30C0">
            <w:pPr>
              <w:widowControl w:val="0"/>
              <w:autoSpaceDE w:val="0"/>
              <w:autoSpaceDN w:val="0"/>
              <w:adjustRightInd w:val="0"/>
              <w:spacing w:after="0" w:line="240" w:lineRule="auto"/>
              <w:ind w:right="-20"/>
              <w:jc w:val="center"/>
              <w:rPr>
                <w:rFonts w:cs="Calibri"/>
                <w:b/>
              </w:rPr>
            </w:pPr>
          </w:p>
        </w:tc>
        <w:tc>
          <w:tcPr>
            <w:tcW w:w="4737" w:type="dxa"/>
            <w:vAlign w:val="center"/>
          </w:tcPr>
          <w:p w:rsidR="004A30C0" w:rsidRPr="00F612E5" w:rsidRDefault="004A30C0" w:rsidP="004A30C0">
            <w:pPr>
              <w:widowControl w:val="0"/>
              <w:autoSpaceDE w:val="0"/>
              <w:autoSpaceDN w:val="0"/>
              <w:adjustRightInd w:val="0"/>
              <w:spacing w:after="0" w:line="240" w:lineRule="auto"/>
              <w:ind w:right="-20"/>
              <w:rPr>
                <w:rFonts w:cs="Calibri"/>
              </w:rPr>
            </w:pPr>
            <w:r>
              <w:rPr>
                <w:rFonts w:cs="Calibri"/>
              </w:rPr>
              <w:t xml:space="preserve">Özel güvenlik görevlileri, </w:t>
            </w:r>
            <w:r w:rsidRPr="001F7B35">
              <w:rPr>
                <w:rFonts w:cs="Calibri"/>
              </w:rPr>
              <w:t>yaptıkları işten kaynaklanan stres ile baş edebilmeleri için gerekli eğitimi almışlardır.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autoSpaceDE w:val="0"/>
              <w:autoSpaceDN w:val="0"/>
              <w:adjustRightInd w:val="0"/>
              <w:spacing w:after="0" w:line="240" w:lineRule="auto"/>
              <w:jc w:val="center"/>
              <w:rPr>
                <w:rFonts w:cs="Calibri"/>
                <w:i/>
              </w:rPr>
            </w:pPr>
            <w:r w:rsidRPr="00837BDB">
              <w:rPr>
                <w:i/>
              </w:rPr>
              <w:t>İşyerinde şiddete veya saldırıya uğramış özel güvenlik görevlisi olay sonrasında</w:t>
            </w:r>
            <w:r>
              <w:rPr>
                <w:i/>
              </w:rPr>
              <w:t xml:space="preserve"> </w:t>
            </w:r>
            <w:r w:rsidRPr="00837BDB">
              <w:rPr>
                <w:i/>
              </w:rPr>
              <w:t>yalnız</w:t>
            </w:r>
            <w:r>
              <w:rPr>
                <w:i/>
              </w:rPr>
              <w:t xml:space="preserve"> </w:t>
            </w:r>
            <w:r w:rsidRPr="00837BDB">
              <w:rPr>
                <w:i/>
              </w:rPr>
              <w:t>bırakılmamakta ve psikolojik destek</w:t>
            </w:r>
            <w:r>
              <w:rPr>
                <w:i/>
              </w:rPr>
              <w:t xml:space="preserve"> </w:t>
            </w:r>
            <w:r w:rsidRPr="00837BDB">
              <w:rPr>
                <w:i/>
              </w:rPr>
              <w:t>sağlanmaktadır.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738"/>
          <w:jc w:val="center"/>
        </w:trPr>
        <w:tc>
          <w:tcPr>
            <w:tcW w:w="1920" w:type="dxa"/>
            <w:vMerge/>
            <w:vAlign w:val="center"/>
          </w:tcPr>
          <w:p w:rsidR="004A30C0" w:rsidRPr="00F612E5" w:rsidRDefault="004A30C0" w:rsidP="004A30C0">
            <w:pPr>
              <w:widowControl w:val="0"/>
              <w:autoSpaceDE w:val="0"/>
              <w:autoSpaceDN w:val="0"/>
              <w:adjustRightInd w:val="0"/>
              <w:spacing w:after="0" w:line="240" w:lineRule="auto"/>
              <w:ind w:right="-20"/>
              <w:jc w:val="center"/>
              <w:rPr>
                <w:rFonts w:cs="Calibri"/>
                <w:b/>
              </w:rPr>
            </w:pPr>
          </w:p>
        </w:tc>
        <w:tc>
          <w:tcPr>
            <w:tcW w:w="4737" w:type="dxa"/>
            <w:vAlign w:val="center"/>
          </w:tcPr>
          <w:p w:rsidR="004A30C0" w:rsidRDefault="004A30C0" w:rsidP="004A30C0">
            <w:pPr>
              <w:widowControl w:val="0"/>
              <w:autoSpaceDE w:val="0"/>
              <w:autoSpaceDN w:val="0"/>
              <w:adjustRightInd w:val="0"/>
              <w:spacing w:after="0" w:line="240" w:lineRule="auto"/>
              <w:ind w:right="-20"/>
              <w:rPr>
                <w:rFonts w:cs="Calibri"/>
              </w:rPr>
            </w:pPr>
            <w:r>
              <w:rPr>
                <w:rFonts w:cs="Calibri"/>
              </w:rPr>
              <w:t xml:space="preserve">Özel güvenlik görevlilerinin çalışma programları belirlenmiştir.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732017" w:rsidRDefault="004A30C0" w:rsidP="004A30C0">
            <w:pPr>
              <w:spacing w:after="0" w:line="240" w:lineRule="auto"/>
              <w:jc w:val="center"/>
              <w:rPr>
                <w:i/>
              </w:rPr>
            </w:pPr>
          </w:p>
        </w:tc>
        <w:tc>
          <w:tcPr>
            <w:tcW w:w="3083" w:type="dxa"/>
            <w:vAlign w:val="center"/>
          </w:tcPr>
          <w:p w:rsidR="004A30C0" w:rsidRDefault="004A30C0" w:rsidP="00B8245B">
            <w:pPr>
              <w:widowControl w:val="0"/>
              <w:autoSpaceDE w:val="0"/>
              <w:autoSpaceDN w:val="0"/>
              <w:adjustRightInd w:val="0"/>
              <w:spacing w:after="60" w:line="240" w:lineRule="auto"/>
              <w:ind w:right="-20"/>
              <w:jc w:val="center"/>
              <w:rPr>
                <w:i/>
              </w:rPr>
            </w:pPr>
            <w:r>
              <w:rPr>
                <w:i/>
              </w:rPr>
              <w:t>Çalışma saatleri, mevzuata uygun olarak düzenlenmektedir.</w:t>
            </w:r>
          </w:p>
          <w:p w:rsidR="004A30C0" w:rsidRDefault="004A30C0" w:rsidP="00B8245B">
            <w:pPr>
              <w:widowControl w:val="0"/>
              <w:autoSpaceDE w:val="0"/>
              <w:autoSpaceDN w:val="0"/>
              <w:adjustRightInd w:val="0"/>
              <w:spacing w:after="60" w:line="240" w:lineRule="auto"/>
              <w:ind w:right="-20"/>
              <w:jc w:val="center"/>
              <w:rPr>
                <w:i/>
              </w:rPr>
            </w:pPr>
            <w:r w:rsidRPr="00732017">
              <w:rPr>
                <w:i/>
              </w:rPr>
              <w:t>Fazla mesai uygulaması planlıdır ve çalışanlar önceden haberdar edilmektedir.</w:t>
            </w:r>
          </w:p>
          <w:p w:rsidR="004A30C0" w:rsidRPr="00732017" w:rsidRDefault="004A30C0" w:rsidP="00B8245B">
            <w:pPr>
              <w:spacing w:after="0" w:line="240" w:lineRule="auto"/>
              <w:jc w:val="center"/>
              <w:rPr>
                <w:i/>
              </w:rPr>
            </w:pPr>
            <w:r>
              <w:rPr>
                <w:i/>
              </w:rPr>
              <w:t>Özellikle gece çalışmalarından sonra yeterli dinlenme süresi verilmektedir.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741"/>
          <w:jc w:val="center"/>
        </w:trPr>
        <w:tc>
          <w:tcPr>
            <w:tcW w:w="1920" w:type="dxa"/>
            <w:vMerge w:val="restart"/>
            <w:vAlign w:val="center"/>
          </w:tcPr>
          <w:p w:rsidR="004A30C0" w:rsidRPr="00F612E5" w:rsidRDefault="004A30C0" w:rsidP="004A30C0">
            <w:pPr>
              <w:spacing w:after="0" w:line="240" w:lineRule="auto"/>
              <w:jc w:val="center"/>
              <w:rPr>
                <w:b/>
              </w:rPr>
            </w:pPr>
          </w:p>
          <w:p w:rsidR="004A30C0" w:rsidRPr="00F612E5" w:rsidRDefault="004A30C0" w:rsidP="004A30C0">
            <w:pPr>
              <w:spacing w:after="0" w:line="240" w:lineRule="auto"/>
              <w:jc w:val="center"/>
              <w:rPr>
                <w:b/>
              </w:rPr>
            </w:pPr>
            <w:r w:rsidRPr="00F612E5">
              <w:rPr>
                <w:b/>
              </w:rPr>
              <w:t>KAZALAR ve HASTALIKLAR</w:t>
            </w:r>
          </w:p>
        </w:tc>
        <w:tc>
          <w:tcPr>
            <w:tcW w:w="4737" w:type="dxa"/>
            <w:vAlign w:val="center"/>
          </w:tcPr>
          <w:p w:rsidR="004A30C0" w:rsidRPr="00F612E5" w:rsidRDefault="004A30C0" w:rsidP="001A3141">
            <w:pPr>
              <w:spacing w:after="0" w:line="240" w:lineRule="auto"/>
              <w:rPr>
                <w:rFonts w:cs="Calibri"/>
              </w:rPr>
            </w:pPr>
            <w:r w:rsidRPr="00F612E5">
              <w:rPr>
                <w:rFonts w:cs="Calibri"/>
              </w:rPr>
              <w:t xml:space="preserve">Çalışanların işe </w:t>
            </w:r>
            <w:r w:rsidRPr="001A3141">
              <w:rPr>
                <w:rFonts w:cs="Calibri"/>
              </w:rPr>
              <w:t>giriş ve periyodik</w:t>
            </w:r>
            <w:r w:rsidRPr="00F612E5">
              <w:rPr>
                <w:rFonts w:cs="Calibri"/>
              </w:rPr>
              <w:t xml:space="preserve"> </w:t>
            </w:r>
            <w:r w:rsidR="001A3141">
              <w:rPr>
                <w:rFonts w:cs="Calibri"/>
              </w:rPr>
              <w:t xml:space="preserve">muayeneleri zamanında </w:t>
            </w:r>
            <w:r w:rsidRPr="00F612E5">
              <w:rPr>
                <w:rFonts w:cs="Calibri"/>
              </w:rPr>
              <w:t>yaptırılmaktadır.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r>
              <w:rPr>
                <w:i/>
                <w:color w:val="000000"/>
                <w:lang w:eastAsia="tr-TR"/>
              </w:rPr>
              <w:t xml:space="preserve">İşyeri ortamında bulunan biyolojik, kimyasal veya fiziksel etkenlere maruz kalması muhtemel tüm çalışanlar işyeri hekimi tarafından kontrol </w:t>
            </w:r>
            <w:r>
              <w:rPr>
                <w:bCs/>
                <w:i/>
                <w:color w:val="000000"/>
                <w:lang w:eastAsia="tr-TR"/>
              </w:rPr>
              <w:t>edilmektedirler</w:t>
            </w:r>
            <w:r>
              <w:rPr>
                <w:i/>
                <w:color w:val="000000"/>
                <w:lang w:eastAsia="tr-TR"/>
              </w:rPr>
              <w:t>.</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741"/>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spacing w:after="0" w:line="240" w:lineRule="auto"/>
              <w:rPr>
                <w:rFonts w:cs="Calibri"/>
              </w:rPr>
            </w:pPr>
            <w:r w:rsidRPr="003025B6">
              <w:rPr>
                <w:rFonts w:cs="Calibri"/>
              </w:rPr>
              <w:t>Çalışanların</w:t>
            </w:r>
            <w:r>
              <w:rPr>
                <w:rFonts w:cs="Calibri"/>
              </w:rPr>
              <w:t>,</w:t>
            </w:r>
            <w:r w:rsidRPr="003025B6">
              <w:rPr>
                <w:rFonts w:cs="Calibri"/>
              </w:rPr>
              <w:t xml:space="preserve"> gece vardiyası veya değişik vardiya çalışmalarına uyumlarındaki sorunlar izlenmekte, </w:t>
            </w:r>
            <w:r>
              <w:rPr>
                <w:rFonts w:cs="Calibri"/>
              </w:rPr>
              <w:t xml:space="preserve">bu çalışanlar, </w:t>
            </w:r>
            <w:r w:rsidRPr="003025B6">
              <w:rPr>
                <w:rFonts w:cs="Calibri"/>
              </w:rPr>
              <w:t>düzenli sağlık gözetiminden geçirilmektedir</w:t>
            </w:r>
            <w:r>
              <w:rPr>
                <w:rFonts w:cs="Calibri"/>
              </w:rPr>
              <w:t>.</w:t>
            </w:r>
            <w:r w:rsidRPr="003025B6">
              <w:rPr>
                <w:rFonts w:cs="Calibri"/>
              </w:rPr>
              <w:t xml:space="preserve">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Default="004A30C0" w:rsidP="004A30C0">
            <w:pPr>
              <w:spacing w:after="0" w:line="240" w:lineRule="auto"/>
              <w:jc w:val="center"/>
              <w:rPr>
                <w:i/>
                <w:color w:val="000000"/>
                <w:lang w:eastAsia="tr-TR"/>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B8245B">
        <w:trPr>
          <w:trHeight w:val="1072"/>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spacing w:after="0" w:line="240" w:lineRule="auto"/>
              <w:rPr>
                <w:rFonts w:cs="Calibri"/>
              </w:rPr>
            </w:pPr>
            <w:r w:rsidRPr="00F612E5">
              <w:rPr>
                <w:rFonts w:cs="Calibri"/>
              </w:rPr>
              <w:t>Çalışanların karşı karşıya kaldıkları kazalar ve işe bağlı hastalıklar Sosyal Güvenlik Kurumuna rapor edilmektedir.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C51B73" w:rsidP="004A30C0">
            <w:pPr>
              <w:spacing w:after="0" w:line="240" w:lineRule="auto"/>
              <w:jc w:val="center"/>
              <w:rPr>
                <w:b/>
              </w:rPr>
            </w:pPr>
            <w:hyperlink r:id="rId15" w:history="1">
              <w:r w:rsidR="004A30C0">
                <w:rPr>
                  <w:rStyle w:val="Kpr"/>
                  <w:i/>
                </w:rPr>
                <w:t>www.sgk.gov.tr</w:t>
              </w:r>
            </w:hyperlink>
            <w:r w:rsidR="004A30C0">
              <w:rPr>
                <w:i/>
              </w:rPr>
              <w:t xml:space="preserve"> adresinden iş kazası ve meslek hastalıkları bildirim formu ile elektronik olarak yapılmaktadır.</w:t>
            </w: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spacing w:after="0" w:line="240" w:lineRule="auto"/>
              <w:rPr>
                <w:rFonts w:cs="Calibri"/>
              </w:rPr>
            </w:pPr>
            <w:r w:rsidRPr="00F612E5">
              <w:rPr>
                <w:rFonts w:cs="Calibri"/>
              </w:rPr>
              <w:t>Çalışanların karşı karşıya kaldıkları önceden olmuş kazalar veya işe bağlı hastalıklar</w:t>
            </w:r>
            <w:r w:rsidRPr="00F612E5">
              <w:t xml:space="preserve"> </w:t>
            </w:r>
            <w:r w:rsidRPr="00F612E5">
              <w:rPr>
                <w:rFonts w:cs="Calibri"/>
              </w:rPr>
              <w:t>incelenerek yeniden meydana gelmeleri önlenmektedir.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trHeight w:val="591"/>
          <w:jc w:val="center"/>
        </w:trPr>
        <w:tc>
          <w:tcPr>
            <w:tcW w:w="1920" w:type="dxa"/>
            <w:vMerge/>
            <w:vAlign w:val="center"/>
          </w:tcPr>
          <w:p w:rsidR="004A30C0" w:rsidRPr="00F612E5" w:rsidRDefault="004A30C0" w:rsidP="004A30C0">
            <w:pPr>
              <w:spacing w:after="0" w:line="240" w:lineRule="auto"/>
              <w:jc w:val="center"/>
              <w:rPr>
                <w:b/>
              </w:rPr>
            </w:pPr>
          </w:p>
        </w:tc>
        <w:tc>
          <w:tcPr>
            <w:tcW w:w="4737" w:type="dxa"/>
          </w:tcPr>
          <w:p w:rsidR="004A30C0" w:rsidRPr="00F612E5" w:rsidRDefault="004A30C0" w:rsidP="004A30C0">
            <w:pPr>
              <w:spacing w:after="0" w:line="240" w:lineRule="auto"/>
              <w:rPr>
                <w:rFonts w:cs="Calibri"/>
              </w:rPr>
            </w:pPr>
            <w:r w:rsidRPr="00F612E5">
              <w:rPr>
                <w:rFonts w:cs="Calibri"/>
              </w:rPr>
              <w:t xml:space="preserve">Tüm çalışanlara </w:t>
            </w:r>
            <w:proofErr w:type="gramStart"/>
            <w:r w:rsidRPr="00F612E5">
              <w:rPr>
                <w:rFonts w:cs="Calibri"/>
              </w:rPr>
              <w:t>enfeksiyon</w:t>
            </w:r>
            <w:proofErr w:type="gramEnd"/>
            <w:r w:rsidRPr="00F612E5">
              <w:rPr>
                <w:rFonts w:cs="Calibri"/>
              </w:rPr>
              <w:t xml:space="preserve"> riskini azaltmak için genel hijyen bilgisi</w:t>
            </w:r>
            <w:r>
              <w:rPr>
                <w:rFonts w:cs="Calibri"/>
              </w:rPr>
              <w:t xml:space="preserve"> ile </w:t>
            </w:r>
            <w:r w:rsidRPr="00F612E5">
              <w:rPr>
                <w:rFonts w:cs="Calibri"/>
              </w:rPr>
              <w:t>bulaşıcı hastalıklardan korunma</w:t>
            </w:r>
            <w:r>
              <w:rPr>
                <w:rFonts w:cs="Calibri"/>
              </w:rPr>
              <w:t>ları konusunda bilgi</w:t>
            </w:r>
            <w:r w:rsidRPr="00F612E5">
              <w:rPr>
                <w:rFonts w:cs="Calibri"/>
              </w:rPr>
              <w:t xml:space="preserve"> verilmiştir.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restart"/>
            <w:vAlign w:val="center"/>
          </w:tcPr>
          <w:p w:rsidR="004A30C0" w:rsidRPr="00F612E5" w:rsidRDefault="004A30C0" w:rsidP="004A30C0">
            <w:pPr>
              <w:spacing w:after="0" w:line="240" w:lineRule="auto"/>
              <w:jc w:val="center"/>
              <w:rPr>
                <w:b/>
              </w:rPr>
            </w:pPr>
            <w:r w:rsidRPr="00F612E5">
              <w:rPr>
                <w:b/>
              </w:rPr>
              <w:lastRenderedPageBreak/>
              <w:t xml:space="preserve">EĞİTİM </w:t>
            </w:r>
            <w:r w:rsidR="00B8245B" w:rsidRPr="00F612E5">
              <w:rPr>
                <w:b/>
              </w:rPr>
              <w:t>VE</w:t>
            </w:r>
            <w:r w:rsidRPr="00F612E5">
              <w:rPr>
                <w:b/>
              </w:rPr>
              <w:t xml:space="preserve"> BİLGİLENDİRME</w:t>
            </w:r>
          </w:p>
        </w:tc>
        <w:tc>
          <w:tcPr>
            <w:tcW w:w="4737" w:type="dxa"/>
            <w:vAlign w:val="center"/>
          </w:tcPr>
          <w:p w:rsidR="004A30C0" w:rsidRPr="00F612E5" w:rsidRDefault="004A30C0" w:rsidP="004A30C0">
            <w:pPr>
              <w:widowControl w:val="0"/>
              <w:autoSpaceDE w:val="0"/>
              <w:autoSpaceDN w:val="0"/>
              <w:adjustRightInd w:val="0"/>
              <w:spacing w:after="0" w:line="240" w:lineRule="auto"/>
              <w:ind w:right="-20"/>
              <w:rPr>
                <w:rFonts w:cs="Calibri"/>
              </w:rPr>
            </w:pPr>
            <w:r w:rsidRPr="00F612E5">
              <w:rPr>
                <w:rFonts w:cs="Calibri"/>
              </w:rPr>
              <w:t>Çalışanlar, yaptıkları iş konusunda eğitilmiş ve yönlendirilmiştir.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Default="004A30C0" w:rsidP="004A30C0">
            <w:pPr>
              <w:widowControl w:val="0"/>
              <w:autoSpaceDE w:val="0"/>
              <w:autoSpaceDN w:val="0"/>
              <w:adjustRightInd w:val="0"/>
              <w:spacing w:after="0" w:line="240" w:lineRule="auto"/>
              <w:ind w:right="-20"/>
              <w:rPr>
                <w:rFonts w:cs="Calibri"/>
              </w:rPr>
            </w:pPr>
            <w:r>
              <w:rPr>
                <w:rFonts w:cs="Calibri"/>
              </w:rPr>
              <w:t>Özel güvenlik görevlileri, olaylar karşısında v</w:t>
            </w:r>
            <w:r w:rsidRPr="00E04242">
              <w:rPr>
                <w:rFonts w:cs="Calibri"/>
              </w:rPr>
              <w:t>erilen talimat ve alınan eğitim doğrultusunda hareket etme</w:t>
            </w:r>
            <w:r>
              <w:rPr>
                <w:rFonts w:cs="Calibri"/>
              </w:rPr>
              <w:t>ktedir.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Default="004A30C0" w:rsidP="004A30C0">
            <w:pPr>
              <w:autoSpaceDE w:val="0"/>
              <w:autoSpaceDN w:val="0"/>
              <w:adjustRightInd w:val="0"/>
              <w:spacing w:after="0" w:line="240" w:lineRule="auto"/>
              <w:rPr>
                <w:rFonts w:cs="Calibri"/>
              </w:rPr>
            </w:pPr>
            <w:r w:rsidRPr="00A02BFE">
              <w:rPr>
                <w:rFonts w:cs="Calibri"/>
              </w:rPr>
              <w:t>Silahlı koruma hizmeti sunan özel güvenlik görevlileri</w:t>
            </w:r>
            <w:r>
              <w:rPr>
                <w:rFonts w:cs="Calibri"/>
              </w:rPr>
              <w:t>,</w:t>
            </w:r>
            <w:r w:rsidRPr="00A02BFE">
              <w:rPr>
                <w:rFonts w:cs="Calibri"/>
              </w:rPr>
              <w:t xml:space="preserve"> </w:t>
            </w:r>
            <w:r>
              <w:rPr>
                <w:rFonts w:cs="Calibri"/>
              </w:rPr>
              <w:t>s</w:t>
            </w:r>
            <w:r w:rsidRPr="00A02BFE">
              <w:rPr>
                <w:rFonts w:cs="Calibri"/>
              </w:rPr>
              <w:t>ilahları</w:t>
            </w:r>
            <w:r>
              <w:rPr>
                <w:rFonts w:cs="Calibri"/>
              </w:rPr>
              <w:t>nı</w:t>
            </w:r>
            <w:r w:rsidRPr="00A02BFE">
              <w:rPr>
                <w:rFonts w:cs="Calibri"/>
              </w:rPr>
              <w:t xml:space="preserve"> alınan eğitim ve verilen talimatlara</w:t>
            </w:r>
            <w:r>
              <w:rPr>
                <w:rFonts w:cs="Calibri"/>
              </w:rPr>
              <w:t xml:space="preserve"> uygun olarak</w:t>
            </w:r>
            <w:r w:rsidRPr="00A02BFE">
              <w:rPr>
                <w:rFonts w:cs="Calibri"/>
              </w:rPr>
              <w:t xml:space="preserve"> kullanma</w:t>
            </w:r>
            <w:r>
              <w:rPr>
                <w:rFonts w:cs="Calibri"/>
              </w:rPr>
              <w:t xml:space="preserve">ları hususunda </w:t>
            </w:r>
            <w:proofErr w:type="spellStart"/>
            <w:r>
              <w:rPr>
                <w:rFonts w:cs="Calibri"/>
              </w:rPr>
              <w:t>talimatlandırılmıştır</w:t>
            </w:r>
            <w:proofErr w:type="spellEnd"/>
            <w:r>
              <w:rPr>
                <w:rFonts w:cs="Calibri"/>
              </w:rPr>
              <w:t xml:space="preserve">.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Default="004A30C0" w:rsidP="004A30C0">
            <w:pPr>
              <w:widowControl w:val="0"/>
              <w:autoSpaceDE w:val="0"/>
              <w:autoSpaceDN w:val="0"/>
              <w:adjustRightInd w:val="0"/>
              <w:spacing w:after="0" w:line="240" w:lineRule="auto"/>
              <w:ind w:right="-20"/>
              <w:rPr>
                <w:rFonts w:cs="Arial"/>
              </w:rPr>
            </w:pPr>
            <w:r>
              <w:rPr>
                <w:rFonts w:cs="Arial"/>
              </w:rPr>
              <w:t>Özel güvenlik görevlisinin hizmet sunduğu alanlardaki p</w:t>
            </w:r>
            <w:r w:rsidRPr="00F612E5">
              <w:rPr>
                <w:rFonts w:cs="Arial"/>
              </w:rPr>
              <w:t>otansiyel tehlikeler</w:t>
            </w:r>
            <w:r>
              <w:rPr>
                <w:rFonts w:cs="Arial"/>
              </w:rPr>
              <w:t>,</w:t>
            </w:r>
            <w:r w:rsidRPr="00F612E5">
              <w:rPr>
                <w:rFonts w:cs="Arial"/>
              </w:rPr>
              <w:t xml:space="preserve"> </w:t>
            </w:r>
            <w:r>
              <w:rPr>
                <w:rFonts w:cs="Arial"/>
              </w:rPr>
              <w:t>işyeri içerisindeki güvenli ulaşım yolları vb.</w:t>
            </w:r>
            <w:r w:rsidRPr="00F612E5">
              <w:rPr>
                <w:rFonts w:cs="Arial"/>
              </w:rPr>
              <w:t xml:space="preserve"> </w:t>
            </w:r>
            <w:r>
              <w:rPr>
                <w:rFonts w:cs="Arial"/>
              </w:rPr>
              <w:t xml:space="preserve">konularda özel güvenlik görevlisi </w:t>
            </w:r>
            <w:r w:rsidRPr="00F612E5">
              <w:rPr>
                <w:rFonts w:cs="Arial"/>
              </w:rPr>
              <w:t>bilgi</w:t>
            </w:r>
            <w:r>
              <w:rPr>
                <w:rFonts w:cs="Arial"/>
              </w:rPr>
              <w:t>lendirilmiştir.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Default="004A30C0" w:rsidP="004A30C0">
            <w:pPr>
              <w:autoSpaceDE w:val="0"/>
              <w:autoSpaceDN w:val="0"/>
              <w:adjustRightInd w:val="0"/>
              <w:spacing w:after="0" w:line="240" w:lineRule="auto"/>
              <w:rPr>
                <w:rFonts w:cs="Arial"/>
              </w:rPr>
            </w:pPr>
            <w:r>
              <w:rPr>
                <w:rFonts w:cs="Arial"/>
              </w:rPr>
              <w:t xml:space="preserve">Çalışanlar, </w:t>
            </w:r>
            <w:r w:rsidRPr="008E74F2">
              <w:rPr>
                <w:rFonts w:cs="Arial"/>
              </w:rPr>
              <w:t>X Ray cihazlarının kullanılması konusunda eğit</w:t>
            </w:r>
            <w:r>
              <w:rPr>
                <w:rFonts w:cs="Arial"/>
              </w:rPr>
              <w:t>il</w:t>
            </w:r>
            <w:r w:rsidRPr="008E74F2">
              <w:rPr>
                <w:rFonts w:cs="Arial"/>
              </w:rPr>
              <w:t>m</w:t>
            </w:r>
            <w:r>
              <w:rPr>
                <w:rFonts w:cs="Arial"/>
              </w:rPr>
              <w:t>iş</w:t>
            </w:r>
            <w:r w:rsidRPr="008E74F2">
              <w:rPr>
                <w:rFonts w:cs="Arial"/>
              </w:rPr>
              <w:t xml:space="preserve"> ve </w:t>
            </w:r>
            <w:r>
              <w:rPr>
                <w:rFonts w:cs="Arial"/>
              </w:rPr>
              <w:t xml:space="preserve">bu cihazların yanlış kullanımının </w:t>
            </w:r>
            <w:r w:rsidRPr="008E74F2">
              <w:rPr>
                <w:rFonts w:cs="Arial"/>
              </w:rPr>
              <w:t>neden olacağı</w:t>
            </w:r>
            <w:r>
              <w:rPr>
                <w:rFonts w:cs="Arial"/>
              </w:rPr>
              <w:t xml:space="preserve"> </w:t>
            </w:r>
            <w:r w:rsidRPr="008E74F2">
              <w:rPr>
                <w:rFonts w:cs="Arial"/>
              </w:rPr>
              <w:t>riskler hakkında bilgilendir</w:t>
            </w:r>
            <w:r>
              <w:rPr>
                <w:rFonts w:cs="Arial"/>
              </w:rPr>
              <w:t xml:space="preserve">ilmiştir.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widowControl w:val="0"/>
              <w:autoSpaceDE w:val="0"/>
              <w:autoSpaceDN w:val="0"/>
              <w:adjustRightInd w:val="0"/>
              <w:spacing w:after="0" w:line="240" w:lineRule="auto"/>
              <w:ind w:right="-20"/>
              <w:rPr>
                <w:rFonts w:ascii="Arial" w:hAnsi="Arial" w:cs="Arial"/>
                <w:sz w:val="20"/>
                <w:szCs w:val="20"/>
              </w:rPr>
            </w:pPr>
            <w:r w:rsidRPr="008E74F2">
              <w:rPr>
                <w:rFonts w:cs="Arial"/>
              </w:rPr>
              <w:t>Özel güvenlik görevlileri işyerinde kişisel güvenlik konusunda eğitilmiştir.</w:t>
            </w:r>
            <w:r>
              <w:rPr>
                <w:rFonts w:ascii="Arial" w:hAnsi="Arial" w:cs="Arial"/>
                <w:sz w:val="20"/>
                <w:szCs w:val="20"/>
              </w:rPr>
              <w:t xml:space="preserve"> </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r w:rsidR="004A30C0" w:rsidRPr="00F612E5" w:rsidTr="004A30C0">
        <w:trPr>
          <w:jc w:val="center"/>
        </w:trPr>
        <w:tc>
          <w:tcPr>
            <w:tcW w:w="1920" w:type="dxa"/>
            <w:vMerge/>
            <w:vAlign w:val="center"/>
          </w:tcPr>
          <w:p w:rsidR="004A30C0" w:rsidRPr="00F612E5" w:rsidRDefault="004A30C0" w:rsidP="004A30C0">
            <w:pPr>
              <w:spacing w:after="0" w:line="240" w:lineRule="auto"/>
              <w:jc w:val="center"/>
              <w:rPr>
                <w:b/>
              </w:rPr>
            </w:pPr>
          </w:p>
        </w:tc>
        <w:tc>
          <w:tcPr>
            <w:tcW w:w="4737" w:type="dxa"/>
            <w:vAlign w:val="center"/>
          </w:tcPr>
          <w:p w:rsidR="004A30C0" w:rsidRPr="00F612E5" w:rsidRDefault="004A30C0" w:rsidP="004A30C0">
            <w:pPr>
              <w:widowControl w:val="0"/>
              <w:autoSpaceDE w:val="0"/>
              <w:autoSpaceDN w:val="0"/>
              <w:adjustRightInd w:val="0"/>
              <w:spacing w:after="0" w:line="240" w:lineRule="auto"/>
              <w:ind w:right="-20"/>
              <w:rPr>
                <w:rFonts w:cs="Calibri"/>
              </w:rPr>
            </w:pPr>
            <w:r w:rsidRPr="00F612E5">
              <w:rPr>
                <w:rFonts w:cs="Calibri"/>
              </w:rPr>
              <w:t>Çalışanlara genel iş sağlığı ve güvenliği eğitimi verilmiştir.</w:t>
            </w:r>
          </w:p>
        </w:tc>
        <w:tc>
          <w:tcPr>
            <w:tcW w:w="746" w:type="dxa"/>
          </w:tcPr>
          <w:p w:rsidR="004A30C0" w:rsidRPr="00F612E5" w:rsidRDefault="004A30C0" w:rsidP="004A30C0">
            <w:pPr>
              <w:spacing w:after="0" w:line="240" w:lineRule="auto"/>
              <w:jc w:val="center"/>
              <w:rPr>
                <w:b/>
                <w:color w:val="00B050"/>
              </w:rPr>
            </w:pPr>
          </w:p>
        </w:tc>
        <w:tc>
          <w:tcPr>
            <w:tcW w:w="833" w:type="dxa"/>
          </w:tcPr>
          <w:p w:rsidR="004A30C0" w:rsidRPr="00F612E5" w:rsidRDefault="004A30C0" w:rsidP="004A30C0">
            <w:pPr>
              <w:spacing w:after="0" w:line="240" w:lineRule="auto"/>
              <w:jc w:val="center"/>
              <w:rPr>
                <w:b/>
                <w:color w:val="FF0000"/>
              </w:rPr>
            </w:pPr>
          </w:p>
        </w:tc>
        <w:tc>
          <w:tcPr>
            <w:tcW w:w="3083" w:type="dxa"/>
            <w:vAlign w:val="center"/>
          </w:tcPr>
          <w:p w:rsidR="004A30C0" w:rsidRPr="00F612E5" w:rsidRDefault="004A30C0" w:rsidP="004A30C0">
            <w:pPr>
              <w:spacing w:after="0" w:line="240" w:lineRule="auto"/>
              <w:jc w:val="center"/>
              <w:rPr>
                <w:b/>
              </w:rPr>
            </w:pPr>
          </w:p>
        </w:tc>
        <w:tc>
          <w:tcPr>
            <w:tcW w:w="2267" w:type="dxa"/>
          </w:tcPr>
          <w:p w:rsidR="004A30C0" w:rsidRPr="00F612E5" w:rsidRDefault="004A30C0" w:rsidP="004A30C0">
            <w:pPr>
              <w:spacing w:after="0" w:line="240" w:lineRule="auto"/>
              <w:rPr>
                <w:b/>
              </w:rPr>
            </w:pPr>
          </w:p>
        </w:tc>
        <w:tc>
          <w:tcPr>
            <w:tcW w:w="1693" w:type="dxa"/>
          </w:tcPr>
          <w:p w:rsidR="004A30C0" w:rsidRPr="00F612E5" w:rsidRDefault="004A30C0" w:rsidP="004A30C0">
            <w:pPr>
              <w:spacing w:after="0" w:line="240" w:lineRule="auto"/>
              <w:rPr>
                <w:b/>
              </w:rPr>
            </w:pPr>
          </w:p>
        </w:tc>
      </w:tr>
    </w:tbl>
    <w:p w:rsidR="00C0154E" w:rsidRDefault="00C0154E"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Default="00B8245B" w:rsidP="00B16B3A">
      <w:pPr>
        <w:widowControl w:val="0"/>
        <w:autoSpaceDE w:val="0"/>
        <w:autoSpaceDN w:val="0"/>
        <w:adjustRightInd w:val="0"/>
        <w:spacing w:after="0" w:line="240" w:lineRule="auto"/>
        <w:ind w:right="-20"/>
        <w:jc w:val="center"/>
        <w:rPr>
          <w:rFonts w:cstheme="minorHAnsi"/>
          <w:b/>
        </w:rPr>
      </w:pPr>
    </w:p>
    <w:p w:rsidR="00B8245B" w:rsidRPr="00B16B3A" w:rsidRDefault="00B8245B"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4A30C0">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8245B" w:rsidP="00B16B3A">
            <w:pPr>
              <w:widowControl w:val="0"/>
              <w:autoSpaceDE w:val="0"/>
              <w:autoSpaceDN w:val="0"/>
              <w:adjustRightInd w:val="0"/>
              <w:ind w:right="-20"/>
              <w:rPr>
                <w:rFonts w:cstheme="minorHAnsi"/>
                <w:b/>
              </w:rPr>
            </w:pPr>
            <w:r>
              <w:rPr>
                <w:rFonts w:cstheme="minorHAnsi"/>
                <w:b/>
              </w:rPr>
              <w:lastRenderedPageBreak/>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4A30C0">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4A30C0">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4A30C0">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4A30C0">
            <w:pPr>
              <w:widowControl w:val="0"/>
              <w:autoSpaceDE w:val="0"/>
              <w:autoSpaceDN w:val="0"/>
              <w:adjustRightInd w:val="0"/>
              <w:ind w:right="-20"/>
              <w:rPr>
                <w:rFonts w:cstheme="minorHAnsi"/>
                <w:b/>
              </w:rPr>
            </w:pPr>
          </w:p>
        </w:tc>
      </w:tr>
      <w:tr w:rsidR="00457BE8" w:rsidTr="004A30C0">
        <w:trPr>
          <w:jc w:val="center"/>
        </w:trPr>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r>
      <w:tr w:rsidR="00457BE8" w:rsidTr="004A30C0">
        <w:trPr>
          <w:jc w:val="center"/>
        </w:trPr>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4A30C0">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4A30C0">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6"/>
      <w:footerReference w:type="default" r:id="rId17"/>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73" w:rsidRDefault="00C51B73" w:rsidP="00BD510D">
      <w:pPr>
        <w:spacing w:after="0" w:line="240" w:lineRule="auto"/>
      </w:pPr>
      <w:r>
        <w:separator/>
      </w:r>
    </w:p>
  </w:endnote>
  <w:endnote w:type="continuationSeparator" w:id="0">
    <w:p w:rsidR="00C51B73" w:rsidRDefault="00C51B73"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C0" w:rsidRDefault="004A30C0">
    <w:pPr>
      <w:pStyle w:val="Altbilgi"/>
      <w:jc w:val="right"/>
    </w:pPr>
  </w:p>
  <w:p w:rsidR="004A30C0" w:rsidRDefault="004A30C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4A30C0" w:rsidRDefault="004A30C0">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5E4B62">
          <w:rPr>
            <w:b/>
            <w:noProof/>
            <w:sz w:val="16"/>
          </w:rPr>
          <w:t>2</w:t>
        </w:r>
        <w:r w:rsidRPr="00E4599E">
          <w:rPr>
            <w:b/>
            <w:sz w:val="16"/>
          </w:rPr>
          <w:fldChar w:fldCharType="end"/>
        </w:r>
        <w:r>
          <w:rPr>
            <w:b/>
            <w:sz w:val="16"/>
          </w:rPr>
          <w:t>/</w:t>
        </w:r>
        <w:r w:rsidR="00B8245B">
          <w:rPr>
            <w:b/>
            <w:sz w:val="16"/>
          </w:rPr>
          <w:t>9</w:t>
        </w:r>
      </w:p>
    </w:sdtContent>
  </w:sdt>
  <w:p w:rsidR="004A30C0" w:rsidRPr="00EF52B1" w:rsidRDefault="004A30C0"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73" w:rsidRDefault="00C51B73" w:rsidP="00BD510D">
      <w:pPr>
        <w:spacing w:after="0" w:line="240" w:lineRule="auto"/>
      </w:pPr>
      <w:r>
        <w:separator/>
      </w:r>
    </w:p>
  </w:footnote>
  <w:footnote w:type="continuationSeparator" w:id="0">
    <w:p w:rsidR="00C51B73" w:rsidRDefault="00C51B73"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C0" w:rsidRDefault="004A30C0">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4A30C0" w:rsidRPr="002C6B91" w:rsidRDefault="004A30C0"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A30C0" w:rsidRPr="002C6B91" w:rsidRDefault="004A30C0"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4A30C0" w:rsidRPr="002C6B91" w:rsidRDefault="004A30C0"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4A30C0" w:rsidRPr="002C6B91" w:rsidRDefault="004A30C0"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4A30C0" w:rsidRPr="00BD510D" w:rsidRDefault="004A30C0"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4A30C0" w:rsidRPr="00BD510D" w:rsidRDefault="004A30C0"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4A30C0" w:rsidRPr="00BD510D" w:rsidRDefault="004A30C0"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4A30C0" w:rsidRPr="00BD510D" w:rsidRDefault="004A30C0"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A30C0" w:rsidRDefault="004A30C0">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C0" w:rsidRDefault="004A30C0">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4A30C0" w:rsidRPr="001C0D37" w:rsidRDefault="004A30C0" w:rsidP="00EF52B1">
                          <w:pPr>
                            <w:spacing w:after="0" w:line="240" w:lineRule="auto"/>
                            <w:jc w:val="right"/>
                            <w:rPr>
                              <w:sz w:val="18"/>
                              <w:szCs w:val="18"/>
                            </w:rPr>
                          </w:pPr>
                          <w:r>
                            <w:rPr>
                              <w:sz w:val="18"/>
                              <w:szCs w:val="18"/>
                            </w:rPr>
                            <w:t>ÖZEL GÜVENLİK FAALİYETLERİ İÇİN</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4A30C0" w:rsidRPr="001C0D37" w:rsidRDefault="004A30C0" w:rsidP="00EF52B1">
                    <w:pPr>
                      <w:spacing w:after="0" w:line="240" w:lineRule="auto"/>
                      <w:jc w:val="right"/>
                      <w:rPr>
                        <w:sz w:val="18"/>
                        <w:szCs w:val="18"/>
                      </w:rPr>
                    </w:pPr>
                    <w:r>
                      <w:rPr>
                        <w:sz w:val="18"/>
                        <w:szCs w:val="18"/>
                      </w:rPr>
                      <w:t>ÖZEL GÜVENLİK FAALİYETLERİ İÇİN</w:t>
                    </w:r>
                    <w:r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3141"/>
    <w:rsid w:val="001A5209"/>
    <w:rsid w:val="001B5A30"/>
    <w:rsid w:val="001C0D37"/>
    <w:rsid w:val="001C7E94"/>
    <w:rsid w:val="00207AD4"/>
    <w:rsid w:val="002509E9"/>
    <w:rsid w:val="002732F0"/>
    <w:rsid w:val="0029104F"/>
    <w:rsid w:val="0029537B"/>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A30C0"/>
    <w:rsid w:val="004B42E2"/>
    <w:rsid w:val="004B7F57"/>
    <w:rsid w:val="004E12D0"/>
    <w:rsid w:val="00506D8B"/>
    <w:rsid w:val="00510EF6"/>
    <w:rsid w:val="00552465"/>
    <w:rsid w:val="00562D65"/>
    <w:rsid w:val="005B02B2"/>
    <w:rsid w:val="005E4B62"/>
    <w:rsid w:val="00650D95"/>
    <w:rsid w:val="00676F46"/>
    <w:rsid w:val="00682D1E"/>
    <w:rsid w:val="006A4468"/>
    <w:rsid w:val="006B419C"/>
    <w:rsid w:val="006C3D97"/>
    <w:rsid w:val="006C54DE"/>
    <w:rsid w:val="006E326A"/>
    <w:rsid w:val="006F5277"/>
    <w:rsid w:val="006F6DB2"/>
    <w:rsid w:val="006F7829"/>
    <w:rsid w:val="00720890"/>
    <w:rsid w:val="00721E44"/>
    <w:rsid w:val="00722B51"/>
    <w:rsid w:val="00730563"/>
    <w:rsid w:val="007470FE"/>
    <w:rsid w:val="0077021E"/>
    <w:rsid w:val="00776513"/>
    <w:rsid w:val="007F5B81"/>
    <w:rsid w:val="008063A8"/>
    <w:rsid w:val="00825661"/>
    <w:rsid w:val="008260F7"/>
    <w:rsid w:val="00863C51"/>
    <w:rsid w:val="00896ECF"/>
    <w:rsid w:val="0089713B"/>
    <w:rsid w:val="00906DE3"/>
    <w:rsid w:val="00951E22"/>
    <w:rsid w:val="00964090"/>
    <w:rsid w:val="0096653A"/>
    <w:rsid w:val="00967665"/>
    <w:rsid w:val="00985961"/>
    <w:rsid w:val="0099455B"/>
    <w:rsid w:val="009A3BA6"/>
    <w:rsid w:val="009A3D86"/>
    <w:rsid w:val="009E6E12"/>
    <w:rsid w:val="009F1D9A"/>
    <w:rsid w:val="009F3C3F"/>
    <w:rsid w:val="00A1151C"/>
    <w:rsid w:val="00A14BA4"/>
    <w:rsid w:val="00A22E56"/>
    <w:rsid w:val="00A354A1"/>
    <w:rsid w:val="00A405DA"/>
    <w:rsid w:val="00A473B6"/>
    <w:rsid w:val="00A67B04"/>
    <w:rsid w:val="00AB17FC"/>
    <w:rsid w:val="00AE028D"/>
    <w:rsid w:val="00B14E73"/>
    <w:rsid w:val="00B16B3A"/>
    <w:rsid w:val="00B24210"/>
    <w:rsid w:val="00B74256"/>
    <w:rsid w:val="00B7688C"/>
    <w:rsid w:val="00B8245B"/>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1B73"/>
    <w:rsid w:val="00C577BE"/>
    <w:rsid w:val="00C628CC"/>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F0439A"/>
    <w:rsid w:val="00F14725"/>
    <w:rsid w:val="00F171E3"/>
    <w:rsid w:val="00F21953"/>
    <w:rsid w:val="00F2795F"/>
    <w:rsid w:val="00F32BA7"/>
    <w:rsid w:val="00F41D26"/>
    <w:rsid w:val="00F71860"/>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F32B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F32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ggm.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ggm.gov.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gk.gov.t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7929-0A1E-488F-824E-45E54B51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1868</Words>
  <Characters>10651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2</cp:revision>
  <cp:lastPrinted>2013-02-19T14:53:00Z</cp:lastPrinted>
  <dcterms:created xsi:type="dcterms:W3CDTF">2013-08-14T08:32:00Z</dcterms:created>
  <dcterms:modified xsi:type="dcterms:W3CDTF">2013-08-14T08:32:00Z</dcterms:modified>
</cp:coreProperties>
</file>