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42" w:rsidRPr="006A6306" w:rsidRDefault="005D713C" w:rsidP="00447142">
      <w:pPr>
        <w:pStyle w:val="ListParagraph"/>
        <w:ind w:left="0"/>
        <w:jc w:val="center"/>
        <w:rPr>
          <w:rFonts w:cs="Arial"/>
          <w:b/>
          <w:noProof/>
          <w:sz w:val="24"/>
          <w:szCs w:val="20"/>
        </w:rPr>
      </w:pPr>
      <w:r w:rsidRPr="006A6306">
        <w:rPr>
          <w:rFonts w:cs="Arial"/>
          <w:b/>
          <w:noProof/>
          <w:sz w:val="24"/>
          <w:szCs w:val="20"/>
        </w:rPr>
        <w:t>Türkiye Bankalar Birliği Risk Merkezi</w:t>
      </w:r>
    </w:p>
    <w:p w:rsidR="001671B8" w:rsidRPr="00D3346A" w:rsidRDefault="001671B8" w:rsidP="00447142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</w:p>
    <w:p w:rsidR="00447142" w:rsidRPr="006A6306" w:rsidRDefault="00447142" w:rsidP="00740AC5">
      <w:pPr>
        <w:pStyle w:val="ListParagraph"/>
        <w:ind w:left="0"/>
        <w:jc w:val="center"/>
        <w:rPr>
          <w:rFonts w:cs="Arial"/>
          <w:b/>
          <w:noProof/>
          <w:sz w:val="24"/>
          <w:szCs w:val="20"/>
        </w:rPr>
      </w:pPr>
      <w:r w:rsidRPr="006A6306">
        <w:rPr>
          <w:rFonts w:cs="Arial"/>
          <w:b/>
          <w:noProof/>
          <w:sz w:val="24"/>
          <w:szCs w:val="20"/>
        </w:rPr>
        <w:t>Çek</w:t>
      </w:r>
      <w:r w:rsidR="003F0B6D" w:rsidRPr="006A6306">
        <w:rPr>
          <w:rFonts w:cs="Arial"/>
          <w:b/>
          <w:noProof/>
          <w:sz w:val="24"/>
          <w:szCs w:val="20"/>
        </w:rPr>
        <w:t xml:space="preserve"> Bilgi</w:t>
      </w:r>
      <w:r w:rsidR="00B929A4" w:rsidRPr="006A6306">
        <w:rPr>
          <w:rFonts w:cs="Arial"/>
          <w:b/>
          <w:noProof/>
          <w:sz w:val="24"/>
          <w:szCs w:val="20"/>
        </w:rPr>
        <w:t>ler</w:t>
      </w:r>
      <w:r w:rsidR="003F0B6D" w:rsidRPr="006A6306">
        <w:rPr>
          <w:rFonts w:cs="Arial"/>
          <w:b/>
          <w:noProof/>
          <w:sz w:val="24"/>
          <w:szCs w:val="20"/>
        </w:rPr>
        <w:t>i</w:t>
      </w:r>
      <w:r w:rsidR="00F1682C" w:rsidRPr="006A6306">
        <w:rPr>
          <w:rFonts w:cs="Arial"/>
          <w:b/>
          <w:noProof/>
          <w:sz w:val="24"/>
          <w:szCs w:val="20"/>
        </w:rPr>
        <w:t xml:space="preserve"> </w:t>
      </w:r>
      <w:r w:rsidR="00740AC5" w:rsidRPr="006A6306">
        <w:rPr>
          <w:rFonts w:cs="Arial"/>
          <w:b/>
          <w:noProof/>
          <w:sz w:val="24"/>
          <w:szCs w:val="20"/>
        </w:rPr>
        <w:t xml:space="preserve"> (</w:t>
      </w:r>
      <w:r w:rsidR="0069742D">
        <w:rPr>
          <w:rFonts w:cs="Arial"/>
          <w:b/>
          <w:noProof/>
          <w:sz w:val="24"/>
          <w:szCs w:val="20"/>
        </w:rPr>
        <w:t>Aralık</w:t>
      </w:r>
      <w:r w:rsidR="00A97EA8" w:rsidRPr="006A6306">
        <w:rPr>
          <w:rFonts w:cs="Arial"/>
          <w:b/>
          <w:noProof/>
          <w:sz w:val="24"/>
          <w:szCs w:val="20"/>
        </w:rPr>
        <w:t xml:space="preserve"> </w:t>
      </w:r>
      <w:r w:rsidRPr="006A6306">
        <w:rPr>
          <w:rFonts w:cs="Arial"/>
          <w:b/>
          <w:noProof/>
          <w:sz w:val="24"/>
          <w:szCs w:val="20"/>
        </w:rPr>
        <w:t>201</w:t>
      </w:r>
      <w:r w:rsidR="00093F94" w:rsidRPr="006A6306">
        <w:rPr>
          <w:rFonts w:cs="Arial"/>
          <w:b/>
          <w:noProof/>
          <w:sz w:val="24"/>
          <w:szCs w:val="20"/>
        </w:rPr>
        <w:t>7</w:t>
      </w:r>
      <w:r w:rsidR="00740AC5" w:rsidRPr="006A6306">
        <w:rPr>
          <w:rFonts w:cs="Arial"/>
          <w:b/>
          <w:noProof/>
          <w:sz w:val="24"/>
          <w:szCs w:val="20"/>
        </w:rPr>
        <w:t>)</w:t>
      </w:r>
    </w:p>
    <w:p w:rsidR="00447142" w:rsidRPr="00D3346A" w:rsidRDefault="00447142" w:rsidP="005D713C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FB65E5" w:rsidRPr="00D40EA4" w:rsidRDefault="00D40EA4" w:rsidP="00B54085">
      <w:pPr>
        <w:pStyle w:val="ListParagraph"/>
        <w:ind w:left="0"/>
        <w:jc w:val="both"/>
        <w:rPr>
          <w:rFonts w:cs="Arial"/>
          <w:b/>
          <w:noProof/>
          <w:sz w:val="20"/>
          <w:szCs w:val="20"/>
        </w:rPr>
      </w:pPr>
      <w:r w:rsidRPr="00D40EA4">
        <w:rPr>
          <w:rFonts w:cs="Arial"/>
          <w:b/>
          <w:noProof/>
          <w:sz w:val="20"/>
          <w:szCs w:val="20"/>
        </w:rPr>
        <w:t>İbraz edilen çek tutarı arttı.</w:t>
      </w:r>
    </w:p>
    <w:p w:rsidR="00D40EA4" w:rsidRPr="008E49E1" w:rsidRDefault="00D40EA4" w:rsidP="00B54085">
      <w:pPr>
        <w:pStyle w:val="ListParagraph"/>
        <w:ind w:left="0"/>
        <w:jc w:val="both"/>
        <w:rPr>
          <w:rFonts w:cs="Arial"/>
          <w:noProof/>
          <w:sz w:val="10"/>
          <w:szCs w:val="10"/>
        </w:rPr>
      </w:pPr>
    </w:p>
    <w:p w:rsidR="00FB65E5" w:rsidRPr="007A78A7" w:rsidRDefault="004A1875" w:rsidP="00B54085">
      <w:pPr>
        <w:pStyle w:val="ListParagraph"/>
        <w:ind w:left="0"/>
        <w:jc w:val="both"/>
        <w:rPr>
          <w:rFonts w:cs="Arial"/>
          <w:noProof/>
          <w:color w:val="FF0000"/>
          <w:sz w:val="20"/>
          <w:szCs w:val="20"/>
        </w:rPr>
      </w:pPr>
      <w:r>
        <w:rPr>
          <w:rFonts w:cs="Arial"/>
          <w:noProof/>
          <w:sz w:val="20"/>
          <w:szCs w:val="20"/>
        </w:rPr>
        <w:t>2017 yılın</w:t>
      </w:r>
      <w:r w:rsidR="00D70D68">
        <w:rPr>
          <w:rFonts w:cs="Arial"/>
          <w:noProof/>
          <w:sz w:val="20"/>
          <w:szCs w:val="20"/>
        </w:rPr>
        <w:t>da</w:t>
      </w:r>
      <w:r w:rsidR="00FB65E5" w:rsidRPr="00D40EA4">
        <w:rPr>
          <w:rFonts w:cs="Arial"/>
          <w:noProof/>
          <w:sz w:val="20"/>
          <w:szCs w:val="20"/>
        </w:rPr>
        <w:t xml:space="preserve"> </w:t>
      </w:r>
      <w:r w:rsidR="006A6306">
        <w:rPr>
          <w:rFonts w:cs="Arial"/>
          <w:noProof/>
          <w:sz w:val="20"/>
          <w:szCs w:val="20"/>
        </w:rPr>
        <w:t>bankalara ibraz edilen</w:t>
      </w:r>
      <w:r w:rsidR="00FB65E5" w:rsidRPr="00D40EA4">
        <w:rPr>
          <w:rFonts w:cs="Arial"/>
          <w:noProof/>
          <w:sz w:val="20"/>
          <w:szCs w:val="20"/>
        </w:rPr>
        <w:t xml:space="preserve"> </w:t>
      </w:r>
      <w:r w:rsidR="00A0608F">
        <w:rPr>
          <w:rFonts w:cs="Arial"/>
          <w:b/>
          <w:noProof/>
          <w:sz w:val="20"/>
          <w:szCs w:val="20"/>
        </w:rPr>
        <w:t>5</w:t>
      </w:r>
      <w:r>
        <w:rPr>
          <w:rFonts w:cs="Arial"/>
          <w:b/>
          <w:noProof/>
          <w:sz w:val="20"/>
          <w:szCs w:val="20"/>
        </w:rPr>
        <w:t>46</w:t>
      </w:r>
      <w:r w:rsidR="00FB65E5" w:rsidRPr="00D40EA4">
        <w:rPr>
          <w:rFonts w:cs="Arial"/>
          <w:b/>
          <w:noProof/>
          <w:sz w:val="20"/>
          <w:szCs w:val="20"/>
        </w:rPr>
        <w:t xml:space="preserve"> bin</w:t>
      </w:r>
      <w:r w:rsidR="00FB65E5" w:rsidRPr="00D40EA4">
        <w:rPr>
          <w:rFonts w:cs="Arial"/>
          <w:noProof/>
          <w:sz w:val="20"/>
          <w:szCs w:val="20"/>
        </w:rPr>
        <w:t xml:space="preserve"> keşideciye</w:t>
      </w:r>
      <w:r w:rsidR="000B19CF">
        <w:rPr>
          <w:rFonts w:cs="Arial"/>
          <w:noProof/>
          <w:sz w:val="20"/>
          <w:szCs w:val="20"/>
        </w:rPr>
        <w:t xml:space="preserve"> </w:t>
      </w:r>
      <w:r w:rsidR="00FB65E5" w:rsidRPr="00D40EA4">
        <w:rPr>
          <w:rFonts w:cs="Arial"/>
          <w:noProof/>
          <w:sz w:val="20"/>
          <w:szCs w:val="20"/>
        </w:rPr>
        <w:t xml:space="preserve">ait </w:t>
      </w:r>
      <w:r>
        <w:rPr>
          <w:rFonts w:cs="Arial"/>
          <w:b/>
          <w:noProof/>
          <w:sz w:val="20"/>
          <w:szCs w:val="20"/>
        </w:rPr>
        <w:t>20</w:t>
      </w:r>
      <w:r w:rsidR="00FB65E5" w:rsidRPr="00D40EA4">
        <w:rPr>
          <w:rFonts w:cs="Arial"/>
          <w:b/>
          <w:noProof/>
          <w:sz w:val="20"/>
          <w:szCs w:val="20"/>
        </w:rPr>
        <w:t xml:space="preserve"> milyon</w:t>
      </w:r>
      <w:r w:rsidR="00FB65E5" w:rsidRPr="00D40EA4">
        <w:rPr>
          <w:rFonts w:cs="Arial"/>
          <w:noProof/>
          <w:sz w:val="20"/>
          <w:szCs w:val="20"/>
        </w:rPr>
        <w:t xml:space="preserve"> adet çekin toplam tutarı </w:t>
      </w:r>
      <w:r w:rsidR="00A0608F">
        <w:rPr>
          <w:rFonts w:cs="Arial"/>
          <w:b/>
          <w:noProof/>
          <w:sz w:val="20"/>
          <w:szCs w:val="20"/>
        </w:rPr>
        <w:t>7</w:t>
      </w:r>
      <w:r>
        <w:rPr>
          <w:rFonts w:cs="Arial"/>
          <w:b/>
          <w:noProof/>
          <w:sz w:val="20"/>
          <w:szCs w:val="20"/>
        </w:rPr>
        <w:t>84</w:t>
      </w:r>
      <w:r w:rsidR="00FB65E5" w:rsidRPr="00D40EA4">
        <w:rPr>
          <w:rFonts w:cs="Arial"/>
          <w:b/>
          <w:noProof/>
          <w:sz w:val="20"/>
          <w:szCs w:val="20"/>
        </w:rPr>
        <w:t xml:space="preserve"> milyar TL</w:t>
      </w:r>
      <w:r w:rsidR="00FB65E5" w:rsidRPr="00D40EA4">
        <w:rPr>
          <w:rFonts w:cs="Arial"/>
          <w:noProof/>
          <w:sz w:val="20"/>
          <w:szCs w:val="20"/>
        </w:rPr>
        <w:t xml:space="preserve"> </w:t>
      </w:r>
      <w:r w:rsidR="006A6306">
        <w:rPr>
          <w:rFonts w:cs="Arial"/>
          <w:noProof/>
          <w:sz w:val="20"/>
          <w:szCs w:val="20"/>
        </w:rPr>
        <w:t>oldu</w:t>
      </w:r>
      <w:r w:rsidR="00FB65E5" w:rsidRPr="00D40EA4">
        <w:rPr>
          <w:rFonts w:cs="Arial"/>
          <w:noProof/>
          <w:sz w:val="20"/>
          <w:szCs w:val="20"/>
        </w:rPr>
        <w:t xml:space="preserve">. </w:t>
      </w:r>
      <w:r w:rsidR="00D70D68">
        <w:rPr>
          <w:rFonts w:cs="Arial"/>
          <w:noProof/>
          <w:sz w:val="20"/>
          <w:szCs w:val="20"/>
        </w:rPr>
        <w:t>2016 yılına</w:t>
      </w:r>
      <w:r w:rsidR="00FB65E5" w:rsidRPr="000B19CF">
        <w:rPr>
          <w:rFonts w:cs="Arial"/>
          <w:noProof/>
          <w:sz w:val="20"/>
          <w:szCs w:val="20"/>
        </w:rPr>
        <w:t xml:space="preserve"> göre; </w:t>
      </w:r>
      <w:r w:rsidR="007A78A7" w:rsidRPr="000B19CF">
        <w:rPr>
          <w:rFonts w:cs="Arial"/>
          <w:noProof/>
          <w:sz w:val="20"/>
          <w:szCs w:val="20"/>
        </w:rPr>
        <w:t xml:space="preserve">çek </w:t>
      </w:r>
      <w:r w:rsidR="00FB65E5" w:rsidRPr="000B19CF">
        <w:rPr>
          <w:rFonts w:cs="Arial"/>
          <w:noProof/>
          <w:sz w:val="20"/>
          <w:szCs w:val="20"/>
        </w:rPr>
        <w:t>tutar</w:t>
      </w:r>
      <w:r w:rsidR="007A78A7" w:rsidRPr="000B19CF">
        <w:rPr>
          <w:rFonts w:cs="Arial"/>
          <w:noProof/>
          <w:sz w:val="20"/>
          <w:szCs w:val="20"/>
        </w:rPr>
        <w:t>ı</w:t>
      </w:r>
      <w:r w:rsidR="00FB65E5" w:rsidRPr="000B19CF">
        <w:rPr>
          <w:rFonts w:cs="Arial"/>
          <w:noProof/>
          <w:sz w:val="20"/>
          <w:szCs w:val="20"/>
        </w:rPr>
        <w:t xml:space="preserve"> </w:t>
      </w:r>
      <w:r w:rsidR="00FD626D" w:rsidRPr="000B19CF">
        <w:rPr>
          <w:rFonts w:cs="Arial"/>
          <w:b/>
          <w:noProof/>
          <w:sz w:val="20"/>
          <w:szCs w:val="20"/>
        </w:rPr>
        <w:t xml:space="preserve">yüzde </w:t>
      </w:r>
      <w:r w:rsidR="00A72587" w:rsidRPr="000B19CF">
        <w:rPr>
          <w:rFonts w:cs="Arial"/>
          <w:b/>
          <w:noProof/>
          <w:sz w:val="20"/>
          <w:szCs w:val="20"/>
        </w:rPr>
        <w:t>11</w:t>
      </w:r>
      <w:r w:rsidR="00FB65E5" w:rsidRPr="000B19CF">
        <w:rPr>
          <w:rFonts w:cs="Arial"/>
          <w:noProof/>
          <w:sz w:val="20"/>
          <w:szCs w:val="20"/>
        </w:rPr>
        <w:t xml:space="preserve"> </w:t>
      </w:r>
      <w:r w:rsidR="007A78A7" w:rsidRPr="000B19CF">
        <w:rPr>
          <w:rFonts w:cs="Arial"/>
          <w:noProof/>
          <w:sz w:val="20"/>
          <w:szCs w:val="20"/>
        </w:rPr>
        <w:t>artarken; k</w:t>
      </w:r>
      <w:r w:rsidR="006A6306" w:rsidRPr="000B19CF">
        <w:rPr>
          <w:rFonts w:cs="Arial"/>
          <w:noProof/>
          <w:sz w:val="20"/>
          <w:szCs w:val="20"/>
        </w:rPr>
        <w:t xml:space="preserve">eşideci sayısı </w:t>
      </w:r>
      <w:r w:rsidR="00FD626D" w:rsidRPr="000B19CF">
        <w:rPr>
          <w:rFonts w:cs="Arial"/>
          <w:b/>
          <w:noProof/>
          <w:sz w:val="20"/>
          <w:szCs w:val="20"/>
        </w:rPr>
        <w:t xml:space="preserve">yüzde </w:t>
      </w:r>
      <w:r w:rsidR="00D3346A" w:rsidRPr="000B19CF">
        <w:rPr>
          <w:rFonts w:cs="Arial"/>
          <w:b/>
          <w:noProof/>
          <w:sz w:val="20"/>
          <w:szCs w:val="20"/>
        </w:rPr>
        <w:t>3</w:t>
      </w:r>
      <w:r w:rsidR="00FB65E5" w:rsidRPr="000B19CF">
        <w:rPr>
          <w:rFonts w:cs="Arial"/>
          <w:noProof/>
          <w:sz w:val="20"/>
          <w:szCs w:val="20"/>
        </w:rPr>
        <w:t xml:space="preserve">, </w:t>
      </w:r>
      <w:r w:rsidR="007A78A7" w:rsidRPr="000B19CF">
        <w:rPr>
          <w:rFonts w:cs="Arial"/>
          <w:noProof/>
          <w:sz w:val="20"/>
          <w:szCs w:val="20"/>
        </w:rPr>
        <w:t>çek adedi</w:t>
      </w:r>
      <w:r w:rsidR="006A6306" w:rsidRPr="000B19CF">
        <w:rPr>
          <w:rFonts w:cs="Arial"/>
          <w:noProof/>
          <w:sz w:val="20"/>
          <w:szCs w:val="20"/>
        </w:rPr>
        <w:t xml:space="preserve"> ise</w:t>
      </w:r>
      <w:r w:rsidR="00FB65E5" w:rsidRPr="000B19CF">
        <w:rPr>
          <w:rFonts w:cs="Arial"/>
          <w:noProof/>
          <w:sz w:val="20"/>
          <w:szCs w:val="20"/>
        </w:rPr>
        <w:t xml:space="preserve"> </w:t>
      </w:r>
      <w:r w:rsidR="00FD626D" w:rsidRPr="000B19CF">
        <w:rPr>
          <w:rFonts w:cs="Arial"/>
          <w:b/>
          <w:noProof/>
          <w:sz w:val="20"/>
          <w:szCs w:val="20"/>
        </w:rPr>
        <w:t>yüzde</w:t>
      </w:r>
      <w:r w:rsidR="00FD626D" w:rsidRPr="000B19CF"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b/>
          <w:noProof/>
          <w:sz w:val="20"/>
          <w:szCs w:val="20"/>
        </w:rPr>
        <w:t>6</w:t>
      </w:r>
      <w:r w:rsidR="006A6306" w:rsidRPr="000B19CF">
        <w:rPr>
          <w:rFonts w:cs="Arial"/>
          <w:noProof/>
          <w:sz w:val="20"/>
          <w:szCs w:val="20"/>
        </w:rPr>
        <w:t xml:space="preserve"> azaldı</w:t>
      </w:r>
      <w:r w:rsidR="00FB65E5" w:rsidRPr="000B19CF">
        <w:rPr>
          <w:rFonts w:cs="Arial"/>
          <w:noProof/>
          <w:sz w:val="20"/>
          <w:szCs w:val="20"/>
        </w:rPr>
        <w:t>.</w:t>
      </w:r>
    </w:p>
    <w:p w:rsidR="00274241" w:rsidRDefault="00274241" w:rsidP="00B54085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740AC5" w:rsidRDefault="00740AC5" w:rsidP="00740AC5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t xml:space="preserve">                     </w:t>
      </w:r>
      <w:r w:rsidR="00274241" w:rsidRPr="00274241">
        <w:rPr>
          <w:rFonts w:cs="Arial"/>
          <w:b/>
          <w:noProof/>
          <w:sz w:val="20"/>
          <w:szCs w:val="20"/>
        </w:rPr>
        <w:t>İbraz Edilen Çekler</w:t>
      </w:r>
      <w:r w:rsidR="00274241">
        <w:rPr>
          <w:rFonts w:cs="Arial"/>
          <w:b/>
          <w:noProof/>
          <w:sz w:val="20"/>
          <w:szCs w:val="20"/>
        </w:rPr>
        <w:t xml:space="preserve"> </w:t>
      </w:r>
      <w:r>
        <w:rPr>
          <w:rFonts w:cs="Arial"/>
          <w:b/>
          <w:noProof/>
          <w:sz w:val="20"/>
          <w:szCs w:val="20"/>
        </w:rPr>
        <w:t xml:space="preserve">                                              Karşılıksız İşlemi Yapılan</w:t>
      </w:r>
      <w:r w:rsidRPr="00274241">
        <w:rPr>
          <w:rFonts w:cs="Arial"/>
          <w:b/>
          <w:noProof/>
          <w:sz w:val="20"/>
          <w:szCs w:val="20"/>
        </w:rPr>
        <w:t xml:space="preserve"> Çekler</w:t>
      </w:r>
      <w:r>
        <w:rPr>
          <w:rFonts w:cs="Arial"/>
          <w:b/>
          <w:noProof/>
          <w:sz w:val="20"/>
          <w:szCs w:val="20"/>
        </w:rPr>
        <w:t xml:space="preserve"> </w:t>
      </w:r>
    </w:p>
    <w:p w:rsidR="00274241" w:rsidRPr="00274241" w:rsidRDefault="00274241" w:rsidP="00740AC5">
      <w:pPr>
        <w:pStyle w:val="ListParagraph"/>
        <w:ind w:left="0"/>
        <w:rPr>
          <w:rFonts w:cs="Arial"/>
          <w:b/>
          <w:noProof/>
          <w:sz w:val="20"/>
          <w:szCs w:val="20"/>
        </w:rPr>
      </w:pPr>
    </w:p>
    <w:p w:rsidR="00FA4CD2" w:rsidRDefault="0069742D" w:rsidP="00B54085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  <w:r w:rsidRPr="00D40EA4">
        <w:rPr>
          <w:noProof/>
          <w:color w:val="0000CC"/>
          <w:lang w:eastAsia="tr-TR"/>
        </w:rPr>
        <w:drawing>
          <wp:anchor distT="0" distB="0" distL="114300" distR="114300" simplePos="0" relativeHeight="251652096" behindDoc="0" locked="0" layoutInCell="1" allowOverlap="1" wp14:anchorId="499B6C28" wp14:editId="6A910B4D">
            <wp:simplePos x="0" y="0"/>
            <wp:positionH relativeFrom="column">
              <wp:posOffset>695325</wp:posOffset>
            </wp:positionH>
            <wp:positionV relativeFrom="paragraph">
              <wp:posOffset>100330</wp:posOffset>
            </wp:positionV>
            <wp:extent cx="4886325" cy="2113915"/>
            <wp:effectExtent l="76200" t="0" r="66675" b="9588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D2" w:rsidRPr="00D40EA4">
        <w:rPr>
          <w:noProof/>
          <w:color w:val="0000CC"/>
          <w:lang w:eastAsia="tr-TR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88900</wp:posOffset>
            </wp:positionV>
            <wp:extent cx="5153025" cy="2123440"/>
            <wp:effectExtent l="76200" t="0" r="0" b="8636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D2" w:rsidRPr="00D3346A" w:rsidRDefault="00FA4CD2" w:rsidP="00B54085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B54085" w:rsidRPr="00D3346A" w:rsidRDefault="00FB65E5" w:rsidP="00B54085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  <w:r w:rsidRPr="00D3346A">
        <w:rPr>
          <w:rFonts w:cs="Arial"/>
          <w:noProof/>
          <w:sz w:val="20"/>
          <w:szCs w:val="20"/>
        </w:rPr>
        <w:t xml:space="preserve"> </w:t>
      </w: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740AC5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8DF55" wp14:editId="22DC9EBD">
                <wp:simplePos x="0" y="0"/>
                <wp:positionH relativeFrom="column">
                  <wp:posOffset>4810125</wp:posOffset>
                </wp:positionH>
                <wp:positionV relativeFrom="paragraph">
                  <wp:posOffset>123825</wp:posOffset>
                </wp:positionV>
                <wp:extent cx="144000" cy="180000"/>
                <wp:effectExtent l="57150" t="38100" r="46990" b="8699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79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78.75pt;margin-top:9.75pt;width:11.3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" adj="1296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50A1182" wp14:editId="7E4E9BB0">
                <wp:simplePos x="0" y="0"/>
                <wp:positionH relativeFrom="column">
                  <wp:posOffset>1819275</wp:posOffset>
                </wp:positionH>
                <wp:positionV relativeFrom="paragraph">
                  <wp:posOffset>79375</wp:posOffset>
                </wp:positionV>
                <wp:extent cx="144000" cy="180000"/>
                <wp:effectExtent l="57150" t="38100" r="46990" b="869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BC74" id="Down Arrow 5" o:spid="_x0000_s1026" type="#_x0000_t67" style="position:absolute;margin-left:143.25pt;margin-top:6.25pt;width:11.35pt;height:14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" adj="129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740AC5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8079B" wp14:editId="1398774A">
                <wp:simplePos x="0" y="0"/>
                <wp:positionH relativeFrom="column">
                  <wp:posOffset>5304790</wp:posOffset>
                </wp:positionH>
                <wp:positionV relativeFrom="paragraph">
                  <wp:posOffset>72390</wp:posOffset>
                </wp:positionV>
                <wp:extent cx="144000" cy="180000"/>
                <wp:effectExtent l="57150" t="38100" r="46990" b="8699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7696" id="Down Arrow 10" o:spid="_x0000_s1026" type="#_x0000_t67" style="position:absolute;margin-left:417.7pt;margin-top:5.7pt;width:11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" adj="1296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8079B" wp14:editId="1398774A">
                <wp:simplePos x="0" y="0"/>
                <wp:positionH relativeFrom="column">
                  <wp:posOffset>4296410</wp:posOffset>
                </wp:positionH>
                <wp:positionV relativeFrom="paragraph">
                  <wp:posOffset>16510</wp:posOffset>
                </wp:positionV>
                <wp:extent cx="144000" cy="180000"/>
                <wp:effectExtent l="57150" t="38100" r="46990" b="8699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34CA" id="Down Arrow 11" o:spid="_x0000_s1026" type="#_x0000_t67" style="position:absolute;margin-left:338.3pt;margin-top:1.3pt;width:11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" adj="1296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7B940BB" wp14:editId="78F51B80">
                <wp:simplePos x="0" y="0"/>
                <wp:positionH relativeFrom="column">
                  <wp:posOffset>1304925</wp:posOffset>
                </wp:positionH>
                <wp:positionV relativeFrom="paragraph">
                  <wp:posOffset>19685</wp:posOffset>
                </wp:positionV>
                <wp:extent cx="144000" cy="180000"/>
                <wp:effectExtent l="57150" t="38100" r="46990" b="8699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C4DF" id="Down Arrow 6" o:spid="_x0000_s1026" type="#_x0000_t67" style="position:absolute;margin-left:102.75pt;margin-top:1.55pt;width:11.35pt;height:14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" adj="129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D71428" wp14:editId="2A2D21D7">
                <wp:simplePos x="0" y="0"/>
                <wp:positionH relativeFrom="column">
                  <wp:posOffset>2332990</wp:posOffset>
                </wp:positionH>
                <wp:positionV relativeFrom="paragraph">
                  <wp:posOffset>19685</wp:posOffset>
                </wp:positionV>
                <wp:extent cx="143510" cy="179705"/>
                <wp:effectExtent l="57150" t="38100" r="27940" b="8699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970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98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83.7pt;margin-top:1.55pt;width:11.3pt;height:14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" adj="86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A3A3E" w:rsidRDefault="008A3A3E" w:rsidP="00207506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8E49E1" w:rsidRDefault="008E49E1" w:rsidP="00207506">
      <w:pPr>
        <w:pStyle w:val="ListParagraph"/>
        <w:ind w:left="0"/>
        <w:jc w:val="both"/>
        <w:rPr>
          <w:rFonts w:cs="Arial"/>
          <w:b/>
          <w:noProof/>
          <w:sz w:val="20"/>
          <w:szCs w:val="20"/>
        </w:rPr>
      </w:pPr>
    </w:p>
    <w:p w:rsidR="00B54085" w:rsidRPr="00A0608F" w:rsidRDefault="006A6306" w:rsidP="00207506">
      <w:pPr>
        <w:pStyle w:val="ListParagraph"/>
        <w:ind w:left="0"/>
        <w:jc w:val="both"/>
        <w:rPr>
          <w:rFonts w:cs="Arial"/>
          <w:b/>
          <w:noProof/>
          <w:color w:val="000000" w:themeColor="text1"/>
          <w:sz w:val="20"/>
          <w:szCs w:val="20"/>
        </w:rPr>
      </w:pPr>
      <w:r w:rsidRPr="00A0608F">
        <w:rPr>
          <w:rFonts w:cs="Arial"/>
          <w:b/>
          <w:noProof/>
          <w:color w:val="000000" w:themeColor="text1"/>
          <w:sz w:val="20"/>
          <w:szCs w:val="20"/>
        </w:rPr>
        <w:t>K</w:t>
      </w:r>
      <w:r w:rsidR="008A3A3E" w:rsidRPr="00A0608F">
        <w:rPr>
          <w:rFonts w:cs="Arial"/>
          <w:b/>
          <w:noProof/>
          <w:color w:val="000000" w:themeColor="text1"/>
          <w:sz w:val="20"/>
          <w:szCs w:val="20"/>
        </w:rPr>
        <w:t>arşılıksız işlemi yapıl</w:t>
      </w:r>
      <w:r w:rsidRPr="00A0608F">
        <w:rPr>
          <w:rFonts w:cs="Arial"/>
          <w:b/>
          <w:noProof/>
          <w:color w:val="000000" w:themeColor="text1"/>
          <w:sz w:val="20"/>
          <w:szCs w:val="20"/>
        </w:rPr>
        <w:t xml:space="preserve">an çek sayısı </w:t>
      </w:r>
      <w:r w:rsidR="007A78A7" w:rsidRPr="00A0608F">
        <w:rPr>
          <w:rFonts w:cs="Arial"/>
          <w:b/>
          <w:noProof/>
          <w:color w:val="000000" w:themeColor="text1"/>
          <w:sz w:val="20"/>
          <w:szCs w:val="20"/>
        </w:rPr>
        <w:t>azaldı</w:t>
      </w:r>
      <w:r w:rsidRPr="00A0608F">
        <w:rPr>
          <w:rFonts w:cs="Arial"/>
          <w:b/>
          <w:noProof/>
          <w:color w:val="000000" w:themeColor="text1"/>
          <w:sz w:val="20"/>
          <w:szCs w:val="20"/>
        </w:rPr>
        <w:t>.</w:t>
      </w:r>
      <w:r w:rsidR="008A3A3E" w:rsidRPr="00A0608F">
        <w:rPr>
          <w:rFonts w:cs="Arial"/>
          <w:b/>
          <w:noProof/>
          <w:color w:val="000000" w:themeColor="text1"/>
          <w:sz w:val="20"/>
          <w:szCs w:val="20"/>
        </w:rPr>
        <w:t xml:space="preserve"> </w:t>
      </w:r>
    </w:p>
    <w:p w:rsidR="00B54085" w:rsidRPr="00A0608F" w:rsidRDefault="00B54085" w:rsidP="00207506">
      <w:pPr>
        <w:pStyle w:val="ListParagraph"/>
        <w:ind w:left="0"/>
        <w:jc w:val="both"/>
        <w:rPr>
          <w:rFonts w:cs="Arial"/>
          <w:noProof/>
          <w:color w:val="000000" w:themeColor="text1"/>
          <w:sz w:val="10"/>
          <w:szCs w:val="10"/>
        </w:rPr>
      </w:pPr>
    </w:p>
    <w:p w:rsidR="00A74C27" w:rsidRPr="00030B33" w:rsidRDefault="004A1875" w:rsidP="00A74C27">
      <w:pPr>
        <w:pStyle w:val="ListParagraph"/>
        <w:ind w:left="0"/>
        <w:jc w:val="both"/>
        <w:rPr>
          <w:sz w:val="20"/>
          <w:szCs w:val="20"/>
        </w:rPr>
      </w:pPr>
      <w:r w:rsidRPr="00030B33">
        <w:rPr>
          <w:rFonts w:cs="Arial"/>
          <w:noProof/>
          <w:sz w:val="20"/>
          <w:szCs w:val="20"/>
        </w:rPr>
        <w:t>2017 yılında</w:t>
      </w:r>
      <w:r w:rsidR="007A78A7" w:rsidRPr="00030B33">
        <w:rPr>
          <w:rFonts w:cs="Arial"/>
          <w:noProof/>
          <w:sz w:val="20"/>
          <w:szCs w:val="20"/>
        </w:rPr>
        <w:t>, b</w:t>
      </w:r>
      <w:r w:rsidR="002D4B70" w:rsidRPr="00030B33">
        <w:rPr>
          <w:rFonts w:cs="Arial"/>
          <w:noProof/>
          <w:sz w:val="20"/>
          <w:szCs w:val="20"/>
        </w:rPr>
        <w:t xml:space="preserve">ankalara </w:t>
      </w:r>
      <w:r w:rsidR="00FB65E5" w:rsidRPr="00030B33">
        <w:rPr>
          <w:rFonts w:cs="Arial"/>
          <w:noProof/>
          <w:sz w:val="20"/>
          <w:szCs w:val="20"/>
        </w:rPr>
        <w:t xml:space="preserve">ibraz anında karşılıksız çıkan, </w:t>
      </w:r>
      <w:r w:rsidR="00FB65E5" w:rsidRPr="00030B33">
        <w:rPr>
          <w:rFonts w:cs="Arial"/>
          <w:b/>
          <w:noProof/>
          <w:sz w:val="20"/>
          <w:szCs w:val="20"/>
        </w:rPr>
        <w:t>4</w:t>
      </w:r>
      <w:r w:rsidRPr="00030B33">
        <w:rPr>
          <w:rFonts w:cs="Arial"/>
          <w:b/>
          <w:noProof/>
          <w:sz w:val="20"/>
          <w:szCs w:val="20"/>
        </w:rPr>
        <w:t>8</w:t>
      </w:r>
      <w:r w:rsidR="00FB65E5" w:rsidRPr="00030B33">
        <w:rPr>
          <w:rFonts w:cs="Arial"/>
          <w:b/>
          <w:noProof/>
          <w:sz w:val="20"/>
          <w:szCs w:val="20"/>
        </w:rPr>
        <w:t xml:space="preserve"> bin</w:t>
      </w:r>
      <w:r w:rsidR="00FB65E5" w:rsidRPr="00030B33">
        <w:rPr>
          <w:rFonts w:cs="Arial"/>
          <w:noProof/>
          <w:sz w:val="20"/>
          <w:szCs w:val="20"/>
        </w:rPr>
        <w:t xml:space="preserve"> keşideciye ait </w:t>
      </w:r>
      <w:r w:rsidR="00A0608F" w:rsidRPr="00030B33">
        <w:rPr>
          <w:rFonts w:cs="Arial"/>
          <w:b/>
          <w:noProof/>
          <w:sz w:val="20"/>
          <w:szCs w:val="20"/>
        </w:rPr>
        <w:t>4</w:t>
      </w:r>
      <w:r w:rsidRPr="00030B33">
        <w:rPr>
          <w:rFonts w:cs="Arial"/>
          <w:b/>
          <w:noProof/>
          <w:sz w:val="20"/>
          <w:szCs w:val="20"/>
        </w:rPr>
        <w:t>35</w:t>
      </w:r>
      <w:r w:rsidR="00595678" w:rsidRPr="00030B33">
        <w:rPr>
          <w:rFonts w:cs="Arial"/>
          <w:b/>
          <w:noProof/>
          <w:sz w:val="20"/>
          <w:szCs w:val="20"/>
        </w:rPr>
        <w:t xml:space="preserve"> bin</w:t>
      </w:r>
      <w:r w:rsidR="00595678" w:rsidRPr="00030B33">
        <w:rPr>
          <w:rFonts w:cs="Arial"/>
          <w:noProof/>
          <w:sz w:val="20"/>
          <w:szCs w:val="20"/>
        </w:rPr>
        <w:t xml:space="preserve"> adet çekin toplam tutarı </w:t>
      </w:r>
      <w:r w:rsidR="00772E62" w:rsidRPr="00030B33">
        <w:rPr>
          <w:rFonts w:cs="Arial"/>
          <w:b/>
          <w:noProof/>
          <w:sz w:val="20"/>
          <w:szCs w:val="20"/>
        </w:rPr>
        <w:t>1</w:t>
      </w:r>
      <w:r w:rsidRPr="00030B33">
        <w:rPr>
          <w:rFonts w:cs="Arial"/>
          <w:b/>
          <w:noProof/>
          <w:sz w:val="20"/>
          <w:szCs w:val="20"/>
        </w:rPr>
        <w:t>7</w:t>
      </w:r>
      <w:r w:rsidR="00A74C27" w:rsidRPr="00030B33">
        <w:rPr>
          <w:rFonts w:cs="Arial"/>
          <w:b/>
          <w:noProof/>
          <w:sz w:val="20"/>
          <w:szCs w:val="20"/>
        </w:rPr>
        <w:t xml:space="preserve"> milyar TL</w:t>
      </w:r>
      <w:r w:rsidR="00A74C27" w:rsidRPr="00030B33">
        <w:rPr>
          <w:rFonts w:cs="Arial"/>
          <w:noProof/>
          <w:sz w:val="20"/>
          <w:szCs w:val="20"/>
        </w:rPr>
        <w:t xml:space="preserve"> </w:t>
      </w:r>
      <w:r w:rsidR="006A6306" w:rsidRPr="00030B33">
        <w:rPr>
          <w:rFonts w:cs="Arial"/>
          <w:noProof/>
          <w:sz w:val="20"/>
          <w:szCs w:val="20"/>
        </w:rPr>
        <w:t>oldu</w:t>
      </w:r>
      <w:r w:rsidR="00A43AE8" w:rsidRPr="00030B33">
        <w:rPr>
          <w:rFonts w:cs="Arial"/>
          <w:noProof/>
          <w:sz w:val="20"/>
          <w:szCs w:val="20"/>
        </w:rPr>
        <w:t xml:space="preserve">. </w:t>
      </w:r>
      <w:r w:rsidR="002A3F51" w:rsidRPr="00030B33">
        <w:rPr>
          <w:rFonts w:cs="Arial"/>
          <w:noProof/>
          <w:sz w:val="20"/>
          <w:szCs w:val="20"/>
        </w:rPr>
        <w:t>Karşılıksız</w:t>
      </w:r>
      <w:r w:rsidR="00A74C27" w:rsidRPr="00030B33">
        <w:rPr>
          <w:sz w:val="20"/>
          <w:szCs w:val="20"/>
        </w:rPr>
        <w:t xml:space="preserve"> işlemi yapılan</w:t>
      </w:r>
      <w:r w:rsidR="00A74C27" w:rsidRPr="00030B33">
        <w:rPr>
          <w:rFonts w:cs="Arial"/>
          <w:noProof/>
          <w:sz w:val="20"/>
          <w:szCs w:val="20"/>
        </w:rPr>
        <w:t xml:space="preserve"> </w:t>
      </w:r>
      <w:r w:rsidR="00030B33" w:rsidRPr="00030B33">
        <w:rPr>
          <w:b/>
          <w:sz w:val="20"/>
          <w:szCs w:val="20"/>
        </w:rPr>
        <w:t>30</w:t>
      </w:r>
      <w:r w:rsidR="00595678" w:rsidRPr="00030B33">
        <w:rPr>
          <w:b/>
          <w:sz w:val="20"/>
          <w:szCs w:val="20"/>
        </w:rPr>
        <w:t xml:space="preserve"> bin </w:t>
      </w:r>
      <w:r w:rsidR="00595678" w:rsidRPr="00030B33">
        <w:rPr>
          <w:sz w:val="20"/>
          <w:szCs w:val="20"/>
        </w:rPr>
        <w:t xml:space="preserve">keşideciye ait toplam </w:t>
      </w:r>
      <w:r w:rsidR="00A72587" w:rsidRPr="00030B33">
        <w:rPr>
          <w:b/>
          <w:sz w:val="20"/>
          <w:szCs w:val="20"/>
        </w:rPr>
        <w:t>3</w:t>
      </w:r>
      <w:r w:rsidR="00A0608F" w:rsidRPr="00030B33">
        <w:rPr>
          <w:b/>
          <w:sz w:val="20"/>
          <w:szCs w:val="20"/>
        </w:rPr>
        <w:t>,</w:t>
      </w:r>
      <w:r w:rsidR="00030B33" w:rsidRPr="00030B33">
        <w:rPr>
          <w:b/>
          <w:sz w:val="20"/>
          <w:szCs w:val="20"/>
        </w:rPr>
        <w:t>6</w:t>
      </w:r>
      <w:r w:rsidR="00A72587" w:rsidRPr="00030B33">
        <w:rPr>
          <w:b/>
          <w:sz w:val="20"/>
          <w:szCs w:val="20"/>
        </w:rPr>
        <w:t xml:space="preserve"> m</w:t>
      </w:r>
      <w:r w:rsidR="00595678" w:rsidRPr="00030B33">
        <w:rPr>
          <w:b/>
          <w:sz w:val="20"/>
          <w:szCs w:val="20"/>
        </w:rPr>
        <w:t>ilyar TL</w:t>
      </w:r>
      <w:r w:rsidR="00595678" w:rsidRPr="00030B33">
        <w:rPr>
          <w:sz w:val="20"/>
          <w:szCs w:val="20"/>
        </w:rPr>
        <w:t xml:space="preserve"> tutarındaki </w:t>
      </w:r>
      <w:r w:rsidR="00030B33" w:rsidRPr="00030B33">
        <w:rPr>
          <w:b/>
          <w:sz w:val="20"/>
          <w:szCs w:val="20"/>
        </w:rPr>
        <w:t>10</w:t>
      </w:r>
      <w:r w:rsidR="00A0608F" w:rsidRPr="00030B33">
        <w:rPr>
          <w:b/>
          <w:sz w:val="20"/>
          <w:szCs w:val="20"/>
        </w:rPr>
        <w:t>6</w:t>
      </w:r>
      <w:r w:rsidR="00595678" w:rsidRPr="00030B33">
        <w:rPr>
          <w:b/>
          <w:sz w:val="20"/>
          <w:szCs w:val="20"/>
        </w:rPr>
        <w:t xml:space="preserve"> bin</w:t>
      </w:r>
      <w:r w:rsidR="00595678" w:rsidRPr="00030B33">
        <w:rPr>
          <w:sz w:val="20"/>
          <w:szCs w:val="20"/>
        </w:rPr>
        <w:t xml:space="preserve"> adet </w:t>
      </w:r>
      <w:r w:rsidR="00FB215B" w:rsidRPr="00030B33">
        <w:rPr>
          <w:sz w:val="20"/>
          <w:szCs w:val="20"/>
        </w:rPr>
        <w:t>çek daha sonra öden</w:t>
      </w:r>
      <w:r w:rsidR="00A87769" w:rsidRPr="00030B33">
        <w:rPr>
          <w:sz w:val="20"/>
          <w:szCs w:val="20"/>
        </w:rPr>
        <w:t>di.</w:t>
      </w:r>
    </w:p>
    <w:p w:rsidR="00A43AE8" w:rsidRPr="000B19CF" w:rsidRDefault="00A43AE8" w:rsidP="00071C06">
      <w:pPr>
        <w:pStyle w:val="ListParagraph"/>
        <w:ind w:left="0"/>
        <w:jc w:val="both"/>
        <w:rPr>
          <w:rFonts w:cs="Arial"/>
          <w:noProof/>
          <w:sz w:val="10"/>
          <w:szCs w:val="10"/>
          <w:highlight w:val="yellow"/>
        </w:rPr>
      </w:pPr>
    </w:p>
    <w:p w:rsidR="00A43AE8" w:rsidRPr="000B19CF" w:rsidRDefault="007A78A7" w:rsidP="005D713C">
      <w:pPr>
        <w:pStyle w:val="ListParagraph"/>
        <w:ind w:left="0"/>
        <w:jc w:val="both"/>
        <w:rPr>
          <w:rFonts w:cs="Arial"/>
          <w:b/>
          <w:noProof/>
          <w:sz w:val="20"/>
          <w:szCs w:val="20"/>
        </w:rPr>
      </w:pPr>
      <w:r w:rsidRPr="000B19CF">
        <w:rPr>
          <w:rFonts w:cs="Arial"/>
          <w:noProof/>
          <w:sz w:val="20"/>
          <w:szCs w:val="20"/>
        </w:rPr>
        <w:t>Geçen yılın aynı dönemine göre, k</w:t>
      </w:r>
      <w:r w:rsidR="006A6306" w:rsidRPr="000B19CF">
        <w:rPr>
          <w:rFonts w:cs="Arial"/>
          <w:noProof/>
          <w:sz w:val="20"/>
          <w:szCs w:val="20"/>
        </w:rPr>
        <w:t>arşılıksız işlemi yapılan çekler</w:t>
      </w:r>
      <w:r w:rsidRPr="000B19CF">
        <w:rPr>
          <w:rFonts w:cs="Arial"/>
          <w:noProof/>
          <w:sz w:val="20"/>
          <w:szCs w:val="20"/>
        </w:rPr>
        <w:t>in</w:t>
      </w:r>
      <w:r w:rsidR="00FD626D" w:rsidRPr="000B19CF">
        <w:rPr>
          <w:rFonts w:cs="Arial"/>
          <w:noProof/>
          <w:sz w:val="20"/>
          <w:szCs w:val="20"/>
        </w:rPr>
        <w:t xml:space="preserve"> tutar</w:t>
      </w:r>
      <w:r w:rsidR="006A6306" w:rsidRPr="000B19CF">
        <w:rPr>
          <w:rFonts w:cs="Arial"/>
          <w:noProof/>
          <w:sz w:val="20"/>
          <w:szCs w:val="20"/>
        </w:rPr>
        <w:t>ı</w:t>
      </w:r>
      <w:r w:rsidR="00FD626D" w:rsidRPr="000B19CF">
        <w:rPr>
          <w:rFonts w:cs="Arial"/>
          <w:noProof/>
          <w:sz w:val="20"/>
          <w:szCs w:val="20"/>
        </w:rPr>
        <w:t xml:space="preserve"> </w:t>
      </w:r>
      <w:r w:rsidR="006A6306" w:rsidRPr="000B19CF">
        <w:rPr>
          <w:rFonts w:cs="Arial"/>
          <w:b/>
          <w:noProof/>
          <w:sz w:val="20"/>
          <w:szCs w:val="20"/>
        </w:rPr>
        <w:t>yüzde 38</w:t>
      </w:r>
      <w:r w:rsidR="00A72587" w:rsidRPr="000B19CF">
        <w:rPr>
          <w:rFonts w:cs="Arial"/>
          <w:noProof/>
          <w:sz w:val="20"/>
          <w:szCs w:val="20"/>
        </w:rPr>
        <w:t>,</w:t>
      </w:r>
      <w:r w:rsidR="00FD626D" w:rsidRPr="000B19CF">
        <w:rPr>
          <w:rFonts w:cs="Arial"/>
          <w:noProof/>
          <w:sz w:val="20"/>
          <w:szCs w:val="20"/>
        </w:rPr>
        <w:t xml:space="preserve"> keşideci sayısı </w:t>
      </w:r>
      <w:r w:rsidR="00D3346A" w:rsidRPr="000B19CF">
        <w:rPr>
          <w:rFonts w:cs="Arial"/>
          <w:b/>
          <w:noProof/>
          <w:sz w:val="20"/>
          <w:szCs w:val="20"/>
        </w:rPr>
        <w:t xml:space="preserve">yüzde </w:t>
      </w:r>
      <w:r w:rsidR="00335C87">
        <w:rPr>
          <w:rFonts w:cs="Arial"/>
          <w:b/>
          <w:noProof/>
          <w:sz w:val="20"/>
          <w:szCs w:val="20"/>
        </w:rPr>
        <w:t>2</w:t>
      </w:r>
      <w:r w:rsidR="00A0608F">
        <w:rPr>
          <w:rFonts w:cs="Arial"/>
          <w:b/>
          <w:noProof/>
          <w:sz w:val="20"/>
          <w:szCs w:val="20"/>
        </w:rPr>
        <w:t>9</w:t>
      </w:r>
      <w:r w:rsidR="00FD626D" w:rsidRPr="000B19CF">
        <w:rPr>
          <w:rFonts w:cs="Arial"/>
          <w:noProof/>
          <w:sz w:val="20"/>
          <w:szCs w:val="20"/>
        </w:rPr>
        <w:t>,</w:t>
      </w:r>
      <w:r w:rsidR="00FD626D" w:rsidRPr="000B19CF">
        <w:rPr>
          <w:rFonts w:cs="Arial"/>
          <w:b/>
          <w:noProof/>
          <w:sz w:val="20"/>
          <w:szCs w:val="20"/>
        </w:rPr>
        <w:t xml:space="preserve"> </w:t>
      </w:r>
      <w:r w:rsidR="00FD626D" w:rsidRPr="000B19CF">
        <w:rPr>
          <w:rFonts w:cs="Arial"/>
          <w:noProof/>
          <w:sz w:val="20"/>
          <w:szCs w:val="20"/>
        </w:rPr>
        <w:t xml:space="preserve">adet ise </w:t>
      </w:r>
      <w:r w:rsidR="00FD626D" w:rsidRPr="000B19CF">
        <w:rPr>
          <w:rFonts w:cs="Arial"/>
          <w:b/>
          <w:noProof/>
          <w:sz w:val="20"/>
          <w:szCs w:val="20"/>
        </w:rPr>
        <w:t>yüzde</w:t>
      </w:r>
      <w:r w:rsidR="00FD626D" w:rsidRPr="000B19CF">
        <w:rPr>
          <w:rFonts w:cs="Arial"/>
          <w:noProof/>
          <w:sz w:val="20"/>
          <w:szCs w:val="20"/>
        </w:rPr>
        <w:t xml:space="preserve"> </w:t>
      </w:r>
      <w:r w:rsidR="00A0608F">
        <w:rPr>
          <w:rFonts w:cs="Arial"/>
          <w:b/>
          <w:noProof/>
          <w:sz w:val="20"/>
          <w:szCs w:val="20"/>
        </w:rPr>
        <w:t>44</w:t>
      </w:r>
      <w:r w:rsidR="00FD626D" w:rsidRPr="000B19CF">
        <w:rPr>
          <w:rFonts w:cs="Arial"/>
          <w:b/>
          <w:noProof/>
          <w:sz w:val="20"/>
          <w:szCs w:val="20"/>
        </w:rPr>
        <w:t xml:space="preserve"> </w:t>
      </w:r>
      <w:r w:rsidR="006A6306" w:rsidRPr="000B19CF">
        <w:rPr>
          <w:rFonts w:cs="Arial"/>
          <w:noProof/>
          <w:sz w:val="20"/>
          <w:szCs w:val="20"/>
        </w:rPr>
        <w:t>azaldı.</w:t>
      </w:r>
    </w:p>
    <w:p w:rsidR="00FD626D" w:rsidRPr="00740AC5" w:rsidRDefault="00FD626D" w:rsidP="005D713C">
      <w:pPr>
        <w:pStyle w:val="ListParagraph"/>
        <w:ind w:left="0"/>
        <w:jc w:val="both"/>
        <w:rPr>
          <w:rFonts w:cs="Arial"/>
          <w:b/>
          <w:i/>
          <w:noProof/>
          <w:sz w:val="10"/>
          <w:szCs w:val="10"/>
        </w:rPr>
      </w:pPr>
    </w:p>
    <w:p w:rsidR="008E49E1" w:rsidRPr="008E49E1" w:rsidRDefault="008E49E1" w:rsidP="00274241">
      <w:pPr>
        <w:pStyle w:val="ListParagraph"/>
        <w:ind w:left="0"/>
        <w:jc w:val="both"/>
        <w:rPr>
          <w:rFonts w:cs="Arial"/>
          <w:noProof/>
          <w:sz w:val="10"/>
          <w:szCs w:val="10"/>
        </w:rPr>
      </w:pPr>
    </w:p>
    <w:p w:rsidR="00EB2C1F" w:rsidRDefault="00EB2C1F" w:rsidP="008E49E1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  <w:r w:rsidRPr="00EB2C1F">
        <w:rPr>
          <w:rFonts w:cs="Arial"/>
          <w:b/>
          <w:noProof/>
          <w:sz w:val="20"/>
          <w:szCs w:val="20"/>
        </w:rPr>
        <w:t>Bankalara İbraz Edilen Çekler</w:t>
      </w:r>
    </w:p>
    <w:p w:rsidR="00EB2C1F" w:rsidRDefault="00EB2C1F" w:rsidP="008E49E1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73F7A9D" wp14:editId="656DC06D">
            <wp:extent cx="4572000" cy="220027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2C1F" w:rsidRDefault="00EB2C1F" w:rsidP="008E49E1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</w:p>
    <w:p w:rsidR="008E49E1" w:rsidRDefault="008E49E1" w:rsidP="008E49E1">
      <w:pPr>
        <w:pStyle w:val="ListParagraph"/>
        <w:ind w:left="0"/>
        <w:jc w:val="center"/>
        <w:rPr>
          <w:rFonts w:cs="Arial"/>
          <w:b/>
          <w:noProof/>
          <w:sz w:val="10"/>
          <w:szCs w:val="10"/>
        </w:rPr>
      </w:pPr>
    </w:p>
    <w:p w:rsidR="00EB2C1F" w:rsidRPr="008E49E1" w:rsidRDefault="00EB2C1F" w:rsidP="008E49E1">
      <w:pPr>
        <w:pStyle w:val="ListParagraph"/>
        <w:ind w:left="0"/>
        <w:jc w:val="center"/>
        <w:rPr>
          <w:rFonts w:cs="Arial"/>
          <w:b/>
          <w:noProof/>
          <w:sz w:val="10"/>
          <w:szCs w:val="10"/>
        </w:rPr>
      </w:pPr>
    </w:p>
    <w:p w:rsidR="00D40EA4" w:rsidRPr="00D3346A" w:rsidRDefault="00D40EA4" w:rsidP="00D40EA4">
      <w:pPr>
        <w:pStyle w:val="ListParagraph"/>
        <w:ind w:left="0"/>
        <w:jc w:val="center"/>
        <w:rPr>
          <w:rFonts w:cs="Arial"/>
          <w:b/>
          <w:i/>
          <w:noProof/>
          <w:sz w:val="20"/>
          <w:szCs w:val="20"/>
        </w:rPr>
      </w:pPr>
    </w:p>
    <w:p w:rsidR="00EB2C1F" w:rsidRDefault="00EB2C1F" w:rsidP="00EB2C1F">
      <w:pPr>
        <w:pStyle w:val="ListParagraph"/>
        <w:ind w:left="0"/>
        <w:jc w:val="both"/>
        <w:rPr>
          <w:rFonts w:cs="Arial"/>
          <w:b/>
          <w:noProof/>
          <w:sz w:val="20"/>
          <w:szCs w:val="20"/>
        </w:rPr>
      </w:pPr>
      <w:r w:rsidRPr="00274241">
        <w:rPr>
          <w:rFonts w:cs="Arial"/>
          <w:b/>
          <w:noProof/>
          <w:sz w:val="20"/>
          <w:szCs w:val="20"/>
        </w:rPr>
        <w:t>Karşılıksız işlemi yapılan çeklerin ibraz edilen çeklere oranı düş</w:t>
      </w:r>
      <w:r>
        <w:rPr>
          <w:rFonts w:cs="Arial"/>
          <w:b/>
          <w:noProof/>
          <w:sz w:val="20"/>
          <w:szCs w:val="20"/>
        </w:rPr>
        <w:t>tü</w:t>
      </w:r>
      <w:r w:rsidRPr="00274241">
        <w:rPr>
          <w:rFonts w:cs="Arial"/>
          <w:b/>
          <w:noProof/>
          <w:sz w:val="20"/>
          <w:szCs w:val="20"/>
        </w:rPr>
        <w:t>.</w:t>
      </w:r>
    </w:p>
    <w:p w:rsidR="00EB2C1F" w:rsidRPr="00740AC5" w:rsidRDefault="00EB2C1F" w:rsidP="00EB2C1F">
      <w:pPr>
        <w:pStyle w:val="ListParagraph"/>
        <w:ind w:left="0"/>
        <w:jc w:val="both"/>
        <w:rPr>
          <w:rFonts w:cs="Arial"/>
          <w:b/>
          <w:noProof/>
          <w:sz w:val="10"/>
          <w:szCs w:val="10"/>
        </w:rPr>
      </w:pPr>
    </w:p>
    <w:p w:rsidR="00EB2C1F" w:rsidRDefault="00EB2C1F" w:rsidP="00EB2C1F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  <w:r w:rsidRPr="00D3346A">
        <w:rPr>
          <w:rFonts w:cs="Arial"/>
          <w:noProof/>
          <w:sz w:val="20"/>
          <w:szCs w:val="20"/>
        </w:rPr>
        <w:t xml:space="preserve">Karşılıksız işlemi yapılan çeklerin bankalara ibraz edilen çeklere oranı; tutar olarak geçen yılın aynı dönemine göre </w:t>
      </w:r>
      <w:r>
        <w:rPr>
          <w:rFonts w:cs="Arial"/>
          <w:b/>
          <w:noProof/>
          <w:sz w:val="20"/>
          <w:szCs w:val="20"/>
        </w:rPr>
        <w:t>1,2</w:t>
      </w:r>
      <w:r w:rsidRPr="00D3346A">
        <w:rPr>
          <w:rFonts w:cs="Arial"/>
          <w:b/>
          <w:noProof/>
          <w:sz w:val="20"/>
          <w:szCs w:val="20"/>
        </w:rPr>
        <w:t xml:space="preserve"> puan</w:t>
      </w:r>
      <w:r w:rsidRPr="00D3346A">
        <w:rPr>
          <w:rFonts w:cs="Arial"/>
          <w:noProof/>
          <w:sz w:val="20"/>
          <w:szCs w:val="20"/>
        </w:rPr>
        <w:t xml:space="preserve"> azalarak</w:t>
      </w:r>
      <w:r>
        <w:rPr>
          <w:rFonts w:cs="Arial"/>
          <w:b/>
          <w:noProof/>
          <w:sz w:val="20"/>
          <w:szCs w:val="20"/>
        </w:rPr>
        <w:t xml:space="preserve"> yüzde 2</w:t>
      </w:r>
      <w:r w:rsidRPr="00D3346A">
        <w:rPr>
          <w:rFonts w:cs="Arial"/>
          <w:noProof/>
          <w:sz w:val="20"/>
          <w:szCs w:val="20"/>
        </w:rPr>
        <w:t xml:space="preserve">, adet olarak ise </w:t>
      </w:r>
      <w:r w:rsidRPr="00D3346A">
        <w:rPr>
          <w:rFonts w:cs="Arial"/>
          <w:b/>
          <w:noProof/>
          <w:sz w:val="20"/>
          <w:szCs w:val="20"/>
        </w:rPr>
        <w:t>1,</w:t>
      </w:r>
      <w:r>
        <w:rPr>
          <w:rFonts w:cs="Arial"/>
          <w:b/>
          <w:noProof/>
          <w:sz w:val="20"/>
          <w:szCs w:val="20"/>
        </w:rPr>
        <w:t>4</w:t>
      </w:r>
      <w:r w:rsidRPr="00D3346A">
        <w:rPr>
          <w:rFonts w:cs="Arial"/>
          <w:b/>
          <w:noProof/>
          <w:sz w:val="20"/>
          <w:szCs w:val="20"/>
        </w:rPr>
        <w:t xml:space="preserve"> puan </w:t>
      </w:r>
      <w:r w:rsidRPr="00D3346A">
        <w:rPr>
          <w:rFonts w:cs="Arial"/>
          <w:noProof/>
          <w:sz w:val="20"/>
          <w:szCs w:val="20"/>
        </w:rPr>
        <w:t>azal</w:t>
      </w:r>
      <w:r>
        <w:rPr>
          <w:rFonts w:cs="Arial"/>
          <w:noProof/>
          <w:sz w:val="20"/>
          <w:szCs w:val="20"/>
        </w:rPr>
        <w:t>arak</w:t>
      </w:r>
      <w:r w:rsidRPr="00D3346A">
        <w:rPr>
          <w:rFonts w:cs="Arial"/>
          <w:noProof/>
          <w:sz w:val="20"/>
          <w:szCs w:val="20"/>
        </w:rPr>
        <w:t xml:space="preserve"> </w:t>
      </w:r>
      <w:r w:rsidRPr="00D3346A">
        <w:rPr>
          <w:rFonts w:cs="Arial"/>
          <w:b/>
          <w:noProof/>
          <w:sz w:val="20"/>
          <w:szCs w:val="20"/>
        </w:rPr>
        <w:t xml:space="preserve">yüzde </w:t>
      </w:r>
      <w:r>
        <w:rPr>
          <w:rFonts w:cs="Arial"/>
          <w:b/>
          <w:noProof/>
          <w:sz w:val="20"/>
          <w:szCs w:val="20"/>
        </w:rPr>
        <w:t>1,9</w:t>
      </w:r>
      <w:r w:rsidRPr="00D3346A">
        <w:rPr>
          <w:rFonts w:cs="Arial"/>
          <w:b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t>oldu.</w:t>
      </w:r>
    </w:p>
    <w:p w:rsidR="00EB2C1F" w:rsidRDefault="00EB2C1F" w:rsidP="00EB2C1F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EB2C1F" w:rsidRDefault="00EB2C1F" w:rsidP="00EB2C1F">
      <w:pPr>
        <w:pStyle w:val="ListParagraph"/>
        <w:ind w:left="0"/>
        <w:jc w:val="center"/>
        <w:rPr>
          <w:rFonts w:cs="Arial"/>
          <w:b/>
          <w:noProof/>
          <w:sz w:val="20"/>
          <w:szCs w:val="20"/>
        </w:rPr>
      </w:pPr>
      <w:r w:rsidRPr="008E49E1">
        <w:rPr>
          <w:rFonts w:cs="Arial"/>
          <w:b/>
          <w:noProof/>
          <w:sz w:val="20"/>
          <w:szCs w:val="20"/>
        </w:rPr>
        <w:t>Karşılıksız İşlemi Yapılan Çekler / B</w:t>
      </w:r>
      <w:r>
        <w:rPr>
          <w:rFonts w:cs="Arial"/>
          <w:b/>
          <w:noProof/>
          <w:sz w:val="20"/>
          <w:szCs w:val="20"/>
        </w:rPr>
        <w:t>ankalara İbraz Edilen Çekler  (%</w:t>
      </w:r>
      <w:r w:rsidRPr="008E49E1">
        <w:rPr>
          <w:rFonts w:cs="Arial"/>
          <w:b/>
          <w:noProof/>
          <w:sz w:val="20"/>
          <w:szCs w:val="20"/>
        </w:rPr>
        <w:t>)</w:t>
      </w:r>
    </w:p>
    <w:p w:rsidR="00EB2C1F" w:rsidRDefault="00EB2C1F" w:rsidP="00EB2C1F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6A6306" w:rsidRDefault="00EB2C1F" w:rsidP="00EB2C1F">
      <w:pPr>
        <w:pStyle w:val="ListParagraph"/>
        <w:ind w:left="0"/>
        <w:jc w:val="center"/>
        <w:rPr>
          <w:rFonts w:cs="Arial"/>
          <w:b/>
          <w:i/>
          <w:noProof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C20FF2D" wp14:editId="28EA2D7A">
            <wp:extent cx="4572000" cy="2286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2C1F" w:rsidRDefault="00EB2C1F" w:rsidP="005D713C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EB2C1F" w:rsidRDefault="00EB2C1F" w:rsidP="005D713C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</w:p>
    <w:p w:rsidR="000C15F8" w:rsidRPr="00030B33" w:rsidRDefault="000C15F8" w:rsidP="005D713C">
      <w:pPr>
        <w:pStyle w:val="ListParagraph"/>
        <w:ind w:left="0"/>
        <w:jc w:val="both"/>
        <w:rPr>
          <w:rFonts w:cs="Arial"/>
          <w:b/>
          <w:i/>
          <w:noProof/>
          <w:sz w:val="20"/>
          <w:szCs w:val="20"/>
        </w:rPr>
      </w:pPr>
      <w:r w:rsidRPr="00030B33">
        <w:rPr>
          <w:rFonts w:cs="Arial"/>
          <w:b/>
          <w:i/>
          <w:noProof/>
          <w:sz w:val="20"/>
          <w:szCs w:val="20"/>
        </w:rPr>
        <w:t>Karşılıksız işlemi yapılan çeklerin il bazında dağılımı:</w:t>
      </w:r>
    </w:p>
    <w:p w:rsidR="008A3A3E" w:rsidRPr="00030B33" w:rsidRDefault="008A3A3E" w:rsidP="005D713C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</w:p>
    <w:p w:rsidR="008A3A3E" w:rsidRPr="00030B33" w:rsidRDefault="006A6306" w:rsidP="008A3A3E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  <w:r w:rsidRPr="00030B33">
        <w:rPr>
          <w:rFonts w:cs="Arial"/>
          <w:noProof/>
          <w:sz w:val="20"/>
          <w:szCs w:val="20"/>
        </w:rPr>
        <w:t>K</w:t>
      </w:r>
      <w:r w:rsidR="008A3A3E" w:rsidRPr="00030B33">
        <w:rPr>
          <w:rFonts w:cs="Arial"/>
          <w:noProof/>
          <w:sz w:val="20"/>
          <w:szCs w:val="20"/>
        </w:rPr>
        <w:t>arşılıksız işlemi yapılan çek tutar</w:t>
      </w:r>
      <w:r w:rsidR="00EE0557" w:rsidRPr="00030B33">
        <w:rPr>
          <w:rFonts w:cs="Arial"/>
          <w:noProof/>
          <w:sz w:val="20"/>
          <w:szCs w:val="20"/>
        </w:rPr>
        <w:t>ın</w:t>
      </w:r>
      <w:r w:rsidR="007A78A7" w:rsidRPr="00030B33">
        <w:rPr>
          <w:rFonts w:cs="Arial"/>
          <w:noProof/>
          <w:sz w:val="20"/>
          <w:szCs w:val="20"/>
        </w:rPr>
        <w:t>ın</w:t>
      </w:r>
      <w:r w:rsidR="008A3A3E" w:rsidRPr="00030B33">
        <w:rPr>
          <w:rFonts w:cs="Arial"/>
          <w:noProof/>
          <w:sz w:val="20"/>
          <w:szCs w:val="20"/>
        </w:rPr>
        <w:t xml:space="preserve"> ve adedinin en yüksek olduğu 5 il sırası</w:t>
      </w:r>
      <w:r w:rsidR="00EE0557" w:rsidRPr="00030B33">
        <w:rPr>
          <w:rFonts w:cs="Arial"/>
          <w:noProof/>
          <w:sz w:val="20"/>
          <w:szCs w:val="20"/>
        </w:rPr>
        <w:t>yla</w:t>
      </w:r>
      <w:r w:rsidR="008A3A3E" w:rsidRPr="00030B33">
        <w:rPr>
          <w:rFonts w:cs="Arial"/>
          <w:noProof/>
          <w:sz w:val="20"/>
          <w:szCs w:val="20"/>
        </w:rPr>
        <w:t xml:space="preserve">; </w:t>
      </w:r>
      <w:r w:rsidR="008A3A3E" w:rsidRPr="00030B33">
        <w:rPr>
          <w:rFonts w:cs="Arial"/>
          <w:b/>
          <w:noProof/>
          <w:sz w:val="20"/>
          <w:szCs w:val="20"/>
        </w:rPr>
        <w:t>İstanbul</w:t>
      </w:r>
      <w:r w:rsidR="008A3A3E" w:rsidRPr="00030B33">
        <w:rPr>
          <w:rFonts w:cs="Arial"/>
          <w:noProof/>
          <w:sz w:val="20"/>
          <w:szCs w:val="20"/>
        </w:rPr>
        <w:t xml:space="preserve">, </w:t>
      </w:r>
      <w:r w:rsidR="008A3A3E" w:rsidRPr="00030B33">
        <w:rPr>
          <w:rFonts w:cs="Arial"/>
          <w:b/>
          <w:noProof/>
          <w:sz w:val="20"/>
          <w:szCs w:val="20"/>
        </w:rPr>
        <w:t>Ankara</w:t>
      </w:r>
      <w:r w:rsidR="008A3A3E" w:rsidRPr="00030B33">
        <w:rPr>
          <w:rFonts w:cs="Arial"/>
          <w:noProof/>
          <w:sz w:val="20"/>
          <w:szCs w:val="20"/>
        </w:rPr>
        <w:t xml:space="preserve">, </w:t>
      </w:r>
      <w:r w:rsidR="008A3A3E" w:rsidRPr="00030B33">
        <w:rPr>
          <w:rFonts w:cs="Arial"/>
          <w:b/>
          <w:noProof/>
          <w:sz w:val="20"/>
          <w:szCs w:val="20"/>
        </w:rPr>
        <w:t>İzmir</w:t>
      </w:r>
      <w:r w:rsidR="008A3A3E" w:rsidRPr="00030B33">
        <w:rPr>
          <w:rFonts w:cs="Arial"/>
          <w:noProof/>
          <w:sz w:val="20"/>
          <w:szCs w:val="20"/>
        </w:rPr>
        <w:t xml:space="preserve">, </w:t>
      </w:r>
      <w:r w:rsidR="008A3A3E" w:rsidRPr="00030B33">
        <w:rPr>
          <w:rFonts w:cs="Arial"/>
          <w:b/>
          <w:noProof/>
          <w:sz w:val="20"/>
          <w:szCs w:val="20"/>
        </w:rPr>
        <w:t>Bursa</w:t>
      </w:r>
      <w:r w:rsidR="008A3A3E" w:rsidRPr="00030B33">
        <w:rPr>
          <w:rFonts w:cs="Arial"/>
          <w:noProof/>
          <w:sz w:val="20"/>
          <w:szCs w:val="20"/>
        </w:rPr>
        <w:t xml:space="preserve"> ve </w:t>
      </w:r>
      <w:r w:rsidR="008A3A3E" w:rsidRPr="00030B33">
        <w:rPr>
          <w:rFonts w:cs="Arial"/>
          <w:b/>
          <w:noProof/>
          <w:sz w:val="20"/>
          <w:szCs w:val="20"/>
        </w:rPr>
        <w:t>Antalya</w:t>
      </w:r>
      <w:r w:rsidR="008A3A3E" w:rsidRPr="00030B33">
        <w:rPr>
          <w:rFonts w:cs="Arial"/>
          <w:noProof/>
          <w:sz w:val="20"/>
          <w:szCs w:val="20"/>
        </w:rPr>
        <w:t>,  keşideci sayısının en yüksek olduğu 5 il ise sırası</w:t>
      </w:r>
      <w:r w:rsidR="00EE0557" w:rsidRPr="00030B33">
        <w:rPr>
          <w:rFonts w:cs="Arial"/>
          <w:noProof/>
          <w:sz w:val="20"/>
          <w:szCs w:val="20"/>
        </w:rPr>
        <w:t>yla</w:t>
      </w:r>
      <w:r w:rsidR="008A3A3E" w:rsidRPr="00030B33">
        <w:rPr>
          <w:rFonts w:cs="Arial"/>
          <w:b/>
          <w:noProof/>
          <w:sz w:val="20"/>
          <w:szCs w:val="20"/>
        </w:rPr>
        <w:t xml:space="preserve"> İstanbul</w:t>
      </w:r>
      <w:r w:rsidR="008A3A3E" w:rsidRPr="00030B33">
        <w:rPr>
          <w:rFonts w:cs="Arial"/>
          <w:noProof/>
          <w:sz w:val="20"/>
          <w:szCs w:val="20"/>
        </w:rPr>
        <w:t xml:space="preserve">, </w:t>
      </w:r>
      <w:r w:rsidR="008A3A3E" w:rsidRPr="00030B33">
        <w:rPr>
          <w:rFonts w:cs="Arial"/>
          <w:b/>
          <w:noProof/>
          <w:sz w:val="20"/>
          <w:szCs w:val="20"/>
        </w:rPr>
        <w:t>Ankara</w:t>
      </w:r>
      <w:r w:rsidR="008A3A3E" w:rsidRPr="00030B33">
        <w:rPr>
          <w:rFonts w:cs="Arial"/>
          <w:noProof/>
          <w:sz w:val="20"/>
          <w:szCs w:val="20"/>
        </w:rPr>
        <w:t xml:space="preserve">, </w:t>
      </w:r>
      <w:r w:rsidR="008A3A3E" w:rsidRPr="00030B33">
        <w:rPr>
          <w:rFonts w:cs="Arial"/>
          <w:b/>
          <w:noProof/>
          <w:sz w:val="20"/>
          <w:szCs w:val="20"/>
        </w:rPr>
        <w:t>Antalya, İzmir</w:t>
      </w:r>
      <w:r w:rsidR="008A3A3E" w:rsidRPr="00030B33">
        <w:rPr>
          <w:rFonts w:cs="Arial"/>
          <w:noProof/>
          <w:sz w:val="20"/>
          <w:szCs w:val="20"/>
        </w:rPr>
        <w:t xml:space="preserve"> ve </w:t>
      </w:r>
      <w:r w:rsidR="008A3A3E" w:rsidRPr="00030B33">
        <w:rPr>
          <w:rFonts w:cs="Arial"/>
          <w:b/>
          <w:noProof/>
          <w:sz w:val="20"/>
          <w:szCs w:val="20"/>
        </w:rPr>
        <w:t>Bursa</w:t>
      </w:r>
      <w:r w:rsidR="008A3A3E" w:rsidRPr="00030B33">
        <w:rPr>
          <w:rFonts w:cs="Arial"/>
          <w:noProof/>
          <w:sz w:val="20"/>
          <w:szCs w:val="20"/>
        </w:rPr>
        <w:t xml:space="preserve"> oldu.</w:t>
      </w:r>
    </w:p>
    <w:p w:rsidR="006A6306" w:rsidRDefault="006A6306" w:rsidP="008A3A3E">
      <w:pPr>
        <w:pStyle w:val="ListParagraph"/>
        <w:ind w:left="0"/>
        <w:jc w:val="both"/>
        <w:rPr>
          <w:rFonts w:cs="Arial"/>
          <w:noProof/>
          <w:color w:val="000000" w:themeColor="text1"/>
          <w:sz w:val="20"/>
          <w:szCs w:val="20"/>
        </w:rPr>
      </w:pPr>
    </w:p>
    <w:p w:rsidR="00EE0557" w:rsidRDefault="00EE0557" w:rsidP="008A3A3E">
      <w:pPr>
        <w:pStyle w:val="ListParagraph"/>
        <w:ind w:left="0"/>
        <w:jc w:val="both"/>
        <w:rPr>
          <w:rFonts w:cs="Arial"/>
          <w:b/>
          <w:noProof/>
          <w:color w:val="000000" w:themeColor="text1"/>
          <w:sz w:val="20"/>
          <w:szCs w:val="20"/>
        </w:rPr>
      </w:pPr>
      <w:r>
        <w:rPr>
          <w:rFonts w:cs="Arial"/>
          <w:b/>
          <w:noProof/>
          <w:color w:val="000000" w:themeColor="text1"/>
          <w:sz w:val="20"/>
          <w:szCs w:val="20"/>
        </w:rPr>
        <w:t xml:space="preserve">     K</w:t>
      </w:r>
      <w:r w:rsidRPr="00EE0557">
        <w:rPr>
          <w:rFonts w:cs="Arial"/>
          <w:b/>
          <w:noProof/>
          <w:color w:val="000000" w:themeColor="text1"/>
          <w:sz w:val="20"/>
          <w:szCs w:val="20"/>
        </w:rPr>
        <w:t>arşılıksız işlemi yapılan çek tutarı</w:t>
      </w:r>
      <w:r>
        <w:rPr>
          <w:rFonts w:cs="Arial"/>
          <w:b/>
          <w:noProof/>
          <w:color w:val="000000" w:themeColor="text1"/>
          <w:sz w:val="20"/>
          <w:szCs w:val="20"/>
        </w:rPr>
        <w:t xml:space="preserve">                              K</w:t>
      </w:r>
      <w:r w:rsidRPr="00EE0557">
        <w:rPr>
          <w:rFonts w:cs="Arial"/>
          <w:b/>
          <w:noProof/>
          <w:color w:val="000000" w:themeColor="text1"/>
          <w:sz w:val="20"/>
          <w:szCs w:val="20"/>
        </w:rPr>
        <w:t xml:space="preserve">arşılıksız işlemi yapılan çeklerin </w:t>
      </w:r>
      <w:r>
        <w:rPr>
          <w:rFonts w:cs="Arial"/>
          <w:b/>
          <w:noProof/>
          <w:color w:val="000000" w:themeColor="text1"/>
          <w:sz w:val="20"/>
          <w:szCs w:val="20"/>
        </w:rPr>
        <w:t>ibraz</w:t>
      </w:r>
    </w:p>
    <w:p w:rsidR="00EE0557" w:rsidRDefault="00EE0557" w:rsidP="00EE0557">
      <w:pPr>
        <w:pStyle w:val="ListParagraph"/>
        <w:ind w:left="0"/>
        <w:jc w:val="both"/>
        <w:rPr>
          <w:rFonts w:cs="Arial"/>
          <w:b/>
          <w:noProof/>
          <w:color w:val="000000" w:themeColor="text1"/>
          <w:sz w:val="20"/>
          <w:szCs w:val="20"/>
        </w:rPr>
      </w:pPr>
      <w:r>
        <w:rPr>
          <w:rFonts w:cs="Arial"/>
          <w:b/>
          <w:noProof/>
          <w:color w:val="000000" w:themeColor="text1"/>
          <w:sz w:val="20"/>
          <w:szCs w:val="20"/>
        </w:rPr>
        <w:t xml:space="preserve">                     </w:t>
      </w:r>
      <w:r w:rsidRPr="00EE0557">
        <w:rPr>
          <w:rFonts w:cs="Arial"/>
          <w:b/>
          <w:noProof/>
          <w:color w:val="000000" w:themeColor="text1"/>
          <w:sz w:val="20"/>
          <w:szCs w:val="20"/>
        </w:rPr>
        <w:t>(milyon TL</w:t>
      </w:r>
      <w:r>
        <w:rPr>
          <w:rFonts w:cs="Arial"/>
          <w:noProof/>
          <w:color w:val="000000" w:themeColor="text1"/>
          <w:sz w:val="20"/>
          <w:szCs w:val="20"/>
        </w:rPr>
        <w:t xml:space="preserve">)                                                            </w:t>
      </w:r>
      <w:r w:rsidRPr="00EE0557">
        <w:rPr>
          <w:rFonts w:cs="Arial"/>
          <w:b/>
          <w:noProof/>
          <w:color w:val="000000" w:themeColor="text1"/>
          <w:sz w:val="20"/>
          <w:szCs w:val="20"/>
        </w:rPr>
        <w:t>edilen çeklere</w:t>
      </w:r>
      <w:r>
        <w:rPr>
          <w:rFonts w:cs="Arial"/>
          <w:b/>
          <w:noProof/>
          <w:color w:val="000000" w:themeColor="text1"/>
          <w:sz w:val="20"/>
          <w:szCs w:val="20"/>
        </w:rPr>
        <w:t xml:space="preserve"> oranı (tutar, yüzde)</w:t>
      </w:r>
    </w:p>
    <w:p w:rsidR="006A6306" w:rsidRPr="008A3A3E" w:rsidRDefault="00030B33" w:rsidP="008A3A3E">
      <w:pPr>
        <w:pStyle w:val="ListParagraph"/>
        <w:ind w:left="0"/>
        <w:jc w:val="both"/>
        <w:rPr>
          <w:rFonts w:cs="Arial"/>
          <w:noProof/>
          <w:color w:val="000000" w:themeColor="text1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107315</wp:posOffset>
            </wp:positionV>
            <wp:extent cx="2879725" cy="2231390"/>
            <wp:effectExtent l="0" t="0" r="15875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104775</wp:posOffset>
            </wp:positionV>
            <wp:extent cx="2880000" cy="2232000"/>
            <wp:effectExtent l="0" t="0" r="15875" b="1651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0B" w:rsidRPr="00B14E0B">
        <w:rPr>
          <w:noProof/>
          <w:lang w:eastAsia="tr-TR"/>
        </w:rPr>
        <w:t xml:space="preserve">  </w:t>
      </w:r>
    </w:p>
    <w:p w:rsidR="00EE0557" w:rsidRDefault="00EE0557" w:rsidP="008A3A3E">
      <w:pPr>
        <w:pStyle w:val="ListParagraph"/>
        <w:ind w:left="0"/>
        <w:jc w:val="both"/>
        <w:rPr>
          <w:rFonts w:cs="Arial"/>
          <w:noProof/>
          <w:color w:val="000000" w:themeColor="text1"/>
          <w:sz w:val="20"/>
          <w:szCs w:val="20"/>
        </w:rPr>
      </w:pPr>
    </w:p>
    <w:p w:rsidR="008A3A3E" w:rsidRPr="00030B33" w:rsidRDefault="008A3A3E" w:rsidP="008A3A3E">
      <w:pPr>
        <w:pStyle w:val="ListParagraph"/>
        <w:ind w:left="0"/>
        <w:jc w:val="both"/>
        <w:rPr>
          <w:rFonts w:cs="Arial"/>
          <w:noProof/>
          <w:sz w:val="20"/>
          <w:szCs w:val="20"/>
        </w:rPr>
      </w:pPr>
      <w:r w:rsidRPr="00030B33">
        <w:rPr>
          <w:rFonts w:cs="Arial"/>
          <w:noProof/>
          <w:sz w:val="20"/>
          <w:szCs w:val="20"/>
        </w:rPr>
        <w:t xml:space="preserve">Tutar olarak karşılıksız işlemi yapılan çeklerin ibraz edilen çeklere oranının en yüksek olduğu 5 il sırasıyla </w:t>
      </w:r>
      <w:r w:rsidRPr="00030B33">
        <w:rPr>
          <w:rFonts w:cs="Arial"/>
          <w:b/>
          <w:noProof/>
          <w:sz w:val="20"/>
          <w:szCs w:val="20"/>
        </w:rPr>
        <w:t>yüzde 7,</w:t>
      </w:r>
      <w:r w:rsidR="00030B33" w:rsidRPr="00030B33">
        <w:rPr>
          <w:rFonts w:cs="Arial"/>
          <w:b/>
          <w:noProof/>
          <w:sz w:val="20"/>
          <w:szCs w:val="20"/>
        </w:rPr>
        <w:t>2</w:t>
      </w:r>
      <w:r w:rsidRPr="00030B33">
        <w:rPr>
          <w:rFonts w:cs="Arial"/>
          <w:b/>
          <w:noProof/>
          <w:sz w:val="20"/>
          <w:szCs w:val="20"/>
        </w:rPr>
        <w:t xml:space="preserve"> </w:t>
      </w:r>
      <w:r w:rsidRPr="00030B33">
        <w:rPr>
          <w:rFonts w:cs="Arial"/>
          <w:noProof/>
          <w:sz w:val="20"/>
          <w:szCs w:val="20"/>
        </w:rPr>
        <w:t>ile</w:t>
      </w:r>
      <w:r w:rsidRPr="00030B33">
        <w:rPr>
          <w:rFonts w:cs="Arial"/>
          <w:b/>
          <w:noProof/>
          <w:sz w:val="20"/>
          <w:szCs w:val="20"/>
        </w:rPr>
        <w:t xml:space="preserve"> Iğdır, yüzde 6,</w:t>
      </w:r>
      <w:r w:rsidR="00030B33" w:rsidRPr="00030B33">
        <w:rPr>
          <w:rFonts w:cs="Arial"/>
          <w:b/>
          <w:noProof/>
          <w:sz w:val="20"/>
          <w:szCs w:val="20"/>
        </w:rPr>
        <w:t>4</w:t>
      </w:r>
      <w:r w:rsidRPr="00030B33">
        <w:rPr>
          <w:rFonts w:cs="Arial"/>
          <w:b/>
          <w:noProof/>
          <w:sz w:val="20"/>
          <w:szCs w:val="20"/>
        </w:rPr>
        <w:t xml:space="preserve"> </w:t>
      </w:r>
      <w:r w:rsidRPr="00030B33">
        <w:rPr>
          <w:rFonts w:cs="Arial"/>
          <w:noProof/>
          <w:sz w:val="20"/>
          <w:szCs w:val="20"/>
        </w:rPr>
        <w:t>ile</w:t>
      </w:r>
      <w:r w:rsidRPr="00030B33">
        <w:rPr>
          <w:rFonts w:cs="Arial"/>
          <w:b/>
          <w:noProof/>
          <w:sz w:val="20"/>
          <w:szCs w:val="20"/>
        </w:rPr>
        <w:t xml:space="preserve"> Ağrı, yüzde 5,</w:t>
      </w:r>
      <w:r w:rsidR="00030B33" w:rsidRPr="00030B33">
        <w:rPr>
          <w:rFonts w:cs="Arial"/>
          <w:b/>
          <w:noProof/>
          <w:sz w:val="20"/>
          <w:szCs w:val="20"/>
        </w:rPr>
        <w:t>9</w:t>
      </w:r>
      <w:r w:rsidRPr="00030B33">
        <w:rPr>
          <w:rFonts w:cs="Arial"/>
          <w:noProof/>
          <w:sz w:val="20"/>
          <w:szCs w:val="20"/>
        </w:rPr>
        <w:t xml:space="preserve"> ile</w:t>
      </w:r>
      <w:r w:rsidRPr="00030B33">
        <w:rPr>
          <w:rFonts w:cs="Arial"/>
          <w:b/>
          <w:noProof/>
          <w:sz w:val="20"/>
          <w:szCs w:val="20"/>
        </w:rPr>
        <w:t xml:space="preserve"> Mardin, yüzde 5,4 </w:t>
      </w:r>
      <w:r w:rsidRPr="00030B33">
        <w:rPr>
          <w:rFonts w:cs="Arial"/>
          <w:noProof/>
          <w:sz w:val="20"/>
          <w:szCs w:val="20"/>
        </w:rPr>
        <w:t xml:space="preserve">ile </w:t>
      </w:r>
      <w:r w:rsidRPr="00030B33">
        <w:rPr>
          <w:rFonts w:cs="Arial"/>
          <w:b/>
          <w:noProof/>
          <w:sz w:val="20"/>
          <w:szCs w:val="20"/>
        </w:rPr>
        <w:t>Muş</w:t>
      </w:r>
      <w:r w:rsidRPr="00030B33">
        <w:rPr>
          <w:rFonts w:cs="Arial"/>
          <w:noProof/>
          <w:sz w:val="20"/>
          <w:szCs w:val="20"/>
        </w:rPr>
        <w:t xml:space="preserve"> ve </w:t>
      </w:r>
      <w:r w:rsidRPr="00030B33">
        <w:rPr>
          <w:rFonts w:cs="Arial"/>
          <w:b/>
          <w:noProof/>
          <w:sz w:val="20"/>
          <w:szCs w:val="20"/>
        </w:rPr>
        <w:t>yüzde 5,</w:t>
      </w:r>
      <w:r w:rsidR="00030B33" w:rsidRPr="00030B33">
        <w:rPr>
          <w:rFonts w:cs="Arial"/>
          <w:b/>
          <w:noProof/>
          <w:sz w:val="20"/>
          <w:szCs w:val="20"/>
        </w:rPr>
        <w:t>3</w:t>
      </w:r>
      <w:r w:rsidRPr="00030B33">
        <w:rPr>
          <w:rFonts w:cs="Arial"/>
          <w:noProof/>
          <w:sz w:val="20"/>
          <w:szCs w:val="20"/>
        </w:rPr>
        <w:t xml:space="preserve"> ile </w:t>
      </w:r>
      <w:r w:rsidR="00030B33" w:rsidRPr="00030B33">
        <w:rPr>
          <w:rFonts w:cs="Arial"/>
          <w:b/>
          <w:noProof/>
          <w:sz w:val="20"/>
          <w:szCs w:val="20"/>
        </w:rPr>
        <w:t>Şanlıurfa</w:t>
      </w:r>
      <w:r w:rsidRPr="00030B33">
        <w:rPr>
          <w:rFonts w:cs="Arial"/>
          <w:noProof/>
          <w:sz w:val="20"/>
          <w:szCs w:val="20"/>
        </w:rPr>
        <w:t xml:space="preserve"> oldu. </w:t>
      </w:r>
    </w:p>
    <w:p w:rsidR="000B19CF" w:rsidRDefault="000B19CF" w:rsidP="00EB2C1F"/>
    <w:p w:rsidR="000B19CF" w:rsidRDefault="000B19CF" w:rsidP="00FA4CD2">
      <w:pPr>
        <w:ind w:firstLine="720"/>
      </w:pPr>
    </w:p>
    <w:p w:rsidR="00FA4CD2" w:rsidRPr="00FA4CD2" w:rsidRDefault="00FA4CD2" w:rsidP="00EB2C1F"/>
    <w:sectPr w:rsidR="00FA4CD2" w:rsidRPr="00FA4CD2" w:rsidSect="008E49E1">
      <w:footerReference w:type="default" r:id="rId21"/>
      <w:headerReference w:type="first" r:id="rId22"/>
      <w:footerReference w:type="first" r:id="rId23"/>
      <w:pgSz w:w="11909" w:h="16834" w:code="9"/>
      <w:pgMar w:top="2160" w:right="1277" w:bottom="1440" w:left="1440" w:header="1152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A1" w:rsidRDefault="005633A1" w:rsidP="000D64A4">
      <w:r>
        <w:separator/>
      </w:r>
    </w:p>
  </w:endnote>
  <w:endnote w:type="continuationSeparator" w:id="0">
    <w:p w:rsidR="005633A1" w:rsidRDefault="005633A1" w:rsidP="000D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D5" w:rsidRPr="000C15F8" w:rsidRDefault="000C32D5">
    <w:pPr>
      <w:pStyle w:val="Footer"/>
      <w:rPr>
        <w:sz w:val="20"/>
        <w:szCs w:val="20"/>
      </w:rPr>
    </w:pPr>
    <w:r w:rsidRPr="000C15F8">
      <w:rPr>
        <w:sz w:val="20"/>
        <w:szCs w:val="20"/>
      </w:rPr>
      <w:t>TBB Risk Merkezi / İstatistikler / Çek</w:t>
    </w:r>
    <w:r w:rsidR="00A207CB">
      <w:rPr>
        <w:sz w:val="20"/>
        <w:szCs w:val="20"/>
      </w:rPr>
      <w:t xml:space="preserve"> Bilgi</w:t>
    </w:r>
    <w:r>
      <w:rPr>
        <w:sz w:val="20"/>
        <w:szCs w:val="20"/>
      </w:rPr>
      <w:t>ler</w:t>
    </w:r>
    <w:r w:rsidR="00A207CB">
      <w:rPr>
        <w:sz w:val="20"/>
        <w:szCs w:val="20"/>
      </w:rPr>
      <w:t>i</w:t>
    </w:r>
    <w:r w:rsidRPr="000C15F8">
      <w:rPr>
        <w:sz w:val="20"/>
        <w:szCs w:val="20"/>
      </w:rPr>
      <w:t xml:space="preserve"> / </w:t>
    </w:r>
    <w:r w:rsidR="00EB2C1F">
      <w:rPr>
        <w:sz w:val="20"/>
        <w:szCs w:val="20"/>
      </w:rPr>
      <w:t>Ocak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2C" w:rsidRDefault="00F1682C" w:rsidP="00A74C27">
    <w:pPr>
      <w:pStyle w:val="Footer"/>
      <w:rPr>
        <w:sz w:val="20"/>
        <w:szCs w:val="20"/>
      </w:rPr>
    </w:pPr>
  </w:p>
  <w:p w:rsidR="00F1682C" w:rsidRDefault="00F1682C" w:rsidP="00A74C27">
    <w:pPr>
      <w:pStyle w:val="Footer"/>
      <w:rPr>
        <w:sz w:val="20"/>
        <w:szCs w:val="20"/>
      </w:rPr>
    </w:pPr>
  </w:p>
  <w:p w:rsidR="00F1682C" w:rsidRDefault="00F1682C" w:rsidP="00A74C27">
    <w:pPr>
      <w:pStyle w:val="Footer"/>
      <w:rPr>
        <w:sz w:val="20"/>
        <w:szCs w:val="20"/>
      </w:rPr>
    </w:pPr>
  </w:p>
  <w:p w:rsidR="000C32D5" w:rsidRPr="000C15F8" w:rsidRDefault="000C32D5" w:rsidP="00A74C27">
    <w:pPr>
      <w:pStyle w:val="Footer"/>
      <w:rPr>
        <w:sz w:val="20"/>
        <w:szCs w:val="20"/>
      </w:rPr>
    </w:pPr>
    <w:r w:rsidRPr="000C15F8">
      <w:rPr>
        <w:sz w:val="20"/>
        <w:szCs w:val="20"/>
      </w:rPr>
      <w:t>TBB Risk Merkezi / İstatistikler / Çek</w:t>
    </w:r>
    <w:r>
      <w:rPr>
        <w:sz w:val="20"/>
        <w:szCs w:val="20"/>
      </w:rPr>
      <w:t xml:space="preserve"> Bilgi</w:t>
    </w:r>
    <w:r w:rsidRPr="000C15F8">
      <w:rPr>
        <w:sz w:val="20"/>
        <w:szCs w:val="20"/>
      </w:rPr>
      <w:t>ler</w:t>
    </w:r>
    <w:r>
      <w:rPr>
        <w:sz w:val="20"/>
        <w:szCs w:val="20"/>
      </w:rPr>
      <w:t>i</w:t>
    </w:r>
    <w:r w:rsidRPr="000C15F8">
      <w:rPr>
        <w:sz w:val="20"/>
        <w:szCs w:val="20"/>
      </w:rPr>
      <w:t xml:space="preserve"> / </w:t>
    </w:r>
    <w:r w:rsidR="00030B33">
      <w:rPr>
        <w:sz w:val="20"/>
        <w:szCs w:val="20"/>
      </w:rPr>
      <w:t>Ocak 2018</w:t>
    </w:r>
  </w:p>
  <w:p w:rsidR="000C32D5" w:rsidRDefault="000C3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A1" w:rsidRDefault="005633A1" w:rsidP="000D64A4">
      <w:r>
        <w:separator/>
      </w:r>
    </w:p>
  </w:footnote>
  <w:footnote w:type="continuationSeparator" w:id="0">
    <w:p w:rsidR="005633A1" w:rsidRDefault="005633A1" w:rsidP="000D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D5" w:rsidRDefault="000C32D5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72FB557" wp14:editId="3C4CAC16">
          <wp:simplePos x="0" y="0"/>
          <wp:positionH relativeFrom="page">
            <wp:posOffset>6361043</wp:posOffset>
          </wp:positionH>
          <wp:positionV relativeFrom="page">
            <wp:posOffset>302150</wp:posOffset>
          </wp:positionV>
          <wp:extent cx="739472" cy="707666"/>
          <wp:effectExtent l="0" t="0" r="381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18" cy="7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A4"/>
    <w:rsid w:val="00013803"/>
    <w:rsid w:val="000162C3"/>
    <w:rsid w:val="00026F2A"/>
    <w:rsid w:val="00030B33"/>
    <w:rsid w:val="00031D83"/>
    <w:rsid w:val="00045A5A"/>
    <w:rsid w:val="00046F03"/>
    <w:rsid w:val="00053463"/>
    <w:rsid w:val="00057F52"/>
    <w:rsid w:val="00062F33"/>
    <w:rsid w:val="00065F36"/>
    <w:rsid w:val="00071C06"/>
    <w:rsid w:val="000722C6"/>
    <w:rsid w:val="00073DAC"/>
    <w:rsid w:val="00082315"/>
    <w:rsid w:val="000849BB"/>
    <w:rsid w:val="00090238"/>
    <w:rsid w:val="00093F94"/>
    <w:rsid w:val="000A0EF0"/>
    <w:rsid w:val="000B19CF"/>
    <w:rsid w:val="000B3D9C"/>
    <w:rsid w:val="000C07FC"/>
    <w:rsid w:val="000C15F8"/>
    <w:rsid w:val="000C32D5"/>
    <w:rsid w:val="000D2B78"/>
    <w:rsid w:val="000D64A4"/>
    <w:rsid w:val="000F1869"/>
    <w:rsid w:val="000F6F69"/>
    <w:rsid w:val="00101CA2"/>
    <w:rsid w:val="00113C80"/>
    <w:rsid w:val="00113E6A"/>
    <w:rsid w:val="00114120"/>
    <w:rsid w:val="00115537"/>
    <w:rsid w:val="0012046B"/>
    <w:rsid w:val="00120BD8"/>
    <w:rsid w:val="0012231E"/>
    <w:rsid w:val="0013036F"/>
    <w:rsid w:val="001358D2"/>
    <w:rsid w:val="0014355D"/>
    <w:rsid w:val="001544BE"/>
    <w:rsid w:val="00154FDD"/>
    <w:rsid w:val="0016118B"/>
    <w:rsid w:val="001671B8"/>
    <w:rsid w:val="00181A5E"/>
    <w:rsid w:val="001931C9"/>
    <w:rsid w:val="00193A25"/>
    <w:rsid w:val="00194709"/>
    <w:rsid w:val="001A4332"/>
    <w:rsid w:val="001B213D"/>
    <w:rsid w:val="001B3359"/>
    <w:rsid w:val="001B7CD7"/>
    <w:rsid w:val="001C6C34"/>
    <w:rsid w:val="001D09B5"/>
    <w:rsid w:val="001D3CBE"/>
    <w:rsid w:val="001D4E7E"/>
    <w:rsid w:val="001D7252"/>
    <w:rsid w:val="001E3060"/>
    <w:rsid w:val="001E7321"/>
    <w:rsid w:val="001F05B9"/>
    <w:rsid w:val="001F41C3"/>
    <w:rsid w:val="001F4C77"/>
    <w:rsid w:val="001F7E01"/>
    <w:rsid w:val="00207506"/>
    <w:rsid w:val="0021025B"/>
    <w:rsid w:val="00210F52"/>
    <w:rsid w:val="0021172A"/>
    <w:rsid w:val="00225EF5"/>
    <w:rsid w:val="00226707"/>
    <w:rsid w:val="00241FBD"/>
    <w:rsid w:val="002534D5"/>
    <w:rsid w:val="00256C11"/>
    <w:rsid w:val="00256EE5"/>
    <w:rsid w:val="00257B48"/>
    <w:rsid w:val="00262346"/>
    <w:rsid w:val="002711BF"/>
    <w:rsid w:val="00271FE4"/>
    <w:rsid w:val="00274241"/>
    <w:rsid w:val="00293039"/>
    <w:rsid w:val="00293769"/>
    <w:rsid w:val="002A0D48"/>
    <w:rsid w:val="002A3F51"/>
    <w:rsid w:val="002C229C"/>
    <w:rsid w:val="002C7B97"/>
    <w:rsid w:val="002D4B70"/>
    <w:rsid w:val="002D51CB"/>
    <w:rsid w:val="002D792D"/>
    <w:rsid w:val="002E4D2E"/>
    <w:rsid w:val="002E7784"/>
    <w:rsid w:val="002F28F8"/>
    <w:rsid w:val="0030136D"/>
    <w:rsid w:val="003076D6"/>
    <w:rsid w:val="003117A9"/>
    <w:rsid w:val="00317CEE"/>
    <w:rsid w:val="00323716"/>
    <w:rsid w:val="0033533E"/>
    <w:rsid w:val="00335C87"/>
    <w:rsid w:val="00337537"/>
    <w:rsid w:val="00352F9F"/>
    <w:rsid w:val="003554AE"/>
    <w:rsid w:val="00374C94"/>
    <w:rsid w:val="00390DCA"/>
    <w:rsid w:val="00393ACA"/>
    <w:rsid w:val="003A20B4"/>
    <w:rsid w:val="003A2792"/>
    <w:rsid w:val="003B2682"/>
    <w:rsid w:val="003B5344"/>
    <w:rsid w:val="003C3DFC"/>
    <w:rsid w:val="003C418B"/>
    <w:rsid w:val="003E1CD5"/>
    <w:rsid w:val="003E39B7"/>
    <w:rsid w:val="003F0B6D"/>
    <w:rsid w:val="0040170D"/>
    <w:rsid w:val="004065A4"/>
    <w:rsid w:val="00407867"/>
    <w:rsid w:val="00415919"/>
    <w:rsid w:val="00425A75"/>
    <w:rsid w:val="00440EF3"/>
    <w:rsid w:val="00447142"/>
    <w:rsid w:val="004475CD"/>
    <w:rsid w:val="0045173D"/>
    <w:rsid w:val="0046046E"/>
    <w:rsid w:val="00484549"/>
    <w:rsid w:val="0048652B"/>
    <w:rsid w:val="00487F13"/>
    <w:rsid w:val="00491652"/>
    <w:rsid w:val="00494D60"/>
    <w:rsid w:val="004A1875"/>
    <w:rsid w:val="004C7F2C"/>
    <w:rsid w:val="004D05CD"/>
    <w:rsid w:val="004D20DE"/>
    <w:rsid w:val="004E2669"/>
    <w:rsid w:val="004E6B4A"/>
    <w:rsid w:val="00502F8A"/>
    <w:rsid w:val="005061B0"/>
    <w:rsid w:val="005108CF"/>
    <w:rsid w:val="0051205E"/>
    <w:rsid w:val="0051676E"/>
    <w:rsid w:val="005173A8"/>
    <w:rsid w:val="00524F97"/>
    <w:rsid w:val="005301B6"/>
    <w:rsid w:val="0053078B"/>
    <w:rsid w:val="00534945"/>
    <w:rsid w:val="00544D5B"/>
    <w:rsid w:val="00551FE7"/>
    <w:rsid w:val="0055475C"/>
    <w:rsid w:val="005574AD"/>
    <w:rsid w:val="005633A1"/>
    <w:rsid w:val="005715ED"/>
    <w:rsid w:val="00574BEA"/>
    <w:rsid w:val="00577DD9"/>
    <w:rsid w:val="00595678"/>
    <w:rsid w:val="00595A7E"/>
    <w:rsid w:val="005A0DA1"/>
    <w:rsid w:val="005B05C1"/>
    <w:rsid w:val="005C1ED3"/>
    <w:rsid w:val="005C31B4"/>
    <w:rsid w:val="005C4B0A"/>
    <w:rsid w:val="005C5B14"/>
    <w:rsid w:val="005D1D55"/>
    <w:rsid w:val="005D713C"/>
    <w:rsid w:val="005E26B3"/>
    <w:rsid w:val="005F7129"/>
    <w:rsid w:val="00613197"/>
    <w:rsid w:val="0064290E"/>
    <w:rsid w:val="006441F1"/>
    <w:rsid w:val="00645B70"/>
    <w:rsid w:val="006535F2"/>
    <w:rsid w:val="006563E1"/>
    <w:rsid w:val="00663440"/>
    <w:rsid w:val="00666B5E"/>
    <w:rsid w:val="006716FE"/>
    <w:rsid w:val="006743E1"/>
    <w:rsid w:val="006815B1"/>
    <w:rsid w:val="00683217"/>
    <w:rsid w:val="0069457D"/>
    <w:rsid w:val="0069742D"/>
    <w:rsid w:val="006A6306"/>
    <w:rsid w:val="006B3B07"/>
    <w:rsid w:val="006B4957"/>
    <w:rsid w:val="006B7C19"/>
    <w:rsid w:val="00704073"/>
    <w:rsid w:val="007071FA"/>
    <w:rsid w:val="00710E48"/>
    <w:rsid w:val="00715172"/>
    <w:rsid w:val="00723F06"/>
    <w:rsid w:val="007375AF"/>
    <w:rsid w:val="00740AC5"/>
    <w:rsid w:val="00743777"/>
    <w:rsid w:val="007462B3"/>
    <w:rsid w:val="00756327"/>
    <w:rsid w:val="007600CA"/>
    <w:rsid w:val="00760E19"/>
    <w:rsid w:val="00772E62"/>
    <w:rsid w:val="0077391F"/>
    <w:rsid w:val="00776F95"/>
    <w:rsid w:val="00780E4C"/>
    <w:rsid w:val="007A2D29"/>
    <w:rsid w:val="007A78A7"/>
    <w:rsid w:val="007B5077"/>
    <w:rsid w:val="007C41D1"/>
    <w:rsid w:val="007C6826"/>
    <w:rsid w:val="007C6EC2"/>
    <w:rsid w:val="007F24E8"/>
    <w:rsid w:val="007F2586"/>
    <w:rsid w:val="00803536"/>
    <w:rsid w:val="00810790"/>
    <w:rsid w:val="00831727"/>
    <w:rsid w:val="00832C43"/>
    <w:rsid w:val="00833794"/>
    <w:rsid w:val="00842786"/>
    <w:rsid w:val="00842AD3"/>
    <w:rsid w:val="00850E89"/>
    <w:rsid w:val="008568A4"/>
    <w:rsid w:val="00866B18"/>
    <w:rsid w:val="00884B9B"/>
    <w:rsid w:val="008A32E3"/>
    <w:rsid w:val="008A3A3E"/>
    <w:rsid w:val="008A6341"/>
    <w:rsid w:val="008A7D35"/>
    <w:rsid w:val="008B09A0"/>
    <w:rsid w:val="008B7312"/>
    <w:rsid w:val="008C7174"/>
    <w:rsid w:val="008D01A0"/>
    <w:rsid w:val="008D10D5"/>
    <w:rsid w:val="008D2BAA"/>
    <w:rsid w:val="008E49E1"/>
    <w:rsid w:val="00900C38"/>
    <w:rsid w:val="00902F46"/>
    <w:rsid w:val="00914AFE"/>
    <w:rsid w:val="00916495"/>
    <w:rsid w:val="00923010"/>
    <w:rsid w:val="0092501C"/>
    <w:rsid w:val="00925660"/>
    <w:rsid w:val="00927BBE"/>
    <w:rsid w:val="009300AB"/>
    <w:rsid w:val="00934115"/>
    <w:rsid w:val="00941117"/>
    <w:rsid w:val="009467BC"/>
    <w:rsid w:val="00960D8F"/>
    <w:rsid w:val="00970A2F"/>
    <w:rsid w:val="00972CF6"/>
    <w:rsid w:val="00992747"/>
    <w:rsid w:val="00993035"/>
    <w:rsid w:val="00994865"/>
    <w:rsid w:val="00996732"/>
    <w:rsid w:val="009A7F5E"/>
    <w:rsid w:val="009B2E85"/>
    <w:rsid w:val="009B4816"/>
    <w:rsid w:val="009B60F5"/>
    <w:rsid w:val="009C0445"/>
    <w:rsid w:val="009E64C8"/>
    <w:rsid w:val="009F65A3"/>
    <w:rsid w:val="00A027B6"/>
    <w:rsid w:val="00A0608F"/>
    <w:rsid w:val="00A15B80"/>
    <w:rsid w:val="00A177BE"/>
    <w:rsid w:val="00A207CB"/>
    <w:rsid w:val="00A43AE8"/>
    <w:rsid w:val="00A45A22"/>
    <w:rsid w:val="00A60BA1"/>
    <w:rsid w:val="00A62BA8"/>
    <w:rsid w:val="00A67EE7"/>
    <w:rsid w:val="00A70671"/>
    <w:rsid w:val="00A72587"/>
    <w:rsid w:val="00A74C27"/>
    <w:rsid w:val="00A87769"/>
    <w:rsid w:val="00A91E6F"/>
    <w:rsid w:val="00A9446E"/>
    <w:rsid w:val="00A97EA8"/>
    <w:rsid w:val="00AA6850"/>
    <w:rsid w:val="00AB3A70"/>
    <w:rsid w:val="00AB4FE7"/>
    <w:rsid w:val="00AD0253"/>
    <w:rsid w:val="00AD1891"/>
    <w:rsid w:val="00AE49E2"/>
    <w:rsid w:val="00AE6968"/>
    <w:rsid w:val="00AE712D"/>
    <w:rsid w:val="00AF39E9"/>
    <w:rsid w:val="00AF424E"/>
    <w:rsid w:val="00AF4F88"/>
    <w:rsid w:val="00B06D8B"/>
    <w:rsid w:val="00B10842"/>
    <w:rsid w:val="00B130AF"/>
    <w:rsid w:val="00B14E0B"/>
    <w:rsid w:val="00B357E9"/>
    <w:rsid w:val="00B3672D"/>
    <w:rsid w:val="00B446FF"/>
    <w:rsid w:val="00B47A45"/>
    <w:rsid w:val="00B47F58"/>
    <w:rsid w:val="00B54085"/>
    <w:rsid w:val="00B543B1"/>
    <w:rsid w:val="00B613DB"/>
    <w:rsid w:val="00B61EC3"/>
    <w:rsid w:val="00B67AD0"/>
    <w:rsid w:val="00B72D65"/>
    <w:rsid w:val="00B768E5"/>
    <w:rsid w:val="00B82E5B"/>
    <w:rsid w:val="00B929A4"/>
    <w:rsid w:val="00B93377"/>
    <w:rsid w:val="00B976A4"/>
    <w:rsid w:val="00BB115C"/>
    <w:rsid w:val="00BB5DA0"/>
    <w:rsid w:val="00BD3093"/>
    <w:rsid w:val="00BE1776"/>
    <w:rsid w:val="00BE2B11"/>
    <w:rsid w:val="00BF19C0"/>
    <w:rsid w:val="00BF74AE"/>
    <w:rsid w:val="00C07410"/>
    <w:rsid w:val="00C12C3C"/>
    <w:rsid w:val="00C20279"/>
    <w:rsid w:val="00C218E5"/>
    <w:rsid w:val="00C42FA9"/>
    <w:rsid w:val="00C43BFE"/>
    <w:rsid w:val="00C44AB8"/>
    <w:rsid w:val="00C57ED1"/>
    <w:rsid w:val="00C62174"/>
    <w:rsid w:val="00C73476"/>
    <w:rsid w:val="00C7594B"/>
    <w:rsid w:val="00C8219A"/>
    <w:rsid w:val="00C8617C"/>
    <w:rsid w:val="00C93D75"/>
    <w:rsid w:val="00CA6FA3"/>
    <w:rsid w:val="00CB0B4F"/>
    <w:rsid w:val="00CB42E3"/>
    <w:rsid w:val="00CC6372"/>
    <w:rsid w:val="00CC68A8"/>
    <w:rsid w:val="00CD793C"/>
    <w:rsid w:val="00CE3AC1"/>
    <w:rsid w:val="00CE42DD"/>
    <w:rsid w:val="00CE7BEA"/>
    <w:rsid w:val="00D07D77"/>
    <w:rsid w:val="00D1632E"/>
    <w:rsid w:val="00D1737D"/>
    <w:rsid w:val="00D32ED1"/>
    <w:rsid w:val="00D3346A"/>
    <w:rsid w:val="00D34B82"/>
    <w:rsid w:val="00D3682A"/>
    <w:rsid w:val="00D40EA4"/>
    <w:rsid w:val="00D70D68"/>
    <w:rsid w:val="00D85652"/>
    <w:rsid w:val="00D85C53"/>
    <w:rsid w:val="00D954A1"/>
    <w:rsid w:val="00D96AAA"/>
    <w:rsid w:val="00D97B9C"/>
    <w:rsid w:val="00DA3BF6"/>
    <w:rsid w:val="00DB264B"/>
    <w:rsid w:val="00DD18D0"/>
    <w:rsid w:val="00DD2C73"/>
    <w:rsid w:val="00DE0097"/>
    <w:rsid w:val="00DE0C85"/>
    <w:rsid w:val="00DF2E95"/>
    <w:rsid w:val="00DF3E24"/>
    <w:rsid w:val="00E07C26"/>
    <w:rsid w:val="00E16B80"/>
    <w:rsid w:val="00E20887"/>
    <w:rsid w:val="00E26011"/>
    <w:rsid w:val="00E267B9"/>
    <w:rsid w:val="00E2698A"/>
    <w:rsid w:val="00E30A9A"/>
    <w:rsid w:val="00E402EA"/>
    <w:rsid w:val="00E41699"/>
    <w:rsid w:val="00E45A7A"/>
    <w:rsid w:val="00E50409"/>
    <w:rsid w:val="00E5570A"/>
    <w:rsid w:val="00E56E17"/>
    <w:rsid w:val="00E57976"/>
    <w:rsid w:val="00E579D0"/>
    <w:rsid w:val="00E74F98"/>
    <w:rsid w:val="00E810BB"/>
    <w:rsid w:val="00EA0E17"/>
    <w:rsid w:val="00EA6CE4"/>
    <w:rsid w:val="00EB2C1F"/>
    <w:rsid w:val="00ED0F14"/>
    <w:rsid w:val="00ED55AC"/>
    <w:rsid w:val="00EE0557"/>
    <w:rsid w:val="00EE597D"/>
    <w:rsid w:val="00EF1626"/>
    <w:rsid w:val="00EF4058"/>
    <w:rsid w:val="00EF5CF1"/>
    <w:rsid w:val="00F03FC0"/>
    <w:rsid w:val="00F05DA8"/>
    <w:rsid w:val="00F1281A"/>
    <w:rsid w:val="00F13EEE"/>
    <w:rsid w:val="00F15A1C"/>
    <w:rsid w:val="00F1612A"/>
    <w:rsid w:val="00F1682C"/>
    <w:rsid w:val="00F24C87"/>
    <w:rsid w:val="00F25301"/>
    <w:rsid w:val="00F32044"/>
    <w:rsid w:val="00F33793"/>
    <w:rsid w:val="00F56661"/>
    <w:rsid w:val="00F629D6"/>
    <w:rsid w:val="00F634FA"/>
    <w:rsid w:val="00F76FC5"/>
    <w:rsid w:val="00F86EF8"/>
    <w:rsid w:val="00FA15BB"/>
    <w:rsid w:val="00FA1EF4"/>
    <w:rsid w:val="00FA4CD2"/>
    <w:rsid w:val="00FB215B"/>
    <w:rsid w:val="00FB65E5"/>
    <w:rsid w:val="00FC1A9C"/>
    <w:rsid w:val="00FC43E6"/>
    <w:rsid w:val="00FD2DDB"/>
    <w:rsid w:val="00FD626D"/>
    <w:rsid w:val="00FD6328"/>
    <w:rsid w:val="00FD748F"/>
    <w:rsid w:val="00FE69BB"/>
    <w:rsid w:val="00FF20D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D994A-697D-486B-9911-C9A8E28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C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0D64A4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0D64A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64A4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64A4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713C"/>
    <w:pPr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4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241"/>
    <w:rPr>
      <w:rFonts w:ascii="Segoe UI" w:eastAsia="Times" w:hAnsi="Segoe UI" w:cs="Segoe UI"/>
      <w:sz w:val="18"/>
      <w:szCs w:val="18"/>
      <w:lang w:eastAsia="en-US"/>
    </w:rPr>
  </w:style>
  <w:style w:type="table" w:customStyle="1" w:styleId="PlainTable21">
    <w:name w:val="Plain Table 21"/>
    <w:basedOn w:val="TableNormal"/>
    <w:uiPriority w:val="42"/>
    <w:rsid w:val="008A3A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5173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173D"/>
    <w:rPr>
      <w:rFonts w:ascii="Times" w:eastAsia="Times" w:hAnsi="Times"/>
      <w:lang w:eastAsia="en-US"/>
    </w:rPr>
  </w:style>
  <w:style w:type="character" w:styleId="FootnoteReference">
    <w:name w:val="footnote reference"/>
    <w:basedOn w:val="DefaultParagraphFont"/>
    <w:semiHidden/>
    <w:unhideWhenUsed/>
    <w:rsid w:val="0045173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A78A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78A7"/>
    <w:rPr>
      <w:rFonts w:ascii="Times" w:eastAsia="Times" w:hAnsi="Times"/>
      <w:lang w:eastAsia="en-US"/>
    </w:rPr>
  </w:style>
  <w:style w:type="character" w:styleId="EndnoteReference">
    <w:name w:val="endnote reference"/>
    <w:basedOn w:val="DefaultParagraphFont"/>
    <w:semiHidden/>
    <w:unhideWhenUsed/>
    <w:rsid w:val="007A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bbdosyas\mev\Bankac&#305;l&#305;k%20G&#246;stergeleri%20Sunumlar\Ara&#351;t&#305;rma%20raporlar&#305;\Risk%20Merkezi\&#199;ekl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bbdosyas\mev\Bankac&#305;l&#305;k%20G&#246;stergeleri%20Sunumlar\Ara&#351;t&#305;rma%20raporlar&#305;\Risk%20Merkezi\&#199;ekl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tbbdosyas\mev\Bankac&#305;l&#305;k%20G&#246;stergeleri%20Sunumlar\Ara&#351;t&#305;rma%20raporlar&#305;\Risk%20Merkezi\&#199;ekl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tbbdosyas\mev\Bankac&#305;l&#305;k%20G&#246;stergeleri%20Sunumlar\Ara&#351;t&#305;rma%20raporlar&#305;\Risk%20Merkezi\&#199;ekl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6.0185185185185182E-2"/>
          <c:w val="0.89019685039370078"/>
          <c:h val="0.7728083989501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Sheet3!$F$20</c:f>
              <c:strCache>
                <c:ptCount val="1"/>
                <c:pt idx="0">
                  <c:v>Tutar (milyar TL)</c:v>
                </c:pt>
              </c:strCache>
            </c:strRef>
          </c:tx>
          <c:spPr>
            <a:solidFill>
              <a:srgbClr val="0000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Sheet3!$E$21:$E$24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Sheet3!$F$21:$F$24</c:f>
              <c:numCache>
                <c:formatCode>_-* #,##0_-;\-* #,##0_-;_-* "-"??_-;_-@_-</c:formatCode>
                <c:ptCount val="4"/>
                <c:pt idx="0">
                  <c:v>601.75983611751701</c:v>
                </c:pt>
                <c:pt idx="1">
                  <c:v>674.12088116890402</c:v>
                </c:pt>
                <c:pt idx="2">
                  <c:v>708.28760422139999</c:v>
                </c:pt>
                <c:pt idx="3">
                  <c:v>783.56458202862314</c:v>
                </c:pt>
              </c:numCache>
            </c:numRef>
          </c:val>
        </c:ser>
        <c:ser>
          <c:idx val="1"/>
          <c:order val="1"/>
          <c:tx>
            <c:strRef>
              <c:f>Sheet3!$G$20</c:f>
              <c:strCache>
                <c:ptCount val="1"/>
                <c:pt idx="0">
                  <c:v>Kişi (bin kişi)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Sheet3!$E$21:$E$24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Sheet3!$G$21:$G$24</c:f>
              <c:numCache>
                <c:formatCode>_-* #,##0_-;\-* #,##0_-;_-* "-"??_-;_-@_-</c:formatCode>
                <c:ptCount val="4"/>
                <c:pt idx="0">
                  <c:v>574.17999999999995</c:v>
                </c:pt>
                <c:pt idx="1">
                  <c:v>574.44399999999996</c:v>
                </c:pt>
                <c:pt idx="2">
                  <c:v>561.32299999999998</c:v>
                </c:pt>
                <c:pt idx="3">
                  <c:v>546.14300000000003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449520"/>
        <c:axId val="463451872"/>
      </c:barChart>
      <c:catAx>
        <c:axId val="46344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1872"/>
        <c:crosses val="autoZero"/>
        <c:auto val="1"/>
        <c:lblAlgn val="ctr"/>
        <c:lblOffset val="100"/>
        <c:noMultiLvlLbl val="0"/>
      </c:catAx>
      <c:valAx>
        <c:axId val="463451872"/>
        <c:scaling>
          <c:orientation val="minMax"/>
          <c:max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49520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607983377077861"/>
          <c:y val="0.92187445319335082"/>
          <c:w val="0.45030205599300083"/>
          <c:h val="7.3840405365995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013779527559057E-2"/>
          <c:y val="5.0925925925925923E-2"/>
          <c:w val="0.91543066491688541"/>
          <c:h val="0.7125718139399243"/>
        </c:manualLayout>
      </c:layout>
      <c:lineChart>
        <c:grouping val="standard"/>
        <c:varyColors val="0"/>
        <c:ser>
          <c:idx val="0"/>
          <c:order val="0"/>
          <c:tx>
            <c:strRef>
              <c:f>[Çekler.xlsx]Sheet2!$B$1</c:f>
              <c:strCache>
                <c:ptCount val="1"/>
                <c:pt idx="0">
                  <c:v>Tutar</c:v>
                </c:pt>
              </c:strCache>
            </c:strRef>
          </c:tx>
          <c:spPr>
            <a:ln w="31750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[Çekler.xlsx]Sheet2!$A$2:$A$25</c:f>
              <c:numCache>
                <c:formatCode>mmm\-yy</c:formatCode>
                <c:ptCount val="2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</c:numCache>
            </c:numRef>
          </c:cat>
          <c:val>
            <c:numRef>
              <c:f>[Çekler.xlsx]Sheet2!$B$2:$B$25</c:f>
              <c:numCache>
                <c:formatCode>0.0</c:formatCode>
                <c:ptCount val="24"/>
                <c:pt idx="0">
                  <c:v>3.8156514396509529</c:v>
                </c:pt>
                <c:pt idx="1">
                  <c:v>4.0878775826560387</c:v>
                </c:pt>
                <c:pt idx="2">
                  <c:v>3.8692058452325595</c:v>
                </c:pt>
                <c:pt idx="3">
                  <c:v>3.8994209538692046</c:v>
                </c:pt>
                <c:pt idx="4">
                  <c:v>3.7363398631289804</c:v>
                </c:pt>
                <c:pt idx="5">
                  <c:v>3.6253570090374789</c:v>
                </c:pt>
                <c:pt idx="6">
                  <c:v>3.3751942923165488</c:v>
                </c:pt>
                <c:pt idx="7">
                  <c:v>4.3574657375419923</c:v>
                </c:pt>
                <c:pt idx="8">
                  <c:v>4.230653684560683</c:v>
                </c:pt>
                <c:pt idx="9">
                  <c:v>4.2169161940593591</c:v>
                </c:pt>
                <c:pt idx="10">
                  <c:v>3.8135835131989189</c:v>
                </c:pt>
                <c:pt idx="11">
                  <c:v>3.2449704160914403</c:v>
                </c:pt>
                <c:pt idx="12">
                  <c:v>3.2677429253406047</c:v>
                </c:pt>
                <c:pt idx="13">
                  <c:v>2.7361337550772999</c:v>
                </c:pt>
                <c:pt idx="14">
                  <c:v>2.5362824684798611</c:v>
                </c:pt>
                <c:pt idx="15">
                  <c:v>1.8854994729794461</c:v>
                </c:pt>
                <c:pt idx="16">
                  <c:v>2.1658963455122575</c:v>
                </c:pt>
                <c:pt idx="17">
                  <c:v>1.8983512706001675</c:v>
                </c:pt>
                <c:pt idx="18">
                  <c:v>1.7839854764688083</c:v>
                </c:pt>
                <c:pt idx="19">
                  <c:v>1.6181582317421819</c:v>
                </c:pt>
                <c:pt idx="20">
                  <c:v>1.836250236338546</c:v>
                </c:pt>
                <c:pt idx="21">
                  <c:v>2.0657321880682487</c:v>
                </c:pt>
                <c:pt idx="22">
                  <c:v>2.2055183981784894</c:v>
                </c:pt>
                <c:pt idx="23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[Çekler.xlsx]Sheet2!$C$1</c:f>
              <c:strCache>
                <c:ptCount val="1"/>
                <c:pt idx="0">
                  <c:v>Adet</c:v>
                </c:pt>
              </c:strCache>
            </c:strRef>
          </c:tx>
          <c:spPr>
            <a:ln w="31750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[Çekler.xlsx]Sheet2!$A$2:$A$25</c:f>
              <c:numCache>
                <c:formatCode>mmm\-yy</c:formatCode>
                <c:ptCount val="2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</c:numCache>
            </c:numRef>
          </c:cat>
          <c:val>
            <c:numRef>
              <c:f>[Çekler.xlsx]Sheet2!$C$2:$C$25</c:f>
              <c:numCache>
                <c:formatCode>0.0</c:formatCode>
                <c:ptCount val="24"/>
                <c:pt idx="0">
                  <c:v>3.7199340004985815</c:v>
                </c:pt>
                <c:pt idx="1">
                  <c:v>3.5132618032357876</c:v>
                </c:pt>
                <c:pt idx="2">
                  <c:v>3.5218271636057765</c:v>
                </c:pt>
                <c:pt idx="3">
                  <c:v>3.5543852755643668</c:v>
                </c:pt>
                <c:pt idx="4">
                  <c:v>3.5268276666327001</c:v>
                </c:pt>
                <c:pt idx="5">
                  <c:v>3.6443606834527387</c:v>
                </c:pt>
                <c:pt idx="6">
                  <c:v>3.7701286712018298</c:v>
                </c:pt>
                <c:pt idx="7">
                  <c:v>3.9339397558072946</c:v>
                </c:pt>
                <c:pt idx="8">
                  <c:v>3.9356943002126816</c:v>
                </c:pt>
                <c:pt idx="9">
                  <c:v>3.9534516473695174</c:v>
                </c:pt>
                <c:pt idx="10">
                  <c:v>3.6066899442204732</c:v>
                </c:pt>
                <c:pt idx="11">
                  <c:v>3.3534269599366486</c:v>
                </c:pt>
                <c:pt idx="12">
                  <c:v>3.1163599973365272</c:v>
                </c:pt>
                <c:pt idx="13">
                  <c:v>2.6879409568832227</c:v>
                </c:pt>
                <c:pt idx="14">
                  <c:v>2.4828874051301759</c:v>
                </c:pt>
                <c:pt idx="15">
                  <c:v>2.1166487903706352</c:v>
                </c:pt>
                <c:pt idx="16">
                  <c:v>2.1731747246255493</c:v>
                </c:pt>
                <c:pt idx="17">
                  <c:v>1.9702819146707327</c:v>
                </c:pt>
                <c:pt idx="18">
                  <c:v>1.8628308511470564</c:v>
                </c:pt>
                <c:pt idx="19">
                  <c:v>1.6938207068604241</c:v>
                </c:pt>
                <c:pt idx="20">
                  <c:v>1.9337579634012145</c:v>
                </c:pt>
                <c:pt idx="21">
                  <c:v>1.9638682108991299</c:v>
                </c:pt>
                <c:pt idx="22">
                  <c:v>1.9370383099732109</c:v>
                </c:pt>
                <c:pt idx="23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463458928"/>
        <c:axId val="463456184"/>
      </c:lineChart>
      <c:dateAx>
        <c:axId val="463458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6184"/>
        <c:crosses val="autoZero"/>
        <c:auto val="1"/>
        <c:lblOffset val="100"/>
        <c:baseTimeUnit val="months"/>
      </c:dateAx>
      <c:valAx>
        <c:axId val="463456184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8928"/>
        <c:crosses val="autoZero"/>
        <c:crossBetween val="between"/>
        <c:majorUnit val="1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579965004374456"/>
          <c:y val="7.8937372411781823E-2"/>
          <c:w val="0.16673403324584427"/>
          <c:h val="0.110877442403032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00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Sheet1!$F$20:$F$24</c:f>
              <c:strCache>
                <c:ptCount val="5"/>
                <c:pt idx="0">
                  <c:v>İstanbul</c:v>
                </c:pt>
                <c:pt idx="1">
                  <c:v>Ankara</c:v>
                </c:pt>
                <c:pt idx="2">
                  <c:v>İzmir</c:v>
                </c:pt>
                <c:pt idx="3">
                  <c:v>Bursa</c:v>
                </c:pt>
                <c:pt idx="4">
                  <c:v>Antalya</c:v>
                </c:pt>
              </c:strCache>
            </c:strRef>
          </c:cat>
          <c:val>
            <c:numRef>
              <c:f>Sheet1!$G$20:$G$24</c:f>
              <c:numCache>
                <c:formatCode>#,##0</c:formatCode>
                <c:ptCount val="5"/>
                <c:pt idx="0">
                  <c:v>5970.5089537692884</c:v>
                </c:pt>
                <c:pt idx="1">
                  <c:v>1749.2210077964039</c:v>
                </c:pt>
                <c:pt idx="2">
                  <c:v>784.99701843623961</c:v>
                </c:pt>
                <c:pt idx="3">
                  <c:v>778.4892948837288</c:v>
                </c:pt>
                <c:pt idx="4">
                  <c:v>632.14580957546127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3458144"/>
        <c:axId val="463457752"/>
      </c:barChart>
      <c:catAx>
        <c:axId val="46345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7752"/>
        <c:crosses val="autoZero"/>
        <c:auto val="1"/>
        <c:lblAlgn val="ctr"/>
        <c:lblOffset val="100"/>
        <c:noMultiLvlLbl val="0"/>
      </c:catAx>
      <c:valAx>
        <c:axId val="463457752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00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Sheet1!$J$20:$J$24</c:f>
              <c:strCache>
                <c:ptCount val="5"/>
                <c:pt idx="0">
                  <c:v>Iğdır</c:v>
                </c:pt>
                <c:pt idx="1">
                  <c:v>Ağrı</c:v>
                </c:pt>
                <c:pt idx="2">
                  <c:v>Mardin</c:v>
                </c:pt>
                <c:pt idx="3">
                  <c:v>Muş</c:v>
                </c:pt>
                <c:pt idx="4">
                  <c:v>Şanlıurfa</c:v>
                </c:pt>
              </c:strCache>
            </c:strRef>
          </c:cat>
          <c:val>
            <c:numRef>
              <c:f>Sheet1!$K$20:$K$24</c:f>
              <c:numCache>
                <c:formatCode>_-* #,##0.0_-;\-* #,##0.0_-;_-* "-"??_-;_-@_-</c:formatCode>
                <c:ptCount val="5"/>
                <c:pt idx="0">
                  <c:v>7.187885771928916</c:v>
                </c:pt>
                <c:pt idx="1">
                  <c:v>6.3979684964100487</c:v>
                </c:pt>
                <c:pt idx="2">
                  <c:v>5.8807491835722727</c:v>
                </c:pt>
                <c:pt idx="3">
                  <c:v>5.382733272147842</c:v>
                </c:pt>
                <c:pt idx="4">
                  <c:v>5.3073476156519543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3457360"/>
        <c:axId val="463458536"/>
      </c:barChart>
      <c:catAx>
        <c:axId val="46345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8536"/>
        <c:crosses val="autoZero"/>
        <c:auto val="1"/>
        <c:lblAlgn val="ctr"/>
        <c:lblOffset val="100"/>
        <c:noMultiLvlLbl val="0"/>
      </c:catAx>
      <c:valAx>
        <c:axId val="463458536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46345736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4CB917-9D7D-4D40-9285-C8919534C774}" type="doc">
      <dgm:prSet loTypeId="urn:microsoft.com/office/officeart/2008/layout/AlternatingHexagons" loCatId="list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tr-TR"/>
        </a:p>
      </dgm:t>
    </dgm:pt>
    <dgm:pt modelId="{A73B4B69-14D6-4104-B707-C02BEEB3AD86}">
      <dgm:prSet phldrT="[Text]"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48 Bin Kişi</a:t>
          </a:r>
        </a:p>
        <a:p>
          <a:pPr algn="ctr"/>
          <a:r>
            <a:rPr lang="tr-TR" sz="1200" b="1" i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-%29</a:t>
          </a:r>
        </a:p>
      </dgm:t>
    </dgm:pt>
    <dgm:pt modelId="{B81EF71F-D00A-42C3-B2A2-704279D1FE1C}" type="parTrans" cxnId="{4A19FE42-C62A-4C7D-9A51-354C1052B8C9}">
      <dgm:prSet/>
      <dgm:spPr/>
      <dgm:t>
        <a:bodyPr/>
        <a:lstStyle/>
        <a:p>
          <a:pPr algn="ctr"/>
          <a:endParaRPr lang="tr-TR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A03BBE-CC9C-4352-A76B-13F4AED67139}" type="sibTrans" cxnId="{4A19FE42-C62A-4C7D-9A51-354C1052B8C9}">
      <dgm:prSet custT="1"/>
      <dgm:spPr/>
      <dgm:t>
        <a:bodyPr/>
        <a:lstStyle/>
        <a:p>
          <a:pPr algn="ctr"/>
          <a:endParaRPr lang="tr-TR" sz="105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4D53F9-5B7E-435A-83A5-C00853EBEEF1}">
      <dgm:prSet phldrT="[Text]"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435 bin adet </a:t>
          </a:r>
        </a:p>
        <a:p>
          <a:pPr algn="ctr"/>
          <a:r>
            <a:rPr lang="tr-TR" sz="1200" b="1" i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-%44</a:t>
          </a:r>
        </a:p>
      </dgm:t>
    </dgm:pt>
    <dgm:pt modelId="{0F50C977-E5E4-4CEE-8769-05C4CA8AEFB4}" type="parTrans" cxnId="{7FAE06F7-A0BC-4D40-8FFB-E67A08829860}">
      <dgm:prSet/>
      <dgm:spPr/>
      <dgm:t>
        <a:bodyPr/>
        <a:lstStyle/>
        <a:p>
          <a:pPr algn="ctr"/>
          <a:endParaRPr lang="tr-TR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B91FFC-B016-4211-9F96-17D169B011DE}" type="sibTrans" cxnId="{7FAE06F7-A0BC-4D40-8FFB-E67A08829860}">
      <dgm:prSet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17 milyar TL</a:t>
          </a:r>
        </a:p>
        <a:p>
          <a:pPr algn="ctr"/>
          <a:r>
            <a:rPr lang="tr-TR" sz="1200" b="1" i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-%38</a:t>
          </a:r>
        </a:p>
      </dgm:t>
    </dgm:pt>
    <dgm:pt modelId="{B8EBAE26-4B67-4C98-A699-433B901BDA78}" type="pres">
      <dgm:prSet presAssocID="{584CB917-9D7D-4D40-9285-C8919534C774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D515C194-9AA3-4E21-B287-2E8680587DBE}" type="pres">
      <dgm:prSet presAssocID="{A73B4B69-14D6-4104-B707-C02BEEB3AD86}" presName="composite" presStyleCnt="0"/>
      <dgm:spPr/>
    </dgm:pt>
    <dgm:pt modelId="{0986CFD0-6B84-4E1F-8600-F088412183AA}" type="pres">
      <dgm:prSet presAssocID="{A73B4B69-14D6-4104-B707-C02BEEB3AD86}" presName="Parent1" presStyleLbl="node1" presStyleIdx="0" presStyleCnt="4" custLinFactX="19240" custLinFactNeighborX="100000" custLinFactNeighborY="68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63964E-727D-49BD-9CD1-BC8D9208E5A1}" type="pres">
      <dgm:prSet presAssocID="{A73B4B69-14D6-4104-B707-C02BEEB3AD86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7DC2CF-DDD1-45A6-8526-6D74F8A188DD}" type="pres">
      <dgm:prSet presAssocID="{A73B4B69-14D6-4104-B707-C02BEEB3AD86}" presName="BalanceSpacing" presStyleCnt="0"/>
      <dgm:spPr/>
    </dgm:pt>
    <dgm:pt modelId="{749FDB59-CA51-4C14-A9DD-8A031C86C76C}" type="pres">
      <dgm:prSet presAssocID="{A73B4B69-14D6-4104-B707-C02BEEB3AD86}" presName="BalanceSpacing1" presStyleCnt="0"/>
      <dgm:spPr/>
    </dgm:pt>
    <dgm:pt modelId="{ADB69A82-8D1B-4640-9AF6-EBF6CD938615}" type="pres">
      <dgm:prSet presAssocID="{CEA03BBE-CC9C-4352-A76B-13F4AED67139}" presName="Accent1Text" presStyleLbl="node1" presStyleIdx="1" presStyleCnt="4" custFlipVert="1" custFlipHor="1" custScaleX="5117" custScaleY="4860" custLinFactX="-69059" custLinFactY="37332" custLinFactNeighborX="-100000" custLinFactNeighborY="100000"/>
      <dgm:spPr/>
      <dgm:t>
        <a:bodyPr/>
        <a:lstStyle/>
        <a:p>
          <a:endParaRPr lang="tr-TR"/>
        </a:p>
      </dgm:t>
    </dgm:pt>
    <dgm:pt modelId="{AC5410F1-5D4C-4AFD-9CB9-C0B0D47BFB89}" type="pres">
      <dgm:prSet presAssocID="{CEA03BBE-CC9C-4352-A76B-13F4AED67139}" presName="spaceBetweenRectangles" presStyleCnt="0"/>
      <dgm:spPr/>
    </dgm:pt>
    <dgm:pt modelId="{C5A193A4-3E0B-4B6B-A6AC-5224C2344A02}" type="pres">
      <dgm:prSet presAssocID="{3D4D53F9-5B7E-435A-83A5-C00853EBEEF1}" presName="composite" presStyleCnt="0"/>
      <dgm:spPr/>
    </dgm:pt>
    <dgm:pt modelId="{7A60297D-5DBB-4258-BF26-CE81A258E389}" type="pres">
      <dgm:prSet presAssocID="{3D4D53F9-5B7E-435A-83A5-C00853EBEEF1}" presName="Parent1" presStyleLbl="node1" presStyleIdx="2" presStyleCnt="4" custLinFactX="19858" custLinFactNeighborX="100000" custLinFactNeighborY="6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7BA67-9EF8-4B28-9187-2F6A7D1461DC}" type="pres">
      <dgm:prSet presAssocID="{3D4D53F9-5B7E-435A-83A5-C00853EBEEF1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B12A34C0-A6F4-40C8-92CC-85026A74FFAA}" type="pres">
      <dgm:prSet presAssocID="{3D4D53F9-5B7E-435A-83A5-C00853EBEEF1}" presName="BalanceSpacing" presStyleCnt="0"/>
      <dgm:spPr/>
    </dgm:pt>
    <dgm:pt modelId="{CD1421DB-2B62-4E3B-BC25-D516CE159EFC}" type="pres">
      <dgm:prSet presAssocID="{3D4D53F9-5B7E-435A-83A5-C00853EBEEF1}" presName="BalanceSpacing1" presStyleCnt="0"/>
      <dgm:spPr/>
    </dgm:pt>
    <dgm:pt modelId="{96D1979D-92AA-4FD2-8F2D-8CFFB7BFA9A9}" type="pres">
      <dgm:prSet presAssocID="{8FB91FFC-B016-4211-9F96-17D169B011DE}" presName="Accent1Text" presStyleLbl="node1" presStyleIdx="3" presStyleCnt="4" custLinFactX="17546" custLinFactNeighborX="100000" custLinFactNeighborY="60"/>
      <dgm:spPr/>
      <dgm:t>
        <a:bodyPr/>
        <a:lstStyle/>
        <a:p>
          <a:endParaRPr lang="tr-TR"/>
        </a:p>
      </dgm:t>
    </dgm:pt>
  </dgm:ptLst>
  <dgm:cxnLst>
    <dgm:cxn modelId="{4A19FE42-C62A-4C7D-9A51-354C1052B8C9}" srcId="{584CB917-9D7D-4D40-9285-C8919534C774}" destId="{A73B4B69-14D6-4104-B707-C02BEEB3AD86}" srcOrd="0" destOrd="0" parTransId="{B81EF71F-D00A-42C3-B2A2-704279D1FE1C}" sibTransId="{CEA03BBE-CC9C-4352-A76B-13F4AED67139}"/>
    <dgm:cxn modelId="{7FAE06F7-A0BC-4D40-8FFB-E67A08829860}" srcId="{584CB917-9D7D-4D40-9285-C8919534C774}" destId="{3D4D53F9-5B7E-435A-83A5-C00853EBEEF1}" srcOrd="1" destOrd="0" parTransId="{0F50C977-E5E4-4CEE-8769-05C4CA8AEFB4}" sibTransId="{8FB91FFC-B016-4211-9F96-17D169B011DE}"/>
    <dgm:cxn modelId="{624638E4-D469-4517-A094-30214E0EC9C4}" type="presOf" srcId="{3D4D53F9-5B7E-435A-83A5-C00853EBEEF1}" destId="{7A60297D-5DBB-4258-BF26-CE81A258E389}" srcOrd="0" destOrd="0" presId="urn:microsoft.com/office/officeart/2008/layout/AlternatingHexagons"/>
    <dgm:cxn modelId="{E8B13FFE-D617-4AEF-998D-344F9E7A38DD}" type="presOf" srcId="{584CB917-9D7D-4D40-9285-C8919534C774}" destId="{B8EBAE26-4B67-4C98-A699-433B901BDA78}" srcOrd="0" destOrd="0" presId="urn:microsoft.com/office/officeart/2008/layout/AlternatingHexagons"/>
    <dgm:cxn modelId="{DE632222-BE03-470A-AC16-B866FC2B6F34}" type="presOf" srcId="{A73B4B69-14D6-4104-B707-C02BEEB3AD86}" destId="{0986CFD0-6B84-4E1F-8600-F088412183AA}" srcOrd="0" destOrd="0" presId="urn:microsoft.com/office/officeart/2008/layout/AlternatingHexagons"/>
    <dgm:cxn modelId="{A00DFB87-AED7-4371-9255-0809E4332797}" type="presOf" srcId="{CEA03BBE-CC9C-4352-A76B-13F4AED67139}" destId="{ADB69A82-8D1B-4640-9AF6-EBF6CD938615}" srcOrd="0" destOrd="0" presId="urn:microsoft.com/office/officeart/2008/layout/AlternatingHexagons"/>
    <dgm:cxn modelId="{CC275508-1FEE-49F7-9664-0A75D679944E}" type="presOf" srcId="{8FB91FFC-B016-4211-9F96-17D169B011DE}" destId="{96D1979D-92AA-4FD2-8F2D-8CFFB7BFA9A9}" srcOrd="0" destOrd="0" presId="urn:microsoft.com/office/officeart/2008/layout/AlternatingHexagons"/>
    <dgm:cxn modelId="{FF303456-8048-45B3-A610-0621F517826D}" type="presParOf" srcId="{B8EBAE26-4B67-4C98-A699-433B901BDA78}" destId="{D515C194-9AA3-4E21-B287-2E8680587DBE}" srcOrd="0" destOrd="0" presId="urn:microsoft.com/office/officeart/2008/layout/AlternatingHexagons"/>
    <dgm:cxn modelId="{E92DC925-5A70-46B5-B1B4-80EBAD3BBC9F}" type="presParOf" srcId="{D515C194-9AA3-4E21-B287-2E8680587DBE}" destId="{0986CFD0-6B84-4E1F-8600-F088412183AA}" srcOrd="0" destOrd="0" presId="urn:microsoft.com/office/officeart/2008/layout/AlternatingHexagons"/>
    <dgm:cxn modelId="{99A14BC5-76CE-495E-B43E-C3BDD441F481}" type="presParOf" srcId="{D515C194-9AA3-4E21-B287-2E8680587DBE}" destId="{8263964E-727D-49BD-9CD1-BC8D9208E5A1}" srcOrd="1" destOrd="0" presId="urn:microsoft.com/office/officeart/2008/layout/AlternatingHexagons"/>
    <dgm:cxn modelId="{168C89D9-7004-4CBD-A8BB-1C4346848939}" type="presParOf" srcId="{D515C194-9AA3-4E21-B287-2E8680587DBE}" destId="{B97DC2CF-DDD1-45A6-8526-6D74F8A188DD}" srcOrd="2" destOrd="0" presId="urn:microsoft.com/office/officeart/2008/layout/AlternatingHexagons"/>
    <dgm:cxn modelId="{050A7DA9-9966-4E1D-BD3B-D3545B9D5DAC}" type="presParOf" srcId="{D515C194-9AA3-4E21-B287-2E8680587DBE}" destId="{749FDB59-CA51-4C14-A9DD-8A031C86C76C}" srcOrd="3" destOrd="0" presId="urn:microsoft.com/office/officeart/2008/layout/AlternatingHexagons"/>
    <dgm:cxn modelId="{ACE0915E-CB2B-4EB6-9521-B170C7BAF46B}" type="presParOf" srcId="{D515C194-9AA3-4E21-B287-2E8680587DBE}" destId="{ADB69A82-8D1B-4640-9AF6-EBF6CD938615}" srcOrd="4" destOrd="0" presId="urn:microsoft.com/office/officeart/2008/layout/AlternatingHexagons"/>
    <dgm:cxn modelId="{16325EF9-20B4-475E-9D76-2EDACBCE2F8D}" type="presParOf" srcId="{B8EBAE26-4B67-4C98-A699-433B901BDA78}" destId="{AC5410F1-5D4C-4AFD-9CB9-C0B0D47BFB89}" srcOrd="1" destOrd="0" presId="urn:microsoft.com/office/officeart/2008/layout/AlternatingHexagons"/>
    <dgm:cxn modelId="{DF2DC7BE-5235-45ED-8DAB-43B52DFAD35B}" type="presParOf" srcId="{B8EBAE26-4B67-4C98-A699-433B901BDA78}" destId="{C5A193A4-3E0B-4B6B-A6AC-5224C2344A02}" srcOrd="2" destOrd="0" presId="urn:microsoft.com/office/officeart/2008/layout/AlternatingHexagons"/>
    <dgm:cxn modelId="{A6FC62D6-0CAA-4FD4-BFCF-7E42F4838B22}" type="presParOf" srcId="{C5A193A4-3E0B-4B6B-A6AC-5224C2344A02}" destId="{7A60297D-5DBB-4258-BF26-CE81A258E389}" srcOrd="0" destOrd="0" presId="urn:microsoft.com/office/officeart/2008/layout/AlternatingHexagons"/>
    <dgm:cxn modelId="{A18BA238-F47D-4757-A325-85E5EACB9503}" type="presParOf" srcId="{C5A193A4-3E0B-4B6B-A6AC-5224C2344A02}" destId="{FC27BA67-9EF8-4B28-9187-2F6A7D1461DC}" srcOrd="1" destOrd="0" presId="urn:microsoft.com/office/officeart/2008/layout/AlternatingHexagons"/>
    <dgm:cxn modelId="{99DE2BE2-BFF9-4C66-84D2-5020761783A5}" type="presParOf" srcId="{C5A193A4-3E0B-4B6B-A6AC-5224C2344A02}" destId="{B12A34C0-A6F4-40C8-92CC-85026A74FFAA}" srcOrd="2" destOrd="0" presId="urn:microsoft.com/office/officeart/2008/layout/AlternatingHexagons"/>
    <dgm:cxn modelId="{233241D5-81F4-477B-9C51-84FE2D2EF521}" type="presParOf" srcId="{C5A193A4-3E0B-4B6B-A6AC-5224C2344A02}" destId="{CD1421DB-2B62-4E3B-BC25-D516CE159EFC}" srcOrd="3" destOrd="0" presId="urn:microsoft.com/office/officeart/2008/layout/AlternatingHexagons"/>
    <dgm:cxn modelId="{2201DCDD-99FC-4380-9E70-BE4D34384E31}" type="presParOf" srcId="{C5A193A4-3E0B-4B6B-A6AC-5224C2344A02}" destId="{96D1979D-92AA-4FD2-8F2D-8CFFB7BFA9A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4CB917-9D7D-4D40-9285-C8919534C774}" type="doc">
      <dgm:prSet loTypeId="urn:microsoft.com/office/officeart/2008/layout/AlternatingHexagons" loCatId="list" qsTypeId="urn:microsoft.com/office/officeart/2005/8/quickstyle/simple2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A73B4B69-14D6-4104-B707-C02BEEB3AD86}">
      <dgm:prSet phldrT="[Text]"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546 Bin Kişi</a:t>
          </a:r>
        </a:p>
        <a:p>
          <a:pPr algn="ctr"/>
          <a:r>
            <a:rPr lang="tr-TR" sz="1200" b="1" i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-%3</a:t>
          </a:r>
        </a:p>
      </dgm:t>
    </dgm:pt>
    <dgm:pt modelId="{B81EF71F-D00A-42C3-B2A2-704279D1FE1C}" type="parTrans" cxnId="{4A19FE42-C62A-4C7D-9A51-354C1052B8C9}">
      <dgm:prSet/>
      <dgm:spPr/>
      <dgm:t>
        <a:bodyPr/>
        <a:lstStyle/>
        <a:p>
          <a:pPr algn="ctr"/>
          <a:endParaRPr lang="tr-TR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A03BBE-CC9C-4352-A76B-13F4AED67139}" type="sibTrans" cxnId="{4A19FE42-C62A-4C7D-9A51-354C1052B8C9}">
      <dgm:prSet custT="1"/>
      <dgm:spPr/>
      <dgm:t>
        <a:bodyPr/>
        <a:lstStyle/>
        <a:p>
          <a:pPr algn="ctr"/>
          <a:endParaRPr lang="tr-TR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4D53F9-5B7E-435A-83A5-C00853EBEEF1}">
      <dgm:prSet phldrT="[Text]"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20 milyon adet </a:t>
          </a:r>
        </a:p>
        <a:p>
          <a:pPr algn="ctr"/>
          <a:r>
            <a:rPr lang="tr-TR" sz="1200" b="1" i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-%6</a:t>
          </a:r>
        </a:p>
      </dgm:t>
    </dgm:pt>
    <dgm:pt modelId="{0F50C977-E5E4-4CEE-8769-05C4CA8AEFB4}" type="parTrans" cxnId="{7FAE06F7-A0BC-4D40-8FFB-E67A08829860}">
      <dgm:prSet/>
      <dgm:spPr/>
      <dgm:t>
        <a:bodyPr/>
        <a:lstStyle/>
        <a:p>
          <a:pPr algn="ctr"/>
          <a:endParaRPr lang="tr-TR" sz="12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B91FFC-B016-4211-9F96-17D169B011DE}" type="sibTrans" cxnId="{7FAE06F7-A0BC-4D40-8FFB-E67A08829860}">
      <dgm:prSet custT="1"/>
      <dgm:spPr/>
      <dgm:t>
        <a:bodyPr/>
        <a:lstStyle/>
        <a:p>
          <a:pPr algn="ctr"/>
          <a:r>
            <a:rPr lang="tr-TR" sz="1200" b="1">
              <a:latin typeface="Arial" panose="020B0604020202020204" pitchFamily="34" charset="0"/>
              <a:cs typeface="Arial" panose="020B0604020202020204" pitchFamily="34" charset="0"/>
            </a:rPr>
            <a:t>784 milyar TL</a:t>
          </a:r>
        </a:p>
        <a:p>
          <a:pPr algn="ctr"/>
          <a:r>
            <a:rPr lang="tr-TR" sz="1200" b="1" i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%11</a:t>
          </a:r>
        </a:p>
      </dgm:t>
    </dgm:pt>
    <dgm:pt modelId="{B8EBAE26-4B67-4C98-A699-433B901BDA78}" type="pres">
      <dgm:prSet presAssocID="{584CB917-9D7D-4D40-9285-C8919534C774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D515C194-9AA3-4E21-B287-2E8680587DBE}" type="pres">
      <dgm:prSet presAssocID="{A73B4B69-14D6-4104-B707-C02BEEB3AD86}" presName="composite" presStyleCnt="0"/>
      <dgm:spPr/>
    </dgm:pt>
    <dgm:pt modelId="{0986CFD0-6B84-4E1F-8600-F088412183AA}" type="pres">
      <dgm:prSet presAssocID="{A73B4B69-14D6-4104-B707-C02BEEB3AD86}" presName="Parent1" presStyleLbl="node1" presStyleIdx="0" presStyleCnt="4" custLinFactX="-74466" custLinFactNeighborX="-100000" custLinFactNeighborY="580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63964E-727D-49BD-9CD1-BC8D9208E5A1}" type="pres">
      <dgm:prSet presAssocID="{A73B4B69-14D6-4104-B707-C02BEEB3AD86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7DC2CF-DDD1-45A6-8526-6D74F8A188DD}" type="pres">
      <dgm:prSet presAssocID="{A73B4B69-14D6-4104-B707-C02BEEB3AD86}" presName="BalanceSpacing" presStyleCnt="0"/>
      <dgm:spPr/>
    </dgm:pt>
    <dgm:pt modelId="{749FDB59-CA51-4C14-A9DD-8A031C86C76C}" type="pres">
      <dgm:prSet presAssocID="{A73B4B69-14D6-4104-B707-C02BEEB3AD86}" presName="BalanceSpacing1" presStyleCnt="0"/>
      <dgm:spPr/>
    </dgm:pt>
    <dgm:pt modelId="{ADB69A82-8D1B-4640-9AF6-EBF6CD938615}" type="pres">
      <dgm:prSet presAssocID="{CEA03BBE-CC9C-4352-A76B-13F4AED67139}" presName="Accent1Text" presStyleLbl="node1" presStyleIdx="1" presStyleCnt="4" custFlipVert="1" custFlipHor="1" custScaleX="4577" custScaleY="3982" custLinFactX="-156560" custLinFactY="17779" custLinFactNeighborX="-200000" custLinFactNeighborY="100000"/>
      <dgm:spPr/>
      <dgm:t>
        <a:bodyPr/>
        <a:lstStyle/>
        <a:p>
          <a:endParaRPr lang="tr-TR"/>
        </a:p>
      </dgm:t>
    </dgm:pt>
    <dgm:pt modelId="{AC5410F1-5D4C-4AFD-9CB9-C0B0D47BFB89}" type="pres">
      <dgm:prSet presAssocID="{CEA03BBE-CC9C-4352-A76B-13F4AED67139}" presName="spaceBetweenRectangles" presStyleCnt="0"/>
      <dgm:spPr/>
    </dgm:pt>
    <dgm:pt modelId="{C5A193A4-3E0B-4B6B-A6AC-5224C2344A02}" type="pres">
      <dgm:prSet presAssocID="{3D4D53F9-5B7E-435A-83A5-C00853EBEEF1}" presName="composite" presStyleCnt="0"/>
      <dgm:spPr/>
    </dgm:pt>
    <dgm:pt modelId="{7A60297D-5DBB-4258-BF26-CE81A258E389}" type="pres">
      <dgm:prSet presAssocID="{3D4D53F9-5B7E-435A-83A5-C00853EBEEF1}" presName="Parent1" presStyleLbl="node1" presStyleIdx="2" presStyleCnt="4" custLinFactX="-72504" custLinFactNeighborX="-100000" custLinFactNeighborY="3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7BA67-9EF8-4B28-9187-2F6A7D1461DC}" type="pres">
      <dgm:prSet presAssocID="{3D4D53F9-5B7E-435A-83A5-C00853EBEEF1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B12A34C0-A6F4-40C8-92CC-85026A74FFAA}" type="pres">
      <dgm:prSet presAssocID="{3D4D53F9-5B7E-435A-83A5-C00853EBEEF1}" presName="BalanceSpacing" presStyleCnt="0"/>
      <dgm:spPr/>
    </dgm:pt>
    <dgm:pt modelId="{CD1421DB-2B62-4E3B-BC25-D516CE159EFC}" type="pres">
      <dgm:prSet presAssocID="{3D4D53F9-5B7E-435A-83A5-C00853EBEEF1}" presName="BalanceSpacing1" presStyleCnt="0"/>
      <dgm:spPr/>
    </dgm:pt>
    <dgm:pt modelId="{96D1979D-92AA-4FD2-8F2D-8CFFB7BFA9A9}" type="pres">
      <dgm:prSet presAssocID="{8FB91FFC-B016-4211-9F96-17D169B011DE}" presName="Accent1Text" presStyleLbl="node1" presStyleIdx="3" presStyleCnt="4" custLinFactX="-79230" custLinFactNeighborX="-100000" custLinFactNeighborY="5018"/>
      <dgm:spPr/>
      <dgm:t>
        <a:bodyPr/>
        <a:lstStyle/>
        <a:p>
          <a:endParaRPr lang="tr-TR"/>
        </a:p>
      </dgm:t>
    </dgm:pt>
  </dgm:ptLst>
  <dgm:cxnLst>
    <dgm:cxn modelId="{4A19FE42-C62A-4C7D-9A51-354C1052B8C9}" srcId="{584CB917-9D7D-4D40-9285-C8919534C774}" destId="{A73B4B69-14D6-4104-B707-C02BEEB3AD86}" srcOrd="0" destOrd="0" parTransId="{B81EF71F-D00A-42C3-B2A2-704279D1FE1C}" sibTransId="{CEA03BBE-CC9C-4352-A76B-13F4AED67139}"/>
    <dgm:cxn modelId="{68CE6F54-6CB4-4DC1-8459-6298795B8444}" type="presOf" srcId="{8FB91FFC-B016-4211-9F96-17D169B011DE}" destId="{96D1979D-92AA-4FD2-8F2D-8CFFB7BFA9A9}" srcOrd="0" destOrd="0" presId="urn:microsoft.com/office/officeart/2008/layout/AlternatingHexagons"/>
    <dgm:cxn modelId="{7FAE06F7-A0BC-4D40-8FFB-E67A08829860}" srcId="{584CB917-9D7D-4D40-9285-C8919534C774}" destId="{3D4D53F9-5B7E-435A-83A5-C00853EBEEF1}" srcOrd="1" destOrd="0" parTransId="{0F50C977-E5E4-4CEE-8769-05C4CA8AEFB4}" sibTransId="{8FB91FFC-B016-4211-9F96-17D169B011DE}"/>
    <dgm:cxn modelId="{CB684424-D20F-477E-BF19-FB7DC63473D3}" type="presOf" srcId="{3D4D53F9-5B7E-435A-83A5-C00853EBEEF1}" destId="{7A60297D-5DBB-4258-BF26-CE81A258E389}" srcOrd="0" destOrd="0" presId="urn:microsoft.com/office/officeart/2008/layout/AlternatingHexagons"/>
    <dgm:cxn modelId="{89336875-10DA-4307-8186-FA76D30EEC3C}" type="presOf" srcId="{584CB917-9D7D-4D40-9285-C8919534C774}" destId="{B8EBAE26-4B67-4C98-A699-433B901BDA78}" srcOrd="0" destOrd="0" presId="urn:microsoft.com/office/officeart/2008/layout/AlternatingHexagons"/>
    <dgm:cxn modelId="{B22EF9CE-2D39-488F-9FA0-B779F0D2E4ED}" type="presOf" srcId="{CEA03BBE-CC9C-4352-A76B-13F4AED67139}" destId="{ADB69A82-8D1B-4640-9AF6-EBF6CD938615}" srcOrd="0" destOrd="0" presId="urn:microsoft.com/office/officeart/2008/layout/AlternatingHexagons"/>
    <dgm:cxn modelId="{7C42C8FB-957F-4947-8175-E779D1A0CBC7}" type="presOf" srcId="{A73B4B69-14D6-4104-B707-C02BEEB3AD86}" destId="{0986CFD0-6B84-4E1F-8600-F088412183AA}" srcOrd="0" destOrd="0" presId="urn:microsoft.com/office/officeart/2008/layout/AlternatingHexagons"/>
    <dgm:cxn modelId="{318CFD82-6808-4F03-BEA8-E6D7FFD7F953}" type="presParOf" srcId="{B8EBAE26-4B67-4C98-A699-433B901BDA78}" destId="{D515C194-9AA3-4E21-B287-2E8680587DBE}" srcOrd="0" destOrd="0" presId="urn:microsoft.com/office/officeart/2008/layout/AlternatingHexagons"/>
    <dgm:cxn modelId="{92FC1405-67E1-4E8B-937D-A40C7EEEAD1A}" type="presParOf" srcId="{D515C194-9AA3-4E21-B287-2E8680587DBE}" destId="{0986CFD0-6B84-4E1F-8600-F088412183AA}" srcOrd="0" destOrd="0" presId="urn:microsoft.com/office/officeart/2008/layout/AlternatingHexagons"/>
    <dgm:cxn modelId="{12CFBFDC-0AFB-4E48-8C35-F8B03F449887}" type="presParOf" srcId="{D515C194-9AA3-4E21-B287-2E8680587DBE}" destId="{8263964E-727D-49BD-9CD1-BC8D9208E5A1}" srcOrd="1" destOrd="0" presId="urn:microsoft.com/office/officeart/2008/layout/AlternatingHexagons"/>
    <dgm:cxn modelId="{2E111146-097D-454B-808A-684D7B17E1DC}" type="presParOf" srcId="{D515C194-9AA3-4E21-B287-2E8680587DBE}" destId="{B97DC2CF-DDD1-45A6-8526-6D74F8A188DD}" srcOrd="2" destOrd="0" presId="urn:microsoft.com/office/officeart/2008/layout/AlternatingHexagons"/>
    <dgm:cxn modelId="{9607B8CE-A848-4CFA-BEA5-A0C0471161E1}" type="presParOf" srcId="{D515C194-9AA3-4E21-B287-2E8680587DBE}" destId="{749FDB59-CA51-4C14-A9DD-8A031C86C76C}" srcOrd="3" destOrd="0" presId="urn:microsoft.com/office/officeart/2008/layout/AlternatingHexagons"/>
    <dgm:cxn modelId="{9042C41C-2388-41F1-BF23-4E86E971C345}" type="presParOf" srcId="{D515C194-9AA3-4E21-B287-2E8680587DBE}" destId="{ADB69A82-8D1B-4640-9AF6-EBF6CD938615}" srcOrd="4" destOrd="0" presId="urn:microsoft.com/office/officeart/2008/layout/AlternatingHexagons"/>
    <dgm:cxn modelId="{BDAE7B96-9340-4444-9F92-B978CD508409}" type="presParOf" srcId="{B8EBAE26-4B67-4C98-A699-433B901BDA78}" destId="{AC5410F1-5D4C-4AFD-9CB9-C0B0D47BFB89}" srcOrd="1" destOrd="0" presId="urn:microsoft.com/office/officeart/2008/layout/AlternatingHexagons"/>
    <dgm:cxn modelId="{037C2352-5743-4E5F-8B72-A46D4BB2C8C4}" type="presParOf" srcId="{B8EBAE26-4B67-4C98-A699-433B901BDA78}" destId="{C5A193A4-3E0B-4B6B-A6AC-5224C2344A02}" srcOrd="2" destOrd="0" presId="urn:microsoft.com/office/officeart/2008/layout/AlternatingHexagons"/>
    <dgm:cxn modelId="{BD3CEF61-28D3-46C9-AB5C-0373637DD108}" type="presParOf" srcId="{C5A193A4-3E0B-4B6B-A6AC-5224C2344A02}" destId="{7A60297D-5DBB-4258-BF26-CE81A258E389}" srcOrd="0" destOrd="0" presId="urn:microsoft.com/office/officeart/2008/layout/AlternatingHexagons"/>
    <dgm:cxn modelId="{82EE4616-7B1F-4377-96D5-16EB219DCBD4}" type="presParOf" srcId="{C5A193A4-3E0B-4B6B-A6AC-5224C2344A02}" destId="{FC27BA67-9EF8-4B28-9187-2F6A7D1461DC}" srcOrd="1" destOrd="0" presId="urn:microsoft.com/office/officeart/2008/layout/AlternatingHexagons"/>
    <dgm:cxn modelId="{BE6A1519-734C-4CF0-94E0-50AF1689B933}" type="presParOf" srcId="{C5A193A4-3E0B-4B6B-A6AC-5224C2344A02}" destId="{B12A34C0-A6F4-40C8-92CC-85026A74FFAA}" srcOrd="2" destOrd="0" presId="urn:microsoft.com/office/officeart/2008/layout/AlternatingHexagons"/>
    <dgm:cxn modelId="{96105B00-35F9-4BC2-AA0E-7B1408B83688}" type="presParOf" srcId="{C5A193A4-3E0B-4B6B-A6AC-5224C2344A02}" destId="{CD1421DB-2B62-4E3B-BC25-D516CE159EFC}" srcOrd="3" destOrd="0" presId="urn:microsoft.com/office/officeart/2008/layout/AlternatingHexagons"/>
    <dgm:cxn modelId="{C0C96DA6-0CA2-4B24-8C0C-35D48BB90D22}" type="presParOf" srcId="{C5A193A4-3E0B-4B6B-A6AC-5224C2344A02}" destId="{96D1979D-92AA-4FD2-8F2D-8CFFB7BFA9A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6CFD0-6B84-4E1F-8600-F088412183AA}">
      <dsp:nvSpPr>
        <dsp:cNvPr id="0" name=""/>
        <dsp:cNvSpPr/>
      </dsp:nvSpPr>
      <dsp:spPr>
        <a:xfrm rot="5400000">
          <a:off x="3311510" y="153358"/>
          <a:ext cx="1142581" cy="99404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48 Bin Kişi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-%29</a:t>
          </a:r>
        </a:p>
      </dsp:txBody>
      <dsp:txXfrm rot="-5400000">
        <a:off x="3540683" y="257142"/>
        <a:ext cx="684235" cy="786477"/>
      </dsp:txXfrm>
    </dsp:sp>
    <dsp:sp modelId="{8263964E-727D-49BD-9CD1-BC8D9208E5A1}">
      <dsp:nvSpPr>
        <dsp:cNvPr id="0" name=""/>
        <dsp:cNvSpPr/>
      </dsp:nvSpPr>
      <dsp:spPr>
        <a:xfrm>
          <a:off x="3224688" y="229271"/>
          <a:ext cx="1275120" cy="6855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69A82-8D1B-4640-9AF6-EBF6CD938615}">
      <dsp:nvSpPr>
        <dsp:cNvPr id="0" name=""/>
        <dsp:cNvSpPr/>
      </dsp:nvSpPr>
      <dsp:spPr>
        <a:xfrm rot="5400000" flipH="1" flipV="1">
          <a:off x="-2332" y="2060717"/>
          <a:ext cx="55529" cy="5086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5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8121" y="2067251"/>
        <a:ext cx="34623" cy="37797"/>
      </dsp:txXfrm>
    </dsp:sp>
    <dsp:sp modelId="{7A60297D-5DBB-4258-BF26-CE81A258E389}">
      <dsp:nvSpPr>
        <dsp:cNvPr id="0" name=""/>
        <dsp:cNvSpPr/>
      </dsp:nvSpPr>
      <dsp:spPr>
        <a:xfrm rot="5400000">
          <a:off x="2778812" y="1045531"/>
          <a:ext cx="1142581" cy="99404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435 bin adet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-%44</a:t>
          </a:r>
        </a:p>
      </dsp:txBody>
      <dsp:txXfrm rot="-5400000">
        <a:off x="3007985" y="1149315"/>
        <a:ext cx="684235" cy="786477"/>
      </dsp:txXfrm>
    </dsp:sp>
    <dsp:sp modelId="{FC27BA67-9EF8-4B28-9187-2F6A7D1461DC}">
      <dsp:nvSpPr>
        <dsp:cNvPr id="0" name=""/>
        <dsp:cNvSpPr/>
      </dsp:nvSpPr>
      <dsp:spPr>
        <a:xfrm>
          <a:off x="386515" y="1199094"/>
          <a:ext cx="1233987" cy="6855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1979D-92AA-4FD2-8F2D-8CFFB7BFA9A9}">
      <dsp:nvSpPr>
        <dsp:cNvPr id="0" name=""/>
        <dsp:cNvSpPr/>
      </dsp:nvSpPr>
      <dsp:spPr>
        <a:xfrm rot="5400000">
          <a:off x="3818011" y="1045531"/>
          <a:ext cx="1142581" cy="99404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17 milyar TL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-%38</a:t>
          </a:r>
        </a:p>
      </dsp:txBody>
      <dsp:txXfrm rot="-5400000">
        <a:off x="4047184" y="1149315"/>
        <a:ext cx="684235" cy="7864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6CFD0-6B84-4E1F-8600-F088412183AA}">
      <dsp:nvSpPr>
        <dsp:cNvPr id="0" name=""/>
        <dsp:cNvSpPr/>
      </dsp:nvSpPr>
      <dsp:spPr>
        <a:xfrm rot="5400000">
          <a:off x="516219" y="142075"/>
          <a:ext cx="1147632" cy="998440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546 Bin Kişi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-%3</a:t>
          </a:r>
        </a:p>
      </dsp:txBody>
      <dsp:txXfrm rot="-5400000">
        <a:off x="746405" y="246318"/>
        <a:ext cx="687260" cy="789954"/>
      </dsp:txXfrm>
    </dsp:sp>
    <dsp:sp modelId="{8263964E-727D-49BD-9CD1-BC8D9208E5A1}">
      <dsp:nvSpPr>
        <dsp:cNvPr id="0" name=""/>
        <dsp:cNvSpPr/>
      </dsp:nvSpPr>
      <dsp:spPr>
        <a:xfrm>
          <a:off x="3361493" y="230374"/>
          <a:ext cx="1280758" cy="6885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69A82-8D1B-4640-9AF6-EBF6CD938615}">
      <dsp:nvSpPr>
        <dsp:cNvPr id="0" name=""/>
        <dsp:cNvSpPr/>
      </dsp:nvSpPr>
      <dsp:spPr>
        <a:xfrm rot="5400000" flipH="1" flipV="1">
          <a:off x="0" y="1903485"/>
          <a:ext cx="45698" cy="45698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7616" y="1911101"/>
        <a:ext cx="30466" cy="30466"/>
      </dsp:txXfrm>
    </dsp:sp>
    <dsp:sp modelId="{7A60297D-5DBB-4258-BF26-CE81A258E389}">
      <dsp:nvSpPr>
        <dsp:cNvPr id="0" name=""/>
        <dsp:cNvSpPr/>
      </dsp:nvSpPr>
      <dsp:spPr>
        <a:xfrm rot="5400000">
          <a:off x="-5414" y="1049991"/>
          <a:ext cx="1147632" cy="998440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20 milyon adet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-%6</a:t>
          </a:r>
        </a:p>
      </dsp:txBody>
      <dsp:txXfrm rot="-5400000">
        <a:off x="224772" y="1154234"/>
        <a:ext cx="687260" cy="789954"/>
      </dsp:txXfrm>
    </dsp:sp>
    <dsp:sp modelId="{FC27BA67-9EF8-4B28-9187-2F6A7D1461DC}">
      <dsp:nvSpPr>
        <dsp:cNvPr id="0" name=""/>
        <dsp:cNvSpPr/>
      </dsp:nvSpPr>
      <dsp:spPr>
        <a:xfrm>
          <a:off x="510773" y="1204485"/>
          <a:ext cx="1239443" cy="6885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1979D-92AA-4FD2-8F2D-8CFFB7BFA9A9}">
      <dsp:nvSpPr>
        <dsp:cNvPr id="0" name=""/>
        <dsp:cNvSpPr/>
      </dsp:nvSpPr>
      <dsp:spPr>
        <a:xfrm rot="5400000">
          <a:off x="1005746" y="1050403"/>
          <a:ext cx="1147632" cy="998440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anose="020B0604020202020204" pitchFamily="34" charset="0"/>
              <a:cs typeface="Arial" panose="020B0604020202020204" pitchFamily="34" charset="0"/>
            </a:rPr>
            <a:t>784 milyar TL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%11</a:t>
          </a:r>
        </a:p>
      </dsp:txBody>
      <dsp:txXfrm rot="-5400000">
        <a:off x="1235932" y="1154646"/>
        <a:ext cx="687260" cy="789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FE81-5591-456E-95B9-503A38C3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Kıvanç Özgirgin</dc:creator>
  <cp:lastModifiedBy>inane</cp:lastModifiedBy>
  <cp:revision>10</cp:revision>
  <cp:lastPrinted>2018-01-09T10:51:00Z</cp:lastPrinted>
  <dcterms:created xsi:type="dcterms:W3CDTF">2017-11-15T13:03:00Z</dcterms:created>
  <dcterms:modified xsi:type="dcterms:W3CDTF">2018-01-09T11:08:00Z</dcterms:modified>
</cp:coreProperties>
</file>