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A8" w:rsidRDefault="007473A8" w:rsidP="007A50FA">
      <w:pPr>
        <w:spacing w:before="120" w:after="120"/>
        <w:rPr>
          <w:noProof/>
          <w:lang w:val="en-US"/>
        </w:rPr>
      </w:pPr>
    </w:p>
    <w:p w:rsidR="007473A8" w:rsidRPr="009C2D73" w:rsidRDefault="007473A8" w:rsidP="007A50FA">
      <w:pPr>
        <w:spacing w:before="120" w:after="120"/>
        <w:rPr>
          <w:b/>
          <w:noProof/>
          <w:sz w:val="24"/>
          <w:szCs w:val="24"/>
          <w:lang w:val="en-US"/>
        </w:rPr>
      </w:pPr>
      <w:r w:rsidRPr="009C2D73">
        <w:rPr>
          <w:b/>
          <w:noProof/>
          <w:sz w:val="24"/>
          <w:szCs w:val="24"/>
          <w:lang w:val="en-US"/>
        </w:rPr>
        <w:t xml:space="preserve">     E</w:t>
      </w:r>
      <w:r>
        <w:rPr>
          <w:b/>
          <w:noProof/>
          <w:sz w:val="24"/>
          <w:szCs w:val="24"/>
          <w:lang w:val="en-US"/>
        </w:rPr>
        <w:t>K</w:t>
      </w:r>
      <w:r w:rsidRPr="009C2D73">
        <w:rPr>
          <w:b/>
          <w:noProof/>
          <w:sz w:val="24"/>
          <w:szCs w:val="24"/>
          <w:lang w:val="en-US"/>
        </w:rPr>
        <w:t xml:space="preserve">:             </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473A8" w:rsidRPr="008470A9" w:rsidTr="007A50FA">
        <w:tc>
          <w:tcPr>
            <w:tcW w:w="9288" w:type="dxa"/>
            <w:shd w:val="clear" w:color="auto" w:fill="595959"/>
            <w:vAlign w:val="center"/>
          </w:tcPr>
          <w:p w:rsidR="007473A8" w:rsidRPr="00ED1304" w:rsidRDefault="007473A8" w:rsidP="007A50FA">
            <w:pPr>
              <w:spacing w:before="120" w:after="120"/>
              <w:jc w:val="center"/>
              <w:rPr>
                <w:rFonts w:ascii="Times New Roman" w:hAnsi="Times New Roman"/>
                <w:b/>
                <w:color w:val="FFFFFF"/>
                <w:sz w:val="24"/>
                <w:szCs w:val="24"/>
              </w:rPr>
            </w:pPr>
          </w:p>
          <w:p w:rsidR="007473A8" w:rsidRPr="00ED1304" w:rsidRDefault="007473A8" w:rsidP="007A50FA">
            <w:pPr>
              <w:spacing w:before="120" w:after="120"/>
              <w:jc w:val="center"/>
              <w:rPr>
                <w:rFonts w:ascii="Times New Roman" w:hAnsi="Times New Roman"/>
                <w:b/>
                <w:color w:val="FFFFFF"/>
                <w:sz w:val="24"/>
                <w:szCs w:val="24"/>
              </w:rPr>
            </w:pPr>
            <w:r w:rsidRPr="00ED1304">
              <w:rPr>
                <w:rFonts w:ascii="Times New Roman" w:hAnsi="Times New Roman"/>
                <w:b/>
                <w:color w:val="FFFFFF"/>
                <w:sz w:val="24"/>
                <w:szCs w:val="24"/>
              </w:rPr>
              <w:t>TÜRKİYE DENETİM STANDARTLARI</w:t>
            </w:r>
          </w:p>
          <w:p w:rsidR="007473A8" w:rsidRPr="00ED1304" w:rsidRDefault="007473A8" w:rsidP="007A50FA">
            <w:pPr>
              <w:spacing w:before="120" w:after="120"/>
              <w:jc w:val="center"/>
              <w:rPr>
                <w:rFonts w:ascii="Times New Roman" w:hAnsi="Times New Roman"/>
                <w:b/>
                <w:sz w:val="24"/>
                <w:szCs w:val="24"/>
              </w:rPr>
            </w:pPr>
          </w:p>
        </w:tc>
      </w:tr>
    </w:tbl>
    <w:p w:rsidR="007473A8" w:rsidRDefault="007473A8" w:rsidP="007A50FA">
      <w:pPr>
        <w:spacing w:before="120" w:after="120"/>
        <w:rPr>
          <w:rFonts w:ascii="Times New Roman" w:hAnsi="Times New Roman"/>
          <w:b/>
          <w:sz w:val="24"/>
          <w:szCs w:val="24"/>
        </w:rPr>
      </w:pPr>
      <w:r>
        <w:rPr>
          <w:rFonts w:ascii="Times New Roman" w:hAnsi="Times New Roman"/>
          <w:b/>
          <w:sz w:val="24"/>
          <w:szCs w:val="24"/>
        </w:rPr>
        <w:t xml:space="preserve">                                                                                                                        </w:t>
      </w:r>
    </w:p>
    <w:p w:rsidR="007473A8" w:rsidRPr="00ED1304" w:rsidRDefault="007473A8" w:rsidP="007A50FA">
      <w:pPr>
        <w:spacing w:before="120" w:after="120"/>
        <w:rPr>
          <w:noProof/>
        </w:rPr>
      </w:pPr>
      <w:r>
        <w:rPr>
          <w:rFonts w:ascii="Times New Roman" w:hAnsi="Times New Roman"/>
          <w:b/>
          <w:sz w:val="24"/>
          <w:szCs w:val="24"/>
        </w:rPr>
        <w:t xml:space="preserve">                                                          </w:t>
      </w:r>
    </w:p>
    <w:tbl>
      <w:tblPr>
        <w:tblpPr w:leftFromText="180" w:rightFromText="180" w:bottomFromText="20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7473A8" w:rsidRPr="008470A9" w:rsidTr="007A50FA">
        <w:tc>
          <w:tcPr>
            <w:tcW w:w="7122" w:type="dxa"/>
          </w:tcPr>
          <w:p w:rsidR="007473A8" w:rsidRPr="00ED1304" w:rsidRDefault="007473A8" w:rsidP="004F1622">
            <w:pPr>
              <w:spacing w:before="120" w:after="120"/>
              <w:jc w:val="center"/>
              <w:rPr>
                <w:noProof/>
                <w:lang w:val="en-US"/>
              </w:rPr>
            </w:pPr>
            <w:r>
              <w:rPr>
                <w:rFonts w:ascii="Times New Roman" w:hAnsi="Times New Roman"/>
                <w:b/>
                <w:sz w:val="24"/>
                <w:szCs w:val="24"/>
              </w:rPr>
              <w:t>GÜVENCE DENETİMİ STANDARDI 3402</w:t>
            </w:r>
            <w:r w:rsidRPr="00ED1304">
              <w:rPr>
                <w:rFonts w:ascii="Times New Roman" w:hAnsi="Times New Roman"/>
                <w:b/>
                <w:sz w:val="24"/>
                <w:szCs w:val="24"/>
              </w:rPr>
              <w:t xml:space="preserve"> </w:t>
            </w:r>
          </w:p>
        </w:tc>
      </w:tr>
    </w:tbl>
    <w:p w:rsidR="007473A8" w:rsidRDefault="007473A8" w:rsidP="007A50FA">
      <w:pPr>
        <w:spacing w:before="120" w:after="120"/>
        <w:jc w:val="center"/>
        <w:rPr>
          <w:rFonts w:ascii="Times New Roman" w:hAnsi="Times New Roman"/>
          <w:b/>
          <w:sz w:val="24"/>
          <w:szCs w:val="24"/>
        </w:rPr>
      </w:pPr>
    </w:p>
    <w:p w:rsidR="007473A8" w:rsidRDefault="007473A8" w:rsidP="007A50FA">
      <w:pPr>
        <w:spacing w:before="120" w:after="120"/>
        <w:jc w:val="center"/>
        <w:rPr>
          <w:rFonts w:ascii="Times New Roman" w:hAnsi="Times New Roman"/>
          <w:b/>
          <w:sz w:val="24"/>
          <w:szCs w:val="24"/>
        </w:rPr>
      </w:pPr>
      <w:r>
        <w:rPr>
          <w:rFonts w:ascii="Times New Roman" w:hAnsi="Times New Roman"/>
          <w:b/>
          <w:sz w:val="24"/>
          <w:szCs w:val="24"/>
        </w:rPr>
        <w:t xml:space="preserve">   </w:t>
      </w:r>
    </w:p>
    <w:p w:rsidR="007473A8" w:rsidRDefault="007473A8" w:rsidP="007A50FA">
      <w:pPr>
        <w:spacing w:before="120" w:after="120"/>
        <w:jc w:val="center"/>
        <w:rPr>
          <w:rFonts w:ascii="Times New Roman" w:hAnsi="Times New Roman"/>
          <w:b/>
          <w:sz w:val="24"/>
          <w:szCs w:val="24"/>
        </w:rPr>
      </w:pPr>
    </w:p>
    <w:p w:rsidR="007473A8" w:rsidRPr="005A0533" w:rsidRDefault="007473A8" w:rsidP="007A50FA">
      <w:pPr>
        <w:spacing w:before="120" w:after="120"/>
        <w:jc w:val="center"/>
        <w:rPr>
          <w:rFonts w:ascii="Times New Roman" w:hAnsi="Times New Roman"/>
          <w:b/>
          <w:sz w:val="24"/>
          <w:szCs w:val="24"/>
        </w:rPr>
      </w:pPr>
    </w:p>
    <w:p w:rsidR="007473A8" w:rsidRPr="005A0533" w:rsidRDefault="007473A8" w:rsidP="007A50FA">
      <w:pPr>
        <w:spacing w:before="120" w:after="120"/>
        <w:jc w:val="center"/>
        <w:rPr>
          <w:rFonts w:ascii="Times New Roman" w:hAnsi="Times New Roman"/>
          <w:b/>
          <w:i/>
          <w:sz w:val="24"/>
          <w:szCs w:val="24"/>
        </w:rPr>
      </w:pPr>
      <w:r>
        <w:rPr>
          <w:rFonts w:ascii="Times New Roman" w:hAnsi="Times New Roman"/>
          <w:b/>
          <w:i/>
          <w:sz w:val="24"/>
          <w:szCs w:val="24"/>
        </w:rPr>
        <w:t>HİZMET KURULUŞUNDAKİ KONTROLLERE İLİŞKİN GÜVENCE RAPORLARI</w:t>
      </w: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rsidP="007A50FA">
      <w:pPr>
        <w:spacing w:before="120" w:after="120"/>
        <w:jc w:val="center"/>
        <w:rPr>
          <w:rFonts w:ascii="Times New Roman" w:hAnsi="Times New Roman"/>
          <w:sz w:val="24"/>
          <w:szCs w:val="24"/>
        </w:rPr>
      </w:pPr>
    </w:p>
    <w:p w:rsidR="007473A8" w:rsidRDefault="007473A8">
      <w:pPr>
        <w:rPr>
          <w:rFonts w:ascii="Times New Roman" w:hAnsi="Times New Roman"/>
          <w:b/>
          <w:bCs/>
          <w:color w:val="000000"/>
          <w:sz w:val="24"/>
          <w:szCs w:val="24"/>
        </w:rPr>
      </w:pPr>
    </w:p>
    <w:p w:rsidR="007473A8" w:rsidRDefault="007473A8" w:rsidP="008B3BCC">
      <w:pPr>
        <w:rPr>
          <w:rFonts w:ascii="Times New Roman" w:hAnsi="Times New Roman"/>
          <w:b/>
          <w:bCs/>
          <w:color w:val="000000"/>
          <w:sz w:val="24"/>
          <w:szCs w:val="24"/>
        </w:rPr>
      </w:pPr>
    </w:p>
    <w:p w:rsidR="007473A8" w:rsidRDefault="007473A8" w:rsidP="008B3BCC">
      <w:pPr>
        <w:rPr>
          <w:rFonts w:ascii="Times New Roman" w:hAnsi="Times New Roman"/>
          <w:b/>
          <w:bCs/>
          <w:color w:val="000000"/>
          <w:sz w:val="24"/>
          <w:szCs w:val="24"/>
        </w:rPr>
      </w:pPr>
    </w:p>
    <w:p w:rsidR="007473A8" w:rsidRDefault="007473A8" w:rsidP="008B3BCC">
      <w:pPr>
        <w:rPr>
          <w:rFonts w:ascii="Times New Roman" w:hAnsi="Times New Roman"/>
          <w:b/>
          <w:bCs/>
          <w:color w:val="000000"/>
          <w:sz w:val="24"/>
          <w:szCs w:val="24"/>
        </w:rPr>
      </w:pPr>
    </w:p>
    <w:p w:rsidR="007473A8" w:rsidRDefault="007473A8" w:rsidP="008B3BCC">
      <w:pPr>
        <w:rPr>
          <w:rFonts w:ascii="Times New Roman" w:hAnsi="Times New Roman"/>
          <w:b/>
          <w:bCs/>
          <w:color w:val="000000"/>
          <w:sz w:val="24"/>
          <w:szCs w:val="24"/>
        </w:rPr>
      </w:pPr>
    </w:p>
    <w:p w:rsidR="007473A8" w:rsidRDefault="007473A8" w:rsidP="008B3BCC">
      <w:pPr>
        <w:rPr>
          <w:rFonts w:ascii="Times New Roman" w:hAnsi="Times New Roman"/>
          <w:b/>
          <w:bCs/>
          <w:color w:val="000000"/>
          <w:sz w:val="24"/>
          <w:szCs w:val="24"/>
        </w:rPr>
        <w:sectPr w:rsidR="007473A8" w:rsidSect="008B3BCC">
          <w:footerReference w:type="default" r:id="rId7"/>
          <w:footerReference w:type="first" r:id="rId8"/>
          <w:pgSz w:w="11906" w:h="16838"/>
          <w:pgMar w:top="1417" w:right="1417" w:bottom="1417" w:left="1417" w:header="708" w:footer="708" w:gutter="0"/>
          <w:pgNumType w:start="1"/>
          <w:cols w:space="708"/>
          <w:titlePg/>
          <w:docGrid w:linePitch="360"/>
        </w:sectPr>
      </w:pPr>
    </w:p>
    <w:p w:rsidR="007473A8" w:rsidRPr="0097714D" w:rsidRDefault="007473A8" w:rsidP="00F02F10">
      <w:pPr>
        <w:jc w:val="center"/>
        <w:rPr>
          <w:rFonts w:ascii="Times New Roman" w:hAnsi="Times New Roman"/>
          <w:b/>
          <w:bCs/>
          <w:color w:val="000000"/>
          <w:sz w:val="24"/>
          <w:szCs w:val="24"/>
        </w:rPr>
      </w:pPr>
      <w:r w:rsidRPr="0097714D">
        <w:rPr>
          <w:rFonts w:ascii="Times New Roman" w:hAnsi="Times New Roman"/>
          <w:b/>
          <w:bCs/>
          <w:color w:val="000000"/>
          <w:sz w:val="24"/>
          <w:szCs w:val="24"/>
        </w:rPr>
        <w:t xml:space="preserve">GÜVENCE </w:t>
      </w:r>
      <w:r>
        <w:rPr>
          <w:rFonts w:ascii="Times New Roman" w:hAnsi="Times New Roman"/>
          <w:b/>
          <w:bCs/>
          <w:color w:val="000000"/>
          <w:sz w:val="24"/>
          <w:szCs w:val="24"/>
        </w:rPr>
        <w:t>DENETİMİ</w:t>
      </w:r>
      <w:r w:rsidRPr="0097714D">
        <w:rPr>
          <w:rFonts w:ascii="Times New Roman" w:hAnsi="Times New Roman"/>
          <w:b/>
          <w:bCs/>
          <w:color w:val="000000"/>
          <w:sz w:val="24"/>
          <w:szCs w:val="24"/>
        </w:rPr>
        <w:t xml:space="preserve"> STANDARDI (</w:t>
      </w:r>
      <w:r>
        <w:rPr>
          <w:rFonts w:ascii="Times New Roman" w:hAnsi="Times New Roman"/>
          <w:b/>
          <w:bCs/>
          <w:color w:val="000000"/>
          <w:sz w:val="24"/>
          <w:szCs w:val="24"/>
        </w:rPr>
        <w:t>GDS</w:t>
      </w:r>
      <w:r w:rsidRPr="0097714D">
        <w:rPr>
          <w:rFonts w:ascii="Times New Roman" w:hAnsi="Times New Roman"/>
          <w:b/>
          <w:bCs/>
          <w:color w:val="000000"/>
          <w:sz w:val="24"/>
          <w:szCs w:val="24"/>
        </w:rPr>
        <w:t>) 3402</w:t>
      </w:r>
    </w:p>
    <w:p w:rsidR="007473A8" w:rsidRPr="0097714D" w:rsidRDefault="007473A8" w:rsidP="00F02F10">
      <w:pPr>
        <w:autoSpaceDE w:val="0"/>
        <w:autoSpaceDN w:val="0"/>
        <w:adjustRightInd w:val="0"/>
        <w:spacing w:after="120" w:line="240" w:lineRule="auto"/>
        <w:jc w:val="center"/>
        <w:rPr>
          <w:rFonts w:ascii="Times New Roman" w:hAnsi="Times New Roman"/>
          <w:b/>
          <w:bCs/>
          <w:color w:val="000000"/>
          <w:sz w:val="24"/>
          <w:szCs w:val="24"/>
        </w:rPr>
      </w:pPr>
      <w:r w:rsidRPr="0097714D">
        <w:rPr>
          <w:rFonts w:ascii="Times New Roman" w:hAnsi="Times New Roman"/>
          <w:b/>
          <w:bCs/>
          <w:color w:val="000000"/>
          <w:sz w:val="24"/>
          <w:szCs w:val="24"/>
        </w:rPr>
        <w:t>HİZMET KURULUŞ</w:t>
      </w:r>
      <w:r>
        <w:rPr>
          <w:rFonts w:ascii="Times New Roman" w:hAnsi="Times New Roman"/>
          <w:b/>
          <w:bCs/>
          <w:color w:val="000000"/>
          <w:sz w:val="24"/>
          <w:szCs w:val="24"/>
        </w:rPr>
        <w:t>UNDAKİ</w:t>
      </w:r>
      <w:r w:rsidRPr="0097714D">
        <w:rPr>
          <w:rFonts w:ascii="Times New Roman" w:hAnsi="Times New Roman"/>
          <w:b/>
          <w:bCs/>
          <w:color w:val="000000"/>
          <w:sz w:val="24"/>
          <w:szCs w:val="24"/>
        </w:rPr>
        <w:t xml:space="preserve"> KONTROLLERE İLİŞKİN GÜVENCE RAPORLARI</w:t>
      </w:r>
    </w:p>
    <w:p w:rsidR="007473A8" w:rsidRDefault="007473A8" w:rsidP="002E183C">
      <w:pPr>
        <w:autoSpaceDE w:val="0"/>
        <w:autoSpaceDN w:val="0"/>
        <w:adjustRightInd w:val="0"/>
        <w:spacing w:after="0" w:line="240" w:lineRule="auto"/>
        <w:jc w:val="both"/>
        <w:rPr>
          <w:rFonts w:ascii="Times New Roman" w:hAnsi="Times New Roman"/>
          <w:b/>
          <w:bCs/>
          <w:color w:val="000000"/>
          <w:sz w:val="24"/>
          <w:szCs w:val="24"/>
        </w:rPr>
      </w:pPr>
    </w:p>
    <w:p w:rsidR="007473A8" w:rsidRPr="0097714D" w:rsidRDefault="007473A8" w:rsidP="002E183C">
      <w:pPr>
        <w:autoSpaceDE w:val="0"/>
        <w:autoSpaceDN w:val="0"/>
        <w:adjustRightInd w:val="0"/>
        <w:spacing w:after="0" w:line="240" w:lineRule="auto"/>
        <w:jc w:val="both"/>
        <w:rPr>
          <w:rFonts w:ascii="Times New Roman" w:hAnsi="Times New Roman"/>
          <w:b/>
          <w:bCs/>
          <w:color w:val="000000"/>
          <w:sz w:val="24"/>
          <w:szCs w:val="24"/>
        </w:rPr>
      </w:pPr>
      <w:r w:rsidRPr="0097714D">
        <w:rPr>
          <w:rFonts w:ascii="Times New Roman" w:hAnsi="Times New Roman"/>
          <w:b/>
          <w:bCs/>
          <w:color w:val="000000"/>
          <w:sz w:val="24"/>
          <w:szCs w:val="24"/>
        </w:rPr>
        <w:t xml:space="preserve">İÇİNDEKİLER </w:t>
      </w:r>
    </w:p>
    <w:p w:rsidR="007473A8" w:rsidRPr="0097714D" w:rsidRDefault="007473A8" w:rsidP="002E183C">
      <w:pPr>
        <w:pBdr>
          <w:bottom w:val="single" w:sz="4" w:space="1" w:color="auto"/>
        </w:pBdr>
        <w:autoSpaceDE w:val="0"/>
        <w:autoSpaceDN w:val="0"/>
        <w:adjustRightInd w:val="0"/>
        <w:spacing w:after="0" w:line="240" w:lineRule="auto"/>
        <w:jc w:val="both"/>
        <w:rPr>
          <w:rFonts w:ascii="Times New Roman" w:hAnsi="Times New Roman"/>
          <w:b/>
          <w:bCs/>
          <w:color w:val="000000"/>
          <w:sz w:val="24"/>
          <w:szCs w:val="24"/>
        </w:rPr>
      </w:pP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Paragraf</w:t>
      </w:r>
    </w:p>
    <w:p w:rsidR="007473A8" w:rsidRPr="007A0E50" w:rsidRDefault="007473A8" w:rsidP="002E183C">
      <w:pPr>
        <w:autoSpaceDE w:val="0"/>
        <w:autoSpaceDN w:val="0"/>
        <w:adjustRightInd w:val="0"/>
        <w:spacing w:before="120" w:after="120" w:line="360" w:lineRule="auto"/>
        <w:jc w:val="both"/>
        <w:rPr>
          <w:rFonts w:ascii="Times New Roman" w:hAnsi="Times New Roman"/>
          <w:b/>
          <w:bCs/>
          <w:sz w:val="24"/>
          <w:szCs w:val="24"/>
        </w:rPr>
      </w:pPr>
      <w:r w:rsidRPr="007A0E50">
        <w:rPr>
          <w:rFonts w:ascii="Times New Roman" w:hAnsi="Times New Roman"/>
          <w:b/>
          <w:sz w:val="24"/>
          <w:szCs w:val="24"/>
        </w:rPr>
        <w:t>Giriş</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97714D">
        <w:rPr>
          <w:rFonts w:ascii="Times New Roman" w:hAnsi="Times New Roman"/>
          <w:color w:val="000000"/>
          <w:sz w:val="24"/>
          <w:szCs w:val="24"/>
        </w:rPr>
        <w:t>Kapsam</w:t>
      </w:r>
      <w:r w:rsidRPr="007A0E50">
        <w:rPr>
          <w:rFonts w:ascii="Times New Roman" w:hAnsi="Times New Roman"/>
          <w:sz w:val="24"/>
          <w:szCs w:val="24"/>
        </w:rPr>
        <w:t xml:space="preserve"> </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1-6</w:t>
      </w:r>
      <w:r w:rsidRPr="007A0E50">
        <w:rPr>
          <w:rFonts w:ascii="Times New Roman" w:hAnsi="Times New Roman"/>
          <w:sz w:val="24"/>
          <w:szCs w:val="24"/>
        </w:rPr>
        <w:t xml:space="preserve"> </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7A0E50">
        <w:rPr>
          <w:rFonts w:ascii="Times New Roman" w:hAnsi="Times New Roman"/>
          <w:sz w:val="24"/>
          <w:szCs w:val="24"/>
        </w:rPr>
        <w:t>Yürürlük Tarihi………………………………………….</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…..7</w:t>
      </w:r>
      <w:r w:rsidRPr="007A0E50">
        <w:rPr>
          <w:rFonts w:ascii="Times New Roman" w:hAnsi="Times New Roman"/>
          <w:sz w:val="24"/>
          <w:szCs w:val="24"/>
        </w:rPr>
        <w:t xml:space="preserve"> </w:t>
      </w:r>
    </w:p>
    <w:p w:rsidR="007473A8" w:rsidRPr="007A0E50" w:rsidRDefault="007473A8" w:rsidP="002E183C">
      <w:pPr>
        <w:autoSpaceDE w:val="0"/>
        <w:autoSpaceDN w:val="0"/>
        <w:adjustRightInd w:val="0"/>
        <w:spacing w:before="120" w:after="120" w:line="360" w:lineRule="auto"/>
        <w:jc w:val="both"/>
        <w:rPr>
          <w:rFonts w:ascii="Times New Roman" w:hAnsi="Times New Roman"/>
          <w:bCs/>
          <w:sz w:val="24"/>
          <w:szCs w:val="24"/>
        </w:rPr>
      </w:pPr>
      <w:r w:rsidRPr="007A0E50">
        <w:rPr>
          <w:rFonts w:ascii="Times New Roman" w:hAnsi="Times New Roman"/>
          <w:b/>
          <w:sz w:val="24"/>
          <w:szCs w:val="24"/>
        </w:rPr>
        <w:t>Amaçlar</w:t>
      </w:r>
      <w:r w:rsidRPr="007A0E50">
        <w:rPr>
          <w:rFonts w:ascii="Times New Roman" w:hAnsi="Times New Roman"/>
          <w:sz w:val="24"/>
          <w:szCs w:val="24"/>
        </w:rPr>
        <w:t>…………………………………………………...</w:t>
      </w:r>
      <w:r>
        <w:rPr>
          <w:rFonts w:ascii="Times New Roman" w:hAnsi="Times New Roman"/>
          <w:sz w:val="24"/>
          <w:szCs w:val="24"/>
        </w:rPr>
        <w:t>………………………………...…8</w:t>
      </w:r>
    </w:p>
    <w:p w:rsidR="007473A8" w:rsidRPr="007A0E50" w:rsidRDefault="007473A8" w:rsidP="002E183C">
      <w:pPr>
        <w:autoSpaceDE w:val="0"/>
        <w:autoSpaceDN w:val="0"/>
        <w:adjustRightInd w:val="0"/>
        <w:spacing w:before="120" w:after="120" w:line="360" w:lineRule="auto"/>
        <w:jc w:val="both"/>
        <w:rPr>
          <w:rFonts w:ascii="Times New Roman" w:hAnsi="Times New Roman"/>
          <w:bCs/>
          <w:sz w:val="24"/>
          <w:szCs w:val="24"/>
        </w:rPr>
      </w:pPr>
      <w:r w:rsidRPr="007A0E50">
        <w:rPr>
          <w:rFonts w:ascii="Times New Roman" w:hAnsi="Times New Roman"/>
          <w:b/>
          <w:sz w:val="24"/>
          <w:szCs w:val="24"/>
        </w:rPr>
        <w:t>Tanımlar</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9</w:t>
      </w:r>
    </w:p>
    <w:p w:rsidR="007473A8" w:rsidRDefault="007473A8" w:rsidP="002E183C">
      <w:pPr>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bCs/>
          <w:color w:val="000000"/>
          <w:sz w:val="24"/>
          <w:szCs w:val="24"/>
        </w:rPr>
        <w:t>Ana Hükümler</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Pr>
          <w:rFonts w:ascii="Times New Roman" w:hAnsi="Times New Roman"/>
          <w:color w:val="000000"/>
          <w:sz w:val="24"/>
          <w:szCs w:val="24"/>
        </w:rPr>
        <w:t>GDS</w:t>
      </w:r>
      <w:r w:rsidRPr="0097714D">
        <w:rPr>
          <w:rFonts w:ascii="Times New Roman" w:hAnsi="Times New Roman"/>
          <w:color w:val="000000"/>
          <w:sz w:val="24"/>
          <w:szCs w:val="24"/>
        </w:rPr>
        <w:t xml:space="preserve"> 3000</w:t>
      </w:r>
      <w:r>
        <w:rPr>
          <w:rFonts w:ascii="Times New Roman" w:hAnsi="Times New Roman"/>
          <w:color w:val="000000"/>
          <w:sz w:val="24"/>
          <w:szCs w:val="24"/>
        </w:rPr>
        <w:t>………..</w:t>
      </w:r>
      <w:r w:rsidRPr="007A0E50">
        <w:rPr>
          <w:rFonts w:ascii="Times New Roman" w:hAnsi="Times New Roman"/>
          <w:sz w:val="24"/>
          <w:szCs w:val="24"/>
        </w:rPr>
        <w:t>.............................................……………………</w:t>
      </w:r>
      <w:r>
        <w:rPr>
          <w:rFonts w:ascii="Times New Roman" w:hAnsi="Times New Roman"/>
          <w:sz w:val="24"/>
          <w:szCs w:val="24"/>
        </w:rPr>
        <w:t>………………………..10</w:t>
      </w:r>
    </w:p>
    <w:p w:rsidR="007473A8" w:rsidRPr="0038440A"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Etik </w:t>
      </w:r>
      <w:r>
        <w:rPr>
          <w:rFonts w:ascii="Times New Roman" w:hAnsi="Times New Roman"/>
          <w:color w:val="000000"/>
          <w:sz w:val="24"/>
          <w:szCs w:val="24"/>
        </w:rPr>
        <w:t>Hükümler</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…1</w:t>
      </w:r>
      <w:r>
        <w:rPr>
          <w:rFonts w:ascii="Times New Roman" w:hAnsi="Times New Roman"/>
          <w:sz w:val="24"/>
          <w:szCs w:val="24"/>
        </w:rPr>
        <w:t>1</w:t>
      </w:r>
    </w:p>
    <w:p w:rsidR="007473A8" w:rsidRPr="0038440A"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Yönetim ve </w:t>
      </w:r>
      <w:r>
        <w:rPr>
          <w:rFonts w:ascii="Times New Roman" w:hAnsi="Times New Roman"/>
          <w:color w:val="000000"/>
          <w:sz w:val="24"/>
          <w:szCs w:val="24"/>
        </w:rPr>
        <w:t xml:space="preserve">Üst </w:t>
      </w:r>
      <w:r w:rsidRPr="0097714D">
        <w:rPr>
          <w:rFonts w:ascii="Times New Roman" w:hAnsi="Times New Roman"/>
          <w:color w:val="000000"/>
          <w:sz w:val="24"/>
          <w:szCs w:val="24"/>
        </w:rPr>
        <w:t xml:space="preserve">Yönetimden Sorumlu </w:t>
      </w:r>
      <w:r>
        <w:rPr>
          <w:rFonts w:ascii="Times New Roman" w:hAnsi="Times New Roman"/>
          <w:color w:val="000000"/>
          <w:sz w:val="24"/>
          <w:szCs w:val="24"/>
        </w:rPr>
        <w:t>Olanlar…...………………………..</w:t>
      </w:r>
      <w:r>
        <w:rPr>
          <w:rFonts w:ascii="Times New Roman" w:hAnsi="Times New Roman"/>
          <w:sz w:val="24"/>
          <w:szCs w:val="24"/>
        </w:rPr>
        <w:t>…………………12</w:t>
      </w:r>
    </w:p>
    <w:p w:rsidR="007473A8" w:rsidRPr="0038440A"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392254">
        <w:rPr>
          <w:rFonts w:ascii="Times New Roman" w:hAnsi="Times New Roman"/>
          <w:color w:val="000000"/>
          <w:sz w:val="24"/>
          <w:szCs w:val="24"/>
        </w:rPr>
        <w:t>Denetim Sözleşmesinin Kabulü ve Devam Ettirilmesi</w:t>
      </w:r>
      <w:r w:rsidRPr="0047502D">
        <w:rPr>
          <w:rFonts w:ascii="Times New Roman" w:hAnsi="Times New Roman"/>
          <w:sz w:val="24"/>
          <w:szCs w:val="24"/>
        </w:rPr>
        <w:t>......………………………….……</w:t>
      </w:r>
      <w:r>
        <w:rPr>
          <w:rFonts w:ascii="Times New Roman" w:hAnsi="Times New Roman"/>
          <w:sz w:val="24"/>
          <w:szCs w:val="24"/>
        </w:rPr>
        <w:t>13-14</w:t>
      </w:r>
      <w:r w:rsidRPr="007A0E50">
        <w:rPr>
          <w:rFonts w:ascii="Times New Roman" w:hAnsi="Times New Roman"/>
          <w:sz w:val="24"/>
          <w:szCs w:val="24"/>
        </w:rPr>
        <w:t xml:space="preserve"> </w:t>
      </w:r>
    </w:p>
    <w:p w:rsidR="007473A8" w:rsidRPr="00340F86" w:rsidRDefault="007473A8" w:rsidP="002E183C">
      <w:pPr>
        <w:autoSpaceDE w:val="0"/>
        <w:autoSpaceDN w:val="0"/>
        <w:adjustRightInd w:val="0"/>
        <w:spacing w:before="120" w:after="120" w:line="360" w:lineRule="auto"/>
        <w:jc w:val="both"/>
        <w:rPr>
          <w:rFonts w:ascii="Times New Roman" w:hAnsi="Times New Roman"/>
          <w:b/>
          <w:bCs/>
          <w:sz w:val="24"/>
          <w:szCs w:val="24"/>
        </w:rPr>
      </w:pPr>
      <w:r w:rsidRPr="00B62765">
        <w:rPr>
          <w:rFonts w:ascii="Times New Roman" w:hAnsi="Times New Roman"/>
          <w:sz w:val="24"/>
          <w:szCs w:val="24"/>
        </w:rPr>
        <w:t>Kıstasların</w:t>
      </w:r>
      <w:r w:rsidRPr="0097714D">
        <w:rPr>
          <w:rFonts w:ascii="Times New Roman" w:hAnsi="Times New Roman"/>
          <w:color w:val="000000"/>
          <w:sz w:val="24"/>
          <w:szCs w:val="24"/>
        </w:rPr>
        <w:t xml:space="preserve"> Uygunlu</w:t>
      </w:r>
      <w:r>
        <w:rPr>
          <w:rFonts w:ascii="Times New Roman" w:hAnsi="Times New Roman"/>
          <w:color w:val="000000"/>
          <w:sz w:val="24"/>
          <w:szCs w:val="24"/>
        </w:rPr>
        <w:t>ğuna Karar Verilmesi…....…………………………………………. 15-18</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97714D">
        <w:rPr>
          <w:rFonts w:ascii="Times New Roman" w:hAnsi="Times New Roman"/>
          <w:color w:val="000000"/>
          <w:sz w:val="24"/>
          <w:szCs w:val="24"/>
        </w:rPr>
        <w:t>Önemlilik</w:t>
      </w:r>
      <w:r>
        <w:rPr>
          <w:rFonts w:ascii="Times New Roman" w:hAnsi="Times New Roman"/>
          <w:color w:val="000000"/>
          <w:sz w:val="24"/>
          <w:szCs w:val="24"/>
        </w:rPr>
        <w:t>……………………………..</w:t>
      </w:r>
      <w:r w:rsidRPr="007A0E50">
        <w:rPr>
          <w:rFonts w:ascii="Times New Roman" w:hAnsi="Times New Roman"/>
          <w:sz w:val="24"/>
          <w:szCs w:val="24"/>
        </w:rPr>
        <w:t>....................................................................................</w:t>
      </w:r>
      <w:r>
        <w:rPr>
          <w:rFonts w:ascii="Times New Roman" w:hAnsi="Times New Roman"/>
          <w:sz w:val="24"/>
          <w:szCs w:val="24"/>
        </w:rPr>
        <w:t>19</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97714D">
        <w:rPr>
          <w:rFonts w:ascii="Times New Roman" w:hAnsi="Times New Roman"/>
          <w:color w:val="000000"/>
          <w:sz w:val="24"/>
          <w:szCs w:val="24"/>
        </w:rPr>
        <w:t>Hizmet Kuruluşunun Sistemi</w:t>
      </w:r>
      <w:r>
        <w:rPr>
          <w:rFonts w:ascii="Times New Roman" w:hAnsi="Times New Roman"/>
          <w:color w:val="000000"/>
          <w:sz w:val="24"/>
          <w:szCs w:val="24"/>
        </w:rPr>
        <w:t xml:space="preserve"> Hakkında Bilgi Elde Edilmesi</w:t>
      </w:r>
      <w:r w:rsidRPr="0097714D">
        <w:rPr>
          <w:rFonts w:ascii="Times New Roman" w:hAnsi="Times New Roman"/>
          <w:color w:val="000000"/>
          <w:sz w:val="24"/>
          <w:szCs w:val="24"/>
        </w:rPr>
        <w:t xml:space="preserve"> </w:t>
      </w:r>
      <w:r>
        <w:rPr>
          <w:rFonts w:ascii="Times New Roman" w:hAnsi="Times New Roman"/>
          <w:color w:val="000000"/>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20</w:t>
      </w:r>
      <w:r w:rsidRPr="007A0E50">
        <w:rPr>
          <w:rFonts w:ascii="Times New Roman" w:hAnsi="Times New Roman"/>
          <w:sz w:val="24"/>
          <w:szCs w:val="24"/>
        </w:rPr>
        <w:t xml:space="preserve"> </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670217">
        <w:rPr>
          <w:rFonts w:ascii="Times New Roman" w:hAnsi="Times New Roman"/>
          <w:color w:val="000000"/>
          <w:sz w:val="24"/>
          <w:szCs w:val="24"/>
        </w:rPr>
        <w:t>Tanımla</w:t>
      </w:r>
      <w:r w:rsidRPr="0097714D">
        <w:rPr>
          <w:rFonts w:ascii="Times New Roman" w:hAnsi="Times New Roman"/>
          <w:color w:val="000000"/>
          <w:sz w:val="24"/>
          <w:szCs w:val="24"/>
        </w:rPr>
        <w:t xml:space="preserve"> İlgili Kanıt Elde Edilmes</w:t>
      </w:r>
      <w:r>
        <w:rPr>
          <w:rFonts w:ascii="Times New Roman" w:hAnsi="Times New Roman"/>
          <w:color w:val="000000"/>
          <w:sz w:val="24"/>
          <w:szCs w:val="24"/>
        </w:rPr>
        <w:t>i</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21-22</w:t>
      </w:r>
      <w:r w:rsidRPr="007A0E50">
        <w:rPr>
          <w:rFonts w:ascii="Times New Roman" w:hAnsi="Times New Roman"/>
          <w:sz w:val="24"/>
          <w:szCs w:val="24"/>
        </w:rPr>
        <w:t xml:space="preserve"> </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97714D">
        <w:rPr>
          <w:rFonts w:ascii="Times New Roman" w:hAnsi="Times New Roman"/>
          <w:color w:val="000000"/>
          <w:sz w:val="24"/>
          <w:szCs w:val="24"/>
        </w:rPr>
        <w:t xml:space="preserve">Kontrollerin </w:t>
      </w:r>
      <w:r>
        <w:rPr>
          <w:rFonts w:ascii="Times New Roman" w:hAnsi="Times New Roman"/>
          <w:color w:val="000000"/>
          <w:sz w:val="24"/>
          <w:szCs w:val="24"/>
        </w:rPr>
        <w:t xml:space="preserve">Tasarımıyla İlgili </w:t>
      </w:r>
      <w:r w:rsidRPr="0097714D">
        <w:rPr>
          <w:rFonts w:ascii="Times New Roman" w:hAnsi="Times New Roman"/>
          <w:color w:val="000000"/>
          <w:sz w:val="24"/>
          <w:szCs w:val="24"/>
        </w:rPr>
        <w:t>Kanıt Elde Edilmesi</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23</w:t>
      </w:r>
    </w:p>
    <w:p w:rsidR="007473A8" w:rsidRPr="007A0E50" w:rsidRDefault="007473A8" w:rsidP="002E183C">
      <w:pPr>
        <w:autoSpaceDE w:val="0"/>
        <w:autoSpaceDN w:val="0"/>
        <w:adjustRightInd w:val="0"/>
        <w:spacing w:before="120" w:after="120" w:line="360" w:lineRule="auto"/>
        <w:jc w:val="both"/>
        <w:rPr>
          <w:rFonts w:ascii="Times New Roman" w:hAnsi="Times New Roman"/>
          <w:sz w:val="24"/>
          <w:szCs w:val="24"/>
        </w:rPr>
      </w:pPr>
      <w:r w:rsidRPr="0097714D">
        <w:rPr>
          <w:rFonts w:ascii="Times New Roman" w:hAnsi="Times New Roman"/>
          <w:color w:val="000000"/>
          <w:sz w:val="24"/>
          <w:szCs w:val="24"/>
        </w:rPr>
        <w:t xml:space="preserve">Kontrollerin </w:t>
      </w:r>
      <w:r>
        <w:rPr>
          <w:rFonts w:ascii="Times New Roman" w:hAnsi="Times New Roman"/>
          <w:color w:val="000000"/>
          <w:sz w:val="24"/>
          <w:szCs w:val="24"/>
        </w:rPr>
        <w:t>İşleyiş</w:t>
      </w:r>
      <w:r w:rsidRPr="0097714D">
        <w:rPr>
          <w:rFonts w:ascii="Times New Roman" w:hAnsi="Times New Roman"/>
          <w:color w:val="000000"/>
          <w:sz w:val="24"/>
          <w:szCs w:val="24"/>
        </w:rPr>
        <w:t xml:space="preserve"> Etkinliği</w:t>
      </w:r>
      <w:r>
        <w:rPr>
          <w:rFonts w:ascii="Times New Roman" w:hAnsi="Times New Roman"/>
          <w:color w:val="000000"/>
          <w:sz w:val="24"/>
          <w:szCs w:val="24"/>
        </w:rPr>
        <w:t>yle İlgili</w:t>
      </w:r>
      <w:r w:rsidRPr="0097714D">
        <w:rPr>
          <w:rFonts w:ascii="Times New Roman" w:hAnsi="Times New Roman"/>
          <w:color w:val="000000"/>
          <w:sz w:val="24"/>
          <w:szCs w:val="24"/>
        </w:rPr>
        <w:t xml:space="preserve"> Kanıt Elde Edilmesi</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w:t>
      </w:r>
      <w:r w:rsidRPr="007A0E50">
        <w:rPr>
          <w:rFonts w:ascii="Times New Roman" w:hAnsi="Times New Roman"/>
          <w:sz w:val="24"/>
          <w:szCs w:val="24"/>
        </w:rPr>
        <w:t>…...…………….</w:t>
      </w:r>
      <w:r>
        <w:rPr>
          <w:rFonts w:ascii="Times New Roman" w:hAnsi="Times New Roman"/>
          <w:sz w:val="24"/>
          <w:szCs w:val="24"/>
        </w:rPr>
        <w:t>24-29</w:t>
      </w:r>
    </w:p>
    <w:p w:rsidR="007473A8"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İç Denetim Fonksiyonunun </w:t>
      </w:r>
      <w:r w:rsidRPr="00670217">
        <w:rPr>
          <w:rFonts w:ascii="Times New Roman" w:hAnsi="Times New Roman"/>
          <w:color w:val="000000"/>
          <w:sz w:val="24"/>
          <w:szCs w:val="24"/>
        </w:rPr>
        <w:t>Çalışma</w:t>
      </w:r>
      <w:r>
        <w:rPr>
          <w:rFonts w:ascii="Times New Roman" w:hAnsi="Times New Roman"/>
          <w:color w:val="000000"/>
          <w:sz w:val="24"/>
          <w:szCs w:val="24"/>
        </w:rPr>
        <w:t>sı...…………………...…………………………….. 30-37</w:t>
      </w:r>
    </w:p>
    <w:p w:rsidR="007473A8"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Yazılı Açıklamalar</w:t>
      </w:r>
      <w:r>
        <w:rPr>
          <w:rFonts w:ascii="Times New Roman" w:hAnsi="Times New Roman"/>
          <w:color w:val="000000"/>
          <w:sz w:val="24"/>
          <w:szCs w:val="24"/>
        </w:rPr>
        <w:t>………………………………………………………………………...38-40</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Diğer </w:t>
      </w:r>
      <w:r w:rsidRPr="00670217">
        <w:rPr>
          <w:rFonts w:ascii="Times New Roman" w:hAnsi="Times New Roman"/>
          <w:color w:val="000000"/>
          <w:sz w:val="24"/>
          <w:szCs w:val="24"/>
        </w:rPr>
        <w:t>Bilgiler……………………………………………………………………………...41-42</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Sonraki Olaylar……</w:t>
      </w:r>
      <w:r>
        <w:rPr>
          <w:rFonts w:ascii="Times New Roman" w:hAnsi="Times New Roman"/>
          <w:color w:val="000000"/>
          <w:sz w:val="24"/>
          <w:szCs w:val="24"/>
        </w:rPr>
        <w:t>……………………</w:t>
      </w:r>
      <w:r w:rsidRPr="00670217">
        <w:rPr>
          <w:rFonts w:ascii="Times New Roman" w:hAnsi="Times New Roman"/>
          <w:color w:val="000000"/>
          <w:sz w:val="24"/>
          <w:szCs w:val="24"/>
        </w:rPr>
        <w:t>…………………………………...…………….43-44</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Belgelendirme…...……………………………………………………………………...…45-52</w:t>
      </w:r>
    </w:p>
    <w:p w:rsidR="007473A8"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Hizmet Kuruluşu Denetçisinin Güvence Raporunu</w:t>
      </w:r>
      <w:r>
        <w:rPr>
          <w:rFonts w:ascii="Times New Roman" w:hAnsi="Times New Roman"/>
          <w:color w:val="000000"/>
          <w:sz w:val="24"/>
          <w:szCs w:val="24"/>
        </w:rPr>
        <w:t xml:space="preserve"> Hazırlaması ….……………………. 53-55</w:t>
      </w:r>
    </w:p>
    <w:p w:rsidR="007473A8"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Diğer </w:t>
      </w:r>
      <w:r w:rsidRPr="0097714D">
        <w:rPr>
          <w:rFonts w:ascii="Times New Roman" w:hAnsi="Times New Roman"/>
          <w:color w:val="000000"/>
          <w:sz w:val="24"/>
          <w:szCs w:val="24"/>
        </w:rPr>
        <w:t>Bildirim Sorumlulukları</w:t>
      </w:r>
      <w:r>
        <w:rPr>
          <w:rFonts w:ascii="Times New Roman" w:hAnsi="Times New Roman"/>
          <w:color w:val="000000"/>
          <w:sz w:val="24"/>
          <w:szCs w:val="24"/>
        </w:rPr>
        <w:t>……..…………………………………………..……………..56</w:t>
      </w:r>
    </w:p>
    <w:p w:rsidR="007473A8" w:rsidRDefault="007473A8" w:rsidP="002E183C">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Açıklayıcı Hükümler ve Uygulama</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Kapsam………………...………………………………………………………………...A1</w:t>
      </w:r>
      <w:r w:rsidRPr="0097714D">
        <w:rPr>
          <w:rFonts w:ascii="Times New Roman" w:hAnsi="Times New Roman"/>
          <w:color w:val="000000"/>
          <w:sz w:val="24"/>
          <w:szCs w:val="24"/>
        </w:rPr>
        <w:t>-</w:t>
      </w:r>
      <w:r>
        <w:rPr>
          <w:rFonts w:ascii="Times New Roman" w:hAnsi="Times New Roman"/>
          <w:color w:val="000000"/>
          <w:sz w:val="24"/>
          <w:szCs w:val="24"/>
        </w:rPr>
        <w:t>A2</w:t>
      </w:r>
      <w:r w:rsidRPr="0097714D">
        <w:rPr>
          <w:rFonts w:ascii="Times New Roman" w:hAnsi="Times New Roman"/>
          <w:color w:val="000000"/>
          <w:sz w:val="24"/>
          <w:szCs w:val="24"/>
        </w:rPr>
        <w:t xml:space="preserve">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Tanımlar………………………………………………………………………………....A3</w:t>
      </w:r>
      <w:r w:rsidRPr="0097714D">
        <w:rPr>
          <w:rFonts w:ascii="Times New Roman" w:hAnsi="Times New Roman"/>
          <w:color w:val="000000"/>
          <w:sz w:val="24"/>
          <w:szCs w:val="24"/>
        </w:rPr>
        <w:t>–</w:t>
      </w:r>
      <w:r>
        <w:rPr>
          <w:rFonts w:ascii="Times New Roman" w:hAnsi="Times New Roman"/>
          <w:color w:val="000000"/>
          <w:sz w:val="24"/>
          <w:szCs w:val="24"/>
        </w:rPr>
        <w:t>A4</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Etik Hükümler……………………………………..………………………………………....A5</w:t>
      </w:r>
    </w:p>
    <w:p w:rsidR="007473A8"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Yönetim </w:t>
      </w:r>
      <w:r>
        <w:rPr>
          <w:rFonts w:ascii="Times New Roman" w:hAnsi="Times New Roman"/>
          <w:color w:val="000000"/>
          <w:sz w:val="24"/>
          <w:szCs w:val="24"/>
        </w:rPr>
        <w:t>ve Üst Yönetimden Sorumlu Olanlar…...………………………………………….A6</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Denetim Sözleşmesinin Kabulü ve Devam Ettirilmesi</w:t>
      </w:r>
      <w:r w:rsidRPr="0047502D">
        <w:rPr>
          <w:rFonts w:ascii="Times New Roman" w:hAnsi="Times New Roman"/>
          <w:color w:val="000000"/>
          <w:sz w:val="24"/>
          <w:szCs w:val="24"/>
        </w:rPr>
        <w:t>…………</w:t>
      </w:r>
      <w:r>
        <w:rPr>
          <w:rFonts w:ascii="Times New Roman" w:hAnsi="Times New Roman"/>
          <w:color w:val="000000"/>
          <w:sz w:val="24"/>
          <w:szCs w:val="24"/>
        </w:rPr>
        <w:t>..</w:t>
      </w:r>
      <w:r w:rsidRPr="0047502D">
        <w:rPr>
          <w:rFonts w:ascii="Times New Roman" w:hAnsi="Times New Roman"/>
          <w:color w:val="000000"/>
          <w:sz w:val="24"/>
          <w:szCs w:val="24"/>
        </w:rPr>
        <w:t>……………………..A7-A12</w:t>
      </w:r>
      <w:r w:rsidRPr="0097714D">
        <w:rPr>
          <w:rFonts w:ascii="Times New Roman" w:hAnsi="Times New Roman"/>
          <w:color w:val="000000"/>
          <w:sz w:val="24"/>
          <w:szCs w:val="24"/>
        </w:rPr>
        <w:t xml:space="preserve">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Kıstasların Uygunluğuna Karar Verilmesi…..……………………………………….. A13-A15</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Önemlilik……………………………………………………………………………...A1</w:t>
      </w:r>
      <w:r w:rsidRPr="0097714D">
        <w:rPr>
          <w:rFonts w:ascii="Times New Roman" w:hAnsi="Times New Roman"/>
          <w:color w:val="000000"/>
          <w:sz w:val="24"/>
          <w:szCs w:val="24"/>
        </w:rPr>
        <w:t>6-</w:t>
      </w:r>
      <w:r>
        <w:rPr>
          <w:rFonts w:ascii="Times New Roman" w:hAnsi="Times New Roman"/>
          <w:color w:val="000000"/>
          <w:sz w:val="24"/>
          <w:szCs w:val="24"/>
        </w:rPr>
        <w:t>A1</w:t>
      </w:r>
      <w:r w:rsidRPr="0097714D">
        <w:rPr>
          <w:rFonts w:ascii="Times New Roman" w:hAnsi="Times New Roman"/>
          <w:color w:val="000000"/>
          <w:sz w:val="24"/>
          <w:szCs w:val="24"/>
        </w:rPr>
        <w:t xml:space="preserve">8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Hizmet Kuruluşunun Sistemi</w:t>
      </w:r>
      <w:r>
        <w:rPr>
          <w:rFonts w:ascii="Times New Roman" w:hAnsi="Times New Roman"/>
          <w:color w:val="000000"/>
          <w:sz w:val="24"/>
          <w:szCs w:val="24"/>
        </w:rPr>
        <w:t xml:space="preserve"> Hakkında Bilgi Elde Edilmesi………………….……...A1</w:t>
      </w:r>
      <w:r w:rsidRPr="0097714D">
        <w:rPr>
          <w:rFonts w:ascii="Times New Roman" w:hAnsi="Times New Roman"/>
          <w:color w:val="000000"/>
          <w:sz w:val="24"/>
          <w:szCs w:val="24"/>
        </w:rPr>
        <w:t>9-</w:t>
      </w:r>
      <w:r>
        <w:rPr>
          <w:rFonts w:ascii="Times New Roman" w:hAnsi="Times New Roman"/>
          <w:color w:val="000000"/>
          <w:sz w:val="24"/>
          <w:szCs w:val="24"/>
        </w:rPr>
        <w:t>A2</w:t>
      </w:r>
      <w:r w:rsidRPr="0097714D">
        <w:rPr>
          <w:rFonts w:ascii="Times New Roman" w:hAnsi="Times New Roman"/>
          <w:color w:val="000000"/>
          <w:sz w:val="24"/>
          <w:szCs w:val="24"/>
        </w:rPr>
        <w:t xml:space="preserve">0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Tanımla</w:t>
      </w:r>
      <w:r>
        <w:rPr>
          <w:rFonts w:ascii="Times New Roman" w:hAnsi="Times New Roman"/>
          <w:color w:val="000000"/>
          <w:sz w:val="24"/>
          <w:szCs w:val="24"/>
        </w:rPr>
        <w:t xml:space="preserve"> İlgili Kanıt Elde Edilmesi…………………………...……………………….A2</w:t>
      </w:r>
      <w:r w:rsidRPr="0097714D">
        <w:rPr>
          <w:rFonts w:ascii="Times New Roman" w:hAnsi="Times New Roman"/>
          <w:color w:val="000000"/>
          <w:sz w:val="24"/>
          <w:szCs w:val="24"/>
        </w:rPr>
        <w:t>1-</w:t>
      </w:r>
      <w:r>
        <w:rPr>
          <w:rFonts w:ascii="Times New Roman" w:hAnsi="Times New Roman"/>
          <w:color w:val="000000"/>
          <w:sz w:val="24"/>
          <w:szCs w:val="24"/>
        </w:rPr>
        <w:t>A2</w:t>
      </w:r>
      <w:r w:rsidRPr="0097714D">
        <w:rPr>
          <w:rFonts w:ascii="Times New Roman" w:hAnsi="Times New Roman"/>
          <w:color w:val="000000"/>
          <w:sz w:val="24"/>
          <w:szCs w:val="24"/>
        </w:rPr>
        <w:t xml:space="preserve">4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Kontrollerin </w:t>
      </w:r>
      <w:r>
        <w:rPr>
          <w:rFonts w:ascii="Times New Roman" w:hAnsi="Times New Roman"/>
          <w:color w:val="000000"/>
          <w:sz w:val="24"/>
          <w:szCs w:val="24"/>
        </w:rPr>
        <w:t>Tasarımıyla İlgili Kanıt Elde Edilmesi………………………………….A2</w:t>
      </w:r>
      <w:r w:rsidRPr="0097714D">
        <w:rPr>
          <w:rFonts w:ascii="Times New Roman" w:hAnsi="Times New Roman"/>
          <w:color w:val="000000"/>
          <w:sz w:val="24"/>
          <w:szCs w:val="24"/>
        </w:rPr>
        <w:t>5-</w:t>
      </w:r>
      <w:r>
        <w:rPr>
          <w:rFonts w:ascii="Times New Roman" w:hAnsi="Times New Roman"/>
          <w:color w:val="000000"/>
          <w:sz w:val="24"/>
          <w:szCs w:val="24"/>
        </w:rPr>
        <w:t>A2</w:t>
      </w:r>
      <w:r w:rsidRPr="0097714D">
        <w:rPr>
          <w:rFonts w:ascii="Times New Roman" w:hAnsi="Times New Roman"/>
          <w:color w:val="000000"/>
          <w:sz w:val="24"/>
          <w:szCs w:val="24"/>
        </w:rPr>
        <w:t xml:space="preserve">7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Kontrollerin </w:t>
      </w:r>
      <w:r>
        <w:rPr>
          <w:rFonts w:ascii="Times New Roman" w:hAnsi="Times New Roman"/>
          <w:color w:val="000000"/>
          <w:sz w:val="24"/>
          <w:szCs w:val="24"/>
        </w:rPr>
        <w:t>İşleyiş</w:t>
      </w:r>
      <w:r w:rsidRPr="0097714D">
        <w:rPr>
          <w:rFonts w:ascii="Times New Roman" w:hAnsi="Times New Roman"/>
          <w:color w:val="000000"/>
          <w:sz w:val="24"/>
          <w:szCs w:val="24"/>
        </w:rPr>
        <w:t xml:space="preserve"> Etkinliğ</w:t>
      </w:r>
      <w:r>
        <w:rPr>
          <w:rFonts w:ascii="Times New Roman" w:hAnsi="Times New Roman"/>
          <w:color w:val="000000"/>
          <w:sz w:val="24"/>
          <w:szCs w:val="24"/>
        </w:rPr>
        <w:t>iyle İlgili Kanıt Elde Edilmesi…………………………..A2</w:t>
      </w:r>
      <w:r w:rsidRPr="0097714D">
        <w:rPr>
          <w:rFonts w:ascii="Times New Roman" w:hAnsi="Times New Roman"/>
          <w:color w:val="000000"/>
          <w:sz w:val="24"/>
          <w:szCs w:val="24"/>
        </w:rPr>
        <w:t>8-</w:t>
      </w:r>
      <w:r>
        <w:rPr>
          <w:rFonts w:ascii="Times New Roman" w:hAnsi="Times New Roman"/>
          <w:color w:val="000000"/>
          <w:sz w:val="24"/>
          <w:szCs w:val="24"/>
        </w:rPr>
        <w:t>A3</w:t>
      </w:r>
      <w:r w:rsidRPr="0097714D">
        <w:rPr>
          <w:rFonts w:ascii="Times New Roman" w:hAnsi="Times New Roman"/>
          <w:color w:val="000000"/>
          <w:sz w:val="24"/>
          <w:szCs w:val="24"/>
        </w:rPr>
        <w:t xml:space="preserve">6 </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47502D">
        <w:rPr>
          <w:rFonts w:ascii="Times New Roman" w:hAnsi="Times New Roman"/>
          <w:color w:val="000000"/>
          <w:sz w:val="24"/>
          <w:szCs w:val="24"/>
        </w:rPr>
        <w:t xml:space="preserve">İç </w:t>
      </w:r>
      <w:r w:rsidRPr="00670217">
        <w:rPr>
          <w:rFonts w:ascii="Times New Roman" w:hAnsi="Times New Roman"/>
          <w:color w:val="000000"/>
          <w:sz w:val="24"/>
          <w:szCs w:val="24"/>
        </w:rPr>
        <w:t>Denetim Fonksiyonunun Çalışma</w:t>
      </w:r>
      <w:r>
        <w:rPr>
          <w:rFonts w:ascii="Times New Roman" w:hAnsi="Times New Roman"/>
          <w:color w:val="000000"/>
          <w:sz w:val="24"/>
          <w:szCs w:val="24"/>
        </w:rPr>
        <w:t>sı</w:t>
      </w:r>
      <w:r w:rsidRPr="00670217">
        <w:rPr>
          <w:rFonts w:ascii="Times New Roman" w:hAnsi="Times New Roman"/>
          <w:color w:val="000000"/>
          <w:sz w:val="24"/>
          <w:szCs w:val="24"/>
        </w:rPr>
        <w:t>……………………..………………………</w:t>
      </w:r>
      <w:r>
        <w:rPr>
          <w:rFonts w:ascii="Times New Roman" w:hAnsi="Times New Roman"/>
          <w:color w:val="000000"/>
          <w:sz w:val="24"/>
          <w:szCs w:val="24"/>
        </w:rPr>
        <w:t>….</w:t>
      </w:r>
      <w:r w:rsidRPr="00670217">
        <w:rPr>
          <w:rFonts w:ascii="Times New Roman" w:hAnsi="Times New Roman"/>
          <w:color w:val="000000"/>
          <w:sz w:val="24"/>
          <w:szCs w:val="24"/>
        </w:rPr>
        <w:t xml:space="preserve">A37-A41 </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 xml:space="preserve">Yazılı Açıklamalar…………………………………………………………………….A42-A43 </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 xml:space="preserve">Diğer Bilgiler………………………………………………………………………….A44-A45 </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 xml:space="preserve">Belgelendirme..……………………………………………………………………………..A46 </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Hizmet Kuruluşu Denetçisinin Güvence Raporunu</w:t>
      </w:r>
      <w:r>
        <w:rPr>
          <w:rFonts w:ascii="Times New Roman" w:hAnsi="Times New Roman"/>
          <w:color w:val="000000"/>
          <w:sz w:val="24"/>
          <w:szCs w:val="24"/>
        </w:rPr>
        <w:t xml:space="preserve"> Hazırlaması …………………… A47-A52</w:t>
      </w:r>
    </w:p>
    <w:p w:rsidR="007473A8" w:rsidRPr="00670217"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Diğer Bildirim Sorumlulukları……………………………………………………………...A53</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670217">
        <w:rPr>
          <w:rFonts w:ascii="Times New Roman" w:hAnsi="Times New Roman"/>
          <w:color w:val="000000"/>
          <w:sz w:val="24"/>
          <w:szCs w:val="24"/>
        </w:rPr>
        <w:t>Ek 1: Hizmet Kuruluşunun</w:t>
      </w:r>
      <w:r w:rsidRPr="0097714D">
        <w:rPr>
          <w:rFonts w:ascii="Times New Roman" w:hAnsi="Times New Roman"/>
          <w:color w:val="000000"/>
          <w:sz w:val="24"/>
          <w:szCs w:val="24"/>
        </w:rPr>
        <w:t xml:space="preserve"> </w:t>
      </w:r>
      <w:r>
        <w:rPr>
          <w:rFonts w:ascii="Times New Roman" w:hAnsi="Times New Roman"/>
          <w:color w:val="000000"/>
          <w:sz w:val="24"/>
          <w:szCs w:val="24"/>
        </w:rPr>
        <w:t>Beyanlarına İlişkin</w:t>
      </w:r>
      <w:r w:rsidRPr="0097714D">
        <w:rPr>
          <w:rFonts w:ascii="Times New Roman" w:hAnsi="Times New Roman"/>
          <w:color w:val="000000"/>
          <w:sz w:val="24"/>
          <w:szCs w:val="24"/>
        </w:rPr>
        <w:t xml:space="preserve"> Örne</w:t>
      </w:r>
      <w:r>
        <w:rPr>
          <w:rFonts w:ascii="Times New Roman" w:hAnsi="Times New Roman"/>
          <w:color w:val="000000"/>
          <w:sz w:val="24"/>
          <w:szCs w:val="24"/>
        </w:rPr>
        <w:t>k</w:t>
      </w:r>
      <w:r w:rsidRPr="0097714D">
        <w:rPr>
          <w:rFonts w:ascii="Times New Roman" w:hAnsi="Times New Roman"/>
          <w:color w:val="000000"/>
          <w:sz w:val="24"/>
          <w:szCs w:val="24"/>
        </w:rPr>
        <w:t xml:space="preserve"> </w:t>
      </w:r>
    </w:p>
    <w:p w:rsidR="007473A8" w:rsidRPr="0097714D" w:rsidRDefault="007473A8" w:rsidP="002E183C">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color w:val="000000"/>
          <w:sz w:val="24"/>
          <w:szCs w:val="24"/>
        </w:rPr>
        <w:t xml:space="preserve">Ek 2: Hizmet </w:t>
      </w:r>
      <w:r>
        <w:rPr>
          <w:rFonts w:ascii="Times New Roman" w:hAnsi="Times New Roman"/>
          <w:color w:val="000000"/>
          <w:sz w:val="24"/>
          <w:szCs w:val="24"/>
        </w:rPr>
        <w:t xml:space="preserve">Kuruluşu </w:t>
      </w:r>
      <w:r w:rsidRPr="0097714D">
        <w:rPr>
          <w:rFonts w:ascii="Times New Roman" w:hAnsi="Times New Roman"/>
          <w:color w:val="000000"/>
          <w:sz w:val="24"/>
          <w:szCs w:val="24"/>
        </w:rPr>
        <w:t>Denetçisinin Güvence Rapor</w:t>
      </w:r>
      <w:r>
        <w:rPr>
          <w:rFonts w:ascii="Times New Roman" w:hAnsi="Times New Roman"/>
          <w:color w:val="000000"/>
          <w:sz w:val="24"/>
          <w:szCs w:val="24"/>
        </w:rPr>
        <w:t>larına</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İlişkin </w:t>
      </w:r>
      <w:r w:rsidRPr="0097714D">
        <w:rPr>
          <w:rFonts w:ascii="Times New Roman" w:hAnsi="Times New Roman"/>
          <w:color w:val="000000"/>
          <w:sz w:val="24"/>
          <w:szCs w:val="24"/>
        </w:rPr>
        <w:t xml:space="preserve">Örnekler </w:t>
      </w:r>
    </w:p>
    <w:p w:rsidR="007473A8" w:rsidRDefault="007473A8" w:rsidP="002E183C">
      <w:pPr>
        <w:autoSpaceDE w:val="0"/>
        <w:autoSpaceDN w:val="0"/>
        <w:adjustRightInd w:val="0"/>
        <w:spacing w:after="0" w:line="240" w:lineRule="auto"/>
        <w:jc w:val="both"/>
        <w:rPr>
          <w:rFonts w:ascii="Times New Roman" w:hAnsi="Times New Roman"/>
          <w:color w:val="000000"/>
          <w:sz w:val="24"/>
          <w:szCs w:val="24"/>
        </w:rPr>
      </w:pPr>
      <w:r w:rsidRPr="00AE4324">
        <w:rPr>
          <w:rFonts w:ascii="Times New Roman" w:hAnsi="Times New Roman"/>
          <w:color w:val="000000"/>
          <w:sz w:val="24"/>
          <w:szCs w:val="24"/>
        </w:rPr>
        <w:t xml:space="preserve">Ek 3: </w:t>
      </w:r>
      <w:r w:rsidRPr="00670217">
        <w:rPr>
          <w:rFonts w:ascii="Times New Roman" w:hAnsi="Times New Roman"/>
          <w:bCs/>
          <w:color w:val="000000"/>
          <w:sz w:val="24"/>
          <w:szCs w:val="24"/>
        </w:rPr>
        <w:t>Hizmet Kuruluşu Denetçisinin Olumlu Görüş Dışında</w:t>
      </w:r>
      <w:r>
        <w:rPr>
          <w:rFonts w:ascii="Times New Roman" w:hAnsi="Times New Roman"/>
          <w:bCs/>
          <w:color w:val="000000"/>
          <w:sz w:val="24"/>
          <w:szCs w:val="24"/>
        </w:rPr>
        <w:t xml:space="preserve"> Bir</w:t>
      </w:r>
      <w:r w:rsidRPr="00670217">
        <w:rPr>
          <w:rFonts w:ascii="Times New Roman" w:hAnsi="Times New Roman"/>
          <w:bCs/>
          <w:color w:val="000000"/>
          <w:sz w:val="24"/>
          <w:szCs w:val="24"/>
        </w:rPr>
        <w:t xml:space="preserve"> Görüş İçeren Güvence Raporu Örnekleri</w:t>
      </w:r>
      <w:r w:rsidRPr="00AE4324">
        <w:rPr>
          <w:rFonts w:ascii="Times New Roman" w:hAnsi="Times New Roman"/>
          <w:color w:val="000000"/>
          <w:sz w:val="24"/>
          <w:szCs w:val="24"/>
        </w:rPr>
        <w:t xml:space="preserve"> </w:t>
      </w:r>
    </w:p>
    <w:p w:rsidR="007473A8" w:rsidRDefault="007473A8" w:rsidP="0027698B">
      <w:pPr>
        <w:autoSpaceDE w:val="0"/>
        <w:autoSpaceDN w:val="0"/>
        <w:adjustRightInd w:val="0"/>
        <w:spacing w:after="0" w:line="240" w:lineRule="auto"/>
        <w:jc w:val="both"/>
        <w:rPr>
          <w:rFonts w:ascii="Times New Roman" w:hAnsi="Times New Roman"/>
          <w:color w:val="000000"/>
          <w:sz w:val="24"/>
          <w:szCs w:val="24"/>
        </w:rPr>
      </w:pPr>
    </w:p>
    <w:p w:rsidR="007473A8" w:rsidRDefault="007473A8" w:rsidP="0027698B">
      <w:pPr>
        <w:autoSpaceDE w:val="0"/>
        <w:autoSpaceDN w:val="0"/>
        <w:adjustRightInd w:val="0"/>
        <w:spacing w:after="0" w:line="240" w:lineRule="auto"/>
        <w:jc w:val="both"/>
        <w:rPr>
          <w:rFonts w:ascii="Times New Roman" w:hAnsi="Times New Roman"/>
          <w:color w:val="000000"/>
          <w:sz w:val="24"/>
          <w:szCs w:val="24"/>
        </w:rPr>
      </w:pPr>
    </w:p>
    <w:p w:rsidR="007473A8" w:rsidRDefault="007473A8" w:rsidP="0027698B">
      <w:pPr>
        <w:autoSpaceDE w:val="0"/>
        <w:autoSpaceDN w:val="0"/>
        <w:adjustRightInd w:val="0"/>
        <w:spacing w:after="0" w:line="240" w:lineRule="auto"/>
        <w:jc w:val="both"/>
        <w:rPr>
          <w:rFonts w:ascii="Times New Roman" w:hAnsi="Times New Roman"/>
          <w:color w:val="000000"/>
          <w:sz w:val="24"/>
          <w:szCs w:val="24"/>
        </w:rPr>
      </w:pPr>
    </w:p>
    <w:p w:rsidR="007473A8" w:rsidRDefault="007473A8" w:rsidP="0027698B">
      <w:pPr>
        <w:autoSpaceDE w:val="0"/>
        <w:autoSpaceDN w:val="0"/>
        <w:adjustRightInd w:val="0"/>
        <w:spacing w:after="0" w:line="240" w:lineRule="auto"/>
        <w:jc w:val="both"/>
        <w:rPr>
          <w:rFonts w:ascii="Times New Roman" w:hAnsi="Times New Roman"/>
          <w:color w:val="000000"/>
          <w:sz w:val="24"/>
          <w:szCs w:val="24"/>
        </w:rPr>
      </w:pPr>
    </w:p>
    <w:p w:rsidR="007473A8" w:rsidRDefault="007473A8" w:rsidP="0027698B">
      <w:pPr>
        <w:autoSpaceDE w:val="0"/>
        <w:autoSpaceDN w:val="0"/>
        <w:adjustRightInd w:val="0"/>
        <w:spacing w:after="0" w:line="240" w:lineRule="auto"/>
        <w:jc w:val="both"/>
        <w:rPr>
          <w:rFonts w:ascii="Times New Roman" w:hAnsi="Times New Roman"/>
          <w:color w:val="000000"/>
          <w:sz w:val="24"/>
          <w:szCs w:val="24"/>
        </w:rPr>
      </w:pPr>
    </w:p>
    <w:p w:rsidR="007473A8" w:rsidRDefault="007473A8" w:rsidP="0027698B">
      <w:pPr>
        <w:autoSpaceDE w:val="0"/>
        <w:autoSpaceDN w:val="0"/>
        <w:adjustRightInd w:val="0"/>
        <w:spacing w:after="0" w:line="240" w:lineRule="auto"/>
        <w:jc w:val="both"/>
        <w:rPr>
          <w:rFonts w:ascii="Times New Roman" w:hAnsi="Times New Roman"/>
          <w:color w:val="000000"/>
          <w:sz w:val="24"/>
          <w:szCs w:val="24"/>
        </w:rPr>
      </w:pPr>
    </w:p>
    <w:p w:rsidR="007473A8" w:rsidRDefault="007473A8" w:rsidP="0027698B">
      <w:pPr>
        <w:autoSpaceDE w:val="0"/>
        <w:autoSpaceDN w:val="0"/>
        <w:adjustRightInd w:val="0"/>
        <w:spacing w:after="0" w:line="240" w:lineRule="auto"/>
        <w:jc w:val="both"/>
        <w:rPr>
          <w:rFonts w:ascii="Times New Roman" w:hAnsi="Times New Roman"/>
          <w:b/>
          <w:bCs/>
          <w:color w:val="000000"/>
          <w:sz w:val="24"/>
          <w:szCs w:val="24"/>
        </w:rPr>
      </w:pPr>
    </w:p>
    <w:p w:rsidR="007473A8" w:rsidRPr="00B62765" w:rsidRDefault="007473A8" w:rsidP="000C6505">
      <w:pPr>
        <w:autoSpaceDE w:val="0"/>
        <w:autoSpaceDN w:val="0"/>
        <w:adjustRightInd w:val="0"/>
        <w:spacing w:before="120" w:after="120" w:line="360" w:lineRule="auto"/>
        <w:jc w:val="both"/>
        <w:rPr>
          <w:rFonts w:ascii="Times New Roman" w:hAnsi="Times New Roman"/>
          <w:b/>
          <w:bCs/>
          <w:color w:val="000000"/>
          <w:sz w:val="27"/>
          <w:szCs w:val="27"/>
        </w:rPr>
      </w:pPr>
      <w:r w:rsidRPr="00B62765">
        <w:rPr>
          <w:rFonts w:ascii="Times New Roman" w:hAnsi="Times New Roman"/>
          <w:b/>
          <w:bCs/>
          <w:color w:val="000000"/>
          <w:sz w:val="27"/>
          <w:szCs w:val="27"/>
        </w:rPr>
        <w:t xml:space="preserve">Giriş </w:t>
      </w:r>
    </w:p>
    <w:p w:rsidR="007473A8" w:rsidRPr="003B3867"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2D2396">
        <w:rPr>
          <w:rFonts w:ascii="Times New Roman" w:hAnsi="Times New Roman"/>
          <w:b/>
          <w:bCs/>
          <w:color w:val="000000"/>
          <w:sz w:val="24"/>
          <w:szCs w:val="24"/>
        </w:rPr>
        <w:t>Kapsam</w:t>
      </w:r>
    </w:p>
    <w:p w:rsidR="007473A8" w:rsidRPr="005A445B" w:rsidRDefault="007473A8" w:rsidP="00B62765">
      <w:pPr>
        <w:numPr>
          <w:ilvl w:val="0"/>
          <w:numId w:val="1"/>
        </w:numPr>
        <w:ind w:left="708" w:hanging="708"/>
        <w:jc w:val="both"/>
        <w:rPr>
          <w:rFonts w:ascii="Times New Roman" w:hAnsi="Times New Roman"/>
          <w:color w:val="000000"/>
          <w:sz w:val="24"/>
          <w:szCs w:val="24"/>
        </w:rPr>
      </w:pPr>
      <w:r w:rsidRPr="00EB1892">
        <w:rPr>
          <w:rFonts w:ascii="Times New Roman" w:hAnsi="Times New Roman"/>
          <w:color w:val="000000"/>
          <w:sz w:val="24"/>
          <w:szCs w:val="24"/>
        </w:rPr>
        <w:t xml:space="preserve">Bu Güvence Denetimi </w:t>
      </w:r>
      <w:r w:rsidRPr="00EB1892">
        <w:rPr>
          <w:rFonts w:ascii="Times New Roman" w:hAnsi="Times New Roman"/>
          <w:sz w:val="24"/>
          <w:szCs w:val="24"/>
          <w:lang w:eastAsia="en-US"/>
        </w:rPr>
        <w:t>Standardı</w:t>
      </w:r>
      <w:r w:rsidRPr="00EB1892">
        <w:rPr>
          <w:rFonts w:ascii="Times New Roman" w:hAnsi="Times New Roman"/>
          <w:color w:val="000000"/>
          <w:sz w:val="24"/>
          <w:szCs w:val="24"/>
        </w:rPr>
        <w:t xml:space="preserve"> (GDS), finansal raporlamayla ilgili olması sebebiyle hizmet alan işletmenin iç kontrolüyle ilgili olabilecek bir hizmeti sağlayan hizmet kuruluşu bünyesindeki kontroller üzerine, hizmet alan işletmenin ve onun denetçilerinin</w:t>
      </w:r>
      <w:r w:rsidRPr="00EB1892">
        <w:rPr>
          <w:rStyle w:val="FootnoteReference"/>
          <w:rFonts w:ascii="Times New Roman" w:hAnsi="Times New Roman"/>
          <w:color w:val="000000"/>
          <w:sz w:val="24"/>
          <w:szCs w:val="24"/>
        </w:rPr>
        <w:footnoteReference w:id="1"/>
      </w:r>
      <w:r w:rsidRPr="00EB1892">
        <w:rPr>
          <w:rFonts w:ascii="Times New Roman" w:hAnsi="Times New Roman"/>
          <w:color w:val="000000"/>
          <w:sz w:val="24"/>
          <w:szCs w:val="24"/>
        </w:rPr>
        <w:t xml:space="preserve"> kullanımına yönelik bir rapor sunmak amacıyla denetçi tarafından yürütülen güvence denetimlerini düzenler. GDS 3402 uyarınca hazırlanan raporlar BDS 402</w:t>
      </w:r>
      <w:r w:rsidRPr="00EB1892">
        <w:rPr>
          <w:rStyle w:val="FootnoteReference"/>
          <w:rFonts w:ascii="Times New Roman" w:hAnsi="Times New Roman"/>
          <w:color w:val="000000"/>
          <w:sz w:val="24"/>
          <w:szCs w:val="24"/>
        </w:rPr>
        <w:footnoteReference w:id="2"/>
      </w:r>
      <w:r w:rsidRPr="00EB1892">
        <w:rPr>
          <w:rFonts w:ascii="Times New Roman" w:hAnsi="Times New Roman"/>
          <w:color w:val="000000"/>
          <w:sz w:val="24"/>
          <w:szCs w:val="24"/>
        </w:rPr>
        <w:t xml:space="preserve"> açısından uygun kanıt sağla</w:t>
      </w:r>
      <w:r>
        <w:rPr>
          <w:rFonts w:ascii="Times New Roman" w:hAnsi="Times New Roman"/>
          <w:color w:val="000000"/>
          <w:sz w:val="24"/>
          <w:szCs w:val="24"/>
        </w:rPr>
        <w:t>yabilir</w:t>
      </w:r>
      <w:r w:rsidRPr="00EB1892">
        <w:rPr>
          <w:rFonts w:ascii="Times New Roman" w:hAnsi="Times New Roman"/>
          <w:color w:val="000000"/>
          <w:sz w:val="24"/>
          <w:szCs w:val="24"/>
        </w:rPr>
        <w:t xml:space="preserve"> </w:t>
      </w:r>
      <w:r w:rsidRPr="005A445B">
        <w:rPr>
          <w:rFonts w:ascii="Times New Roman" w:hAnsi="Times New Roman"/>
          <w:color w:val="000000"/>
          <w:sz w:val="24"/>
          <w:szCs w:val="24"/>
        </w:rPr>
        <w:t>olduğundan, bu GDS, BDS 402’yi tamamlayıcı niteliktedir (Bakınız: A1 paragrafı).</w:t>
      </w:r>
    </w:p>
    <w:p w:rsidR="007473A8" w:rsidRPr="005A445B" w:rsidRDefault="007473A8" w:rsidP="00B62765">
      <w:pPr>
        <w:numPr>
          <w:ilvl w:val="0"/>
          <w:numId w:val="1"/>
        </w:numPr>
        <w:ind w:left="708" w:hanging="708"/>
        <w:jc w:val="both"/>
        <w:rPr>
          <w:rFonts w:ascii="Times New Roman" w:hAnsi="Times New Roman"/>
          <w:i/>
          <w:color w:val="000000"/>
          <w:sz w:val="24"/>
          <w:szCs w:val="24"/>
        </w:rPr>
      </w:pPr>
      <w:r w:rsidRPr="005A445B">
        <w:rPr>
          <w:rFonts w:ascii="Times New Roman" w:hAnsi="Times New Roman"/>
          <w:i/>
          <w:color w:val="000000"/>
          <w:sz w:val="24"/>
          <w:szCs w:val="24"/>
        </w:rPr>
        <w:t>Güvence Denetimlerine İlişkin Çerçeve</w:t>
      </w:r>
      <w:r w:rsidRPr="005A445B">
        <w:rPr>
          <w:rFonts w:ascii="Times New Roman" w:hAnsi="Times New Roman"/>
          <w:color w:val="000000"/>
          <w:sz w:val="24"/>
          <w:szCs w:val="24"/>
        </w:rPr>
        <w:t xml:space="preserve"> ’de</w:t>
      </w:r>
      <w:r w:rsidRPr="005A445B">
        <w:rPr>
          <w:rFonts w:ascii="Times New Roman" w:hAnsi="Times New Roman"/>
          <w:i/>
          <w:color w:val="000000"/>
          <w:sz w:val="24"/>
          <w:szCs w:val="24"/>
        </w:rPr>
        <w:t xml:space="preserve"> </w:t>
      </w:r>
      <w:r w:rsidRPr="005A445B">
        <w:rPr>
          <w:rFonts w:ascii="Times New Roman" w:hAnsi="Times New Roman"/>
          <w:color w:val="000000"/>
          <w:sz w:val="24"/>
          <w:szCs w:val="24"/>
        </w:rPr>
        <w:t xml:space="preserve">(Güvence Çerçevesinde) bir güvence </w:t>
      </w:r>
      <w:r w:rsidRPr="005A445B">
        <w:rPr>
          <w:rFonts w:ascii="Times New Roman" w:hAnsi="Times New Roman"/>
          <w:sz w:val="24"/>
          <w:szCs w:val="24"/>
          <w:lang w:eastAsia="en-US"/>
        </w:rPr>
        <w:t>denetiminin</w:t>
      </w:r>
      <w:r w:rsidRPr="005A445B">
        <w:rPr>
          <w:rFonts w:ascii="Times New Roman" w:hAnsi="Times New Roman"/>
          <w:color w:val="000000"/>
          <w:sz w:val="24"/>
          <w:szCs w:val="24"/>
        </w:rPr>
        <w:t xml:space="preserve"> “makul güvence” denetimi veya “sınırlı güvence” denetimi olabileceği ve bir güvence denetiminin bir doğrulama hizmeti ya da bir doğrudan denetim olabileceği belirtilmektedir.</w:t>
      </w:r>
      <w:r w:rsidRPr="005A445B">
        <w:rPr>
          <w:rStyle w:val="FootnoteReference"/>
          <w:rFonts w:ascii="Times New Roman" w:hAnsi="Times New Roman"/>
          <w:color w:val="000000"/>
          <w:sz w:val="24"/>
          <w:szCs w:val="24"/>
        </w:rPr>
        <w:footnoteReference w:customMarkFollows="1" w:id="3"/>
        <w:t>3</w:t>
      </w:r>
      <w:r w:rsidRPr="005A445B">
        <w:rPr>
          <w:rFonts w:ascii="Times New Roman" w:hAnsi="Times New Roman"/>
          <w:color w:val="000000"/>
          <w:sz w:val="24"/>
          <w:szCs w:val="24"/>
        </w:rPr>
        <w:t xml:space="preserve"> Bu GDS yalnızca makul güvence veren doğrulama hizmetlerini düzenlemektedir.</w:t>
      </w:r>
      <w:r w:rsidRPr="005A445B">
        <w:rPr>
          <w:rStyle w:val="FootnoteReference"/>
          <w:rFonts w:ascii="Times New Roman" w:hAnsi="Times New Roman"/>
          <w:color w:val="000000"/>
          <w:sz w:val="24"/>
          <w:szCs w:val="24"/>
        </w:rPr>
        <w:footnoteReference w:customMarkFollows="1" w:id="4"/>
        <w:t>4</w:t>
      </w:r>
    </w:p>
    <w:p w:rsidR="007473A8" w:rsidRPr="00575E8D" w:rsidRDefault="007473A8" w:rsidP="00575E8D">
      <w:pPr>
        <w:numPr>
          <w:ilvl w:val="0"/>
          <w:numId w:val="1"/>
        </w:numPr>
        <w:ind w:left="708" w:hanging="708"/>
        <w:jc w:val="both"/>
        <w:rPr>
          <w:rFonts w:ascii="Times New Roman" w:hAnsi="Times New Roman"/>
          <w:color w:val="000000"/>
          <w:sz w:val="24"/>
          <w:szCs w:val="24"/>
        </w:rPr>
      </w:pPr>
      <w:r w:rsidRPr="005A445B">
        <w:rPr>
          <w:rFonts w:ascii="Times New Roman" w:hAnsi="Times New Roman"/>
          <w:color w:val="000000"/>
          <w:sz w:val="24"/>
          <w:szCs w:val="24"/>
        </w:rPr>
        <w:t xml:space="preserve">Bu GDS yalnızca, </w:t>
      </w:r>
      <w:r w:rsidRPr="005A445B">
        <w:rPr>
          <w:rFonts w:ascii="Times New Roman" w:hAnsi="Times New Roman"/>
          <w:sz w:val="24"/>
          <w:szCs w:val="24"/>
          <w:lang w:eastAsia="en-US"/>
        </w:rPr>
        <w:t>hizmet</w:t>
      </w:r>
      <w:r w:rsidRPr="0097714D">
        <w:rPr>
          <w:rFonts w:ascii="Times New Roman" w:hAnsi="Times New Roman"/>
          <w:color w:val="000000"/>
          <w:sz w:val="24"/>
          <w:szCs w:val="24"/>
        </w:rPr>
        <w:t xml:space="preserve"> kuruluşunun</w:t>
      </w:r>
      <w:r>
        <w:rPr>
          <w:rFonts w:ascii="Times New Roman" w:hAnsi="Times New Roman"/>
          <w:color w:val="000000"/>
          <w:sz w:val="24"/>
          <w:szCs w:val="24"/>
        </w:rPr>
        <w:t>,</w:t>
      </w:r>
      <w:r w:rsidRPr="0097714D">
        <w:rPr>
          <w:rFonts w:ascii="Times New Roman" w:hAnsi="Times New Roman"/>
          <w:color w:val="000000"/>
          <w:sz w:val="24"/>
          <w:szCs w:val="24"/>
        </w:rPr>
        <w:t xml:space="preserve"> kontrollerin </w:t>
      </w:r>
      <w:r>
        <w:rPr>
          <w:rFonts w:ascii="Times New Roman" w:hAnsi="Times New Roman"/>
          <w:color w:val="000000"/>
          <w:sz w:val="24"/>
          <w:szCs w:val="24"/>
        </w:rPr>
        <w:t>uygun tasaramından</w:t>
      </w:r>
      <w:r w:rsidRPr="0097714D">
        <w:rPr>
          <w:rFonts w:ascii="Times New Roman" w:hAnsi="Times New Roman"/>
          <w:color w:val="000000"/>
          <w:sz w:val="24"/>
          <w:szCs w:val="24"/>
        </w:rPr>
        <w:t xml:space="preserve"> sorumlu</w:t>
      </w:r>
      <w:r>
        <w:rPr>
          <w:rFonts w:ascii="Times New Roman" w:hAnsi="Times New Roman"/>
          <w:color w:val="000000"/>
          <w:sz w:val="24"/>
          <w:szCs w:val="24"/>
        </w:rPr>
        <w:t xml:space="preserve"> olduğu </w:t>
      </w:r>
      <w:r w:rsidRPr="0097714D">
        <w:rPr>
          <w:rFonts w:ascii="Times New Roman" w:hAnsi="Times New Roman"/>
          <w:color w:val="000000"/>
          <w:sz w:val="24"/>
          <w:szCs w:val="24"/>
        </w:rPr>
        <w:t xml:space="preserve">veya </w:t>
      </w:r>
      <w:r>
        <w:rPr>
          <w:rFonts w:ascii="Times New Roman" w:hAnsi="Times New Roman"/>
          <w:color w:val="000000"/>
          <w:sz w:val="24"/>
          <w:szCs w:val="24"/>
        </w:rPr>
        <w:t>buna ilişkin</w:t>
      </w:r>
      <w:r w:rsidRPr="0097714D">
        <w:rPr>
          <w:rFonts w:ascii="Times New Roman" w:hAnsi="Times New Roman"/>
          <w:color w:val="000000"/>
          <w:sz w:val="24"/>
          <w:szCs w:val="24"/>
        </w:rPr>
        <w:t xml:space="preserve"> bir </w:t>
      </w:r>
      <w:r>
        <w:rPr>
          <w:rFonts w:ascii="Times New Roman" w:hAnsi="Times New Roman"/>
          <w:color w:val="000000"/>
          <w:sz w:val="24"/>
          <w:szCs w:val="24"/>
        </w:rPr>
        <w:t>beyanda</w:t>
      </w:r>
      <w:r w:rsidRPr="0097714D">
        <w:rPr>
          <w:rFonts w:ascii="Times New Roman" w:hAnsi="Times New Roman"/>
          <w:color w:val="000000"/>
          <w:sz w:val="24"/>
          <w:szCs w:val="24"/>
        </w:rPr>
        <w:t xml:space="preserve"> bulunabil</w:t>
      </w:r>
      <w:r>
        <w:rPr>
          <w:rFonts w:ascii="Times New Roman" w:hAnsi="Times New Roman"/>
          <w:color w:val="000000"/>
          <w:sz w:val="24"/>
          <w:szCs w:val="24"/>
        </w:rPr>
        <w:t>diği durumlarda uygulanır</w:t>
      </w:r>
      <w:r w:rsidRPr="0097714D">
        <w:rPr>
          <w:rFonts w:ascii="Times New Roman" w:hAnsi="Times New Roman"/>
          <w:color w:val="000000"/>
          <w:sz w:val="24"/>
          <w:szCs w:val="24"/>
        </w:rPr>
        <w:t xml:space="preserve">. Bu </w:t>
      </w:r>
      <w:r>
        <w:rPr>
          <w:rFonts w:ascii="Times New Roman" w:hAnsi="Times New Roman"/>
          <w:color w:val="000000"/>
          <w:sz w:val="24"/>
          <w:szCs w:val="24"/>
        </w:rPr>
        <w:t>GDS</w:t>
      </w:r>
      <w:r w:rsidRPr="00575E8D">
        <w:rPr>
          <w:rFonts w:ascii="Times New Roman" w:hAnsi="Times New Roman"/>
          <w:color w:val="000000"/>
          <w:sz w:val="24"/>
          <w:szCs w:val="24"/>
        </w:rPr>
        <w:t xml:space="preserve"> </w:t>
      </w:r>
      <w:r>
        <w:rPr>
          <w:rFonts w:ascii="Times New Roman" w:hAnsi="Times New Roman"/>
          <w:color w:val="000000"/>
          <w:sz w:val="24"/>
          <w:szCs w:val="24"/>
        </w:rPr>
        <w:t>aşağıdakilere y</w:t>
      </w:r>
      <w:r w:rsidRPr="00B62765">
        <w:rPr>
          <w:rFonts w:ascii="Times New Roman" w:hAnsi="Times New Roman"/>
          <w:color w:val="000000"/>
          <w:sz w:val="24"/>
          <w:szCs w:val="24"/>
        </w:rPr>
        <w:t>önelik</w:t>
      </w:r>
      <w:r>
        <w:rPr>
          <w:rFonts w:ascii="Times New Roman" w:hAnsi="Times New Roman"/>
          <w:color w:val="000000"/>
          <w:sz w:val="24"/>
          <w:szCs w:val="24"/>
        </w:rPr>
        <w:t xml:space="preserve"> güvence denetimlerini düzenlememektedir:</w:t>
      </w:r>
      <w:r w:rsidRPr="00575E8D">
        <w:rPr>
          <w:rFonts w:ascii="Times New Roman" w:hAnsi="Times New Roman"/>
          <w:color w:val="000000"/>
          <w:sz w:val="24"/>
          <w:szCs w:val="24"/>
        </w:rPr>
        <w:t xml:space="preserve">  </w:t>
      </w:r>
    </w:p>
    <w:p w:rsidR="007473A8" w:rsidRPr="0097714D" w:rsidRDefault="007473A8" w:rsidP="00B62765">
      <w:pPr>
        <w:pStyle w:val="ListParagraph"/>
        <w:numPr>
          <w:ilvl w:val="0"/>
          <w:numId w:val="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Yalnızca</w:t>
      </w:r>
      <w:r w:rsidRPr="0097714D">
        <w:rPr>
          <w:rFonts w:ascii="Times New Roman" w:hAnsi="Times New Roman"/>
          <w:color w:val="000000"/>
          <w:sz w:val="24"/>
          <w:szCs w:val="24"/>
        </w:rPr>
        <w:t xml:space="preserve"> bir hizmet kuruluşundaki kontrollerin </w:t>
      </w:r>
      <w:r w:rsidRPr="00575E8D">
        <w:rPr>
          <w:rFonts w:ascii="Times New Roman" w:hAnsi="Times New Roman"/>
          <w:color w:val="000000"/>
          <w:sz w:val="24"/>
          <w:szCs w:val="24"/>
        </w:rPr>
        <w:t>tanımlanan</w:t>
      </w:r>
      <w:r w:rsidRPr="0097714D">
        <w:rPr>
          <w:rFonts w:ascii="Times New Roman" w:hAnsi="Times New Roman"/>
          <w:color w:val="000000"/>
          <w:sz w:val="24"/>
          <w:szCs w:val="24"/>
        </w:rPr>
        <w:t xml:space="preserve"> şekilde işleyip işlemediğin</w:t>
      </w:r>
      <w:r>
        <w:rPr>
          <w:rFonts w:ascii="Times New Roman" w:hAnsi="Times New Roman"/>
          <w:color w:val="000000"/>
          <w:sz w:val="24"/>
          <w:szCs w:val="24"/>
        </w:rPr>
        <w:t xml:space="preserve">e yönelik raporlama yapılması </w:t>
      </w:r>
      <w:r w:rsidRPr="0097714D">
        <w:rPr>
          <w:rFonts w:ascii="Times New Roman" w:hAnsi="Times New Roman"/>
          <w:color w:val="000000"/>
          <w:sz w:val="24"/>
          <w:szCs w:val="24"/>
        </w:rPr>
        <w:t xml:space="preserve">veya </w:t>
      </w:r>
    </w:p>
    <w:p w:rsidR="007473A8" w:rsidRPr="00575E8D" w:rsidRDefault="007473A8" w:rsidP="00B62765">
      <w:pPr>
        <w:pStyle w:val="ListParagraph"/>
        <w:numPr>
          <w:ilvl w:val="0"/>
          <w:numId w:val="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F</w:t>
      </w:r>
      <w:r w:rsidRPr="00575E8D">
        <w:rPr>
          <w:rFonts w:ascii="Times New Roman" w:hAnsi="Times New Roman"/>
          <w:color w:val="000000"/>
          <w:sz w:val="24"/>
          <w:szCs w:val="24"/>
        </w:rPr>
        <w:t>inansal raporlama</w:t>
      </w:r>
      <w:r>
        <w:rPr>
          <w:rFonts w:ascii="Times New Roman" w:hAnsi="Times New Roman"/>
          <w:color w:val="000000"/>
          <w:sz w:val="24"/>
          <w:szCs w:val="24"/>
        </w:rPr>
        <w:t>ya ilişkin</w:t>
      </w:r>
      <w:r w:rsidRPr="00575E8D">
        <w:rPr>
          <w:rFonts w:ascii="Times New Roman" w:hAnsi="Times New Roman"/>
          <w:color w:val="000000"/>
          <w:sz w:val="24"/>
          <w:szCs w:val="24"/>
        </w:rPr>
        <w:t xml:space="preserve"> olduğu için hizmet alan işletmelerin iç kontrolüyle </w:t>
      </w:r>
      <w:r>
        <w:rPr>
          <w:rFonts w:ascii="Times New Roman" w:hAnsi="Times New Roman"/>
          <w:color w:val="000000"/>
          <w:sz w:val="24"/>
          <w:szCs w:val="24"/>
        </w:rPr>
        <w:t>ilgili</w:t>
      </w:r>
      <w:r w:rsidRPr="00575E8D">
        <w:rPr>
          <w:rFonts w:ascii="Times New Roman" w:hAnsi="Times New Roman"/>
          <w:color w:val="000000"/>
          <w:sz w:val="24"/>
          <w:szCs w:val="24"/>
        </w:rPr>
        <w:t xml:space="preserve"> </w:t>
      </w:r>
      <w:r>
        <w:rPr>
          <w:rFonts w:ascii="Times New Roman" w:hAnsi="Times New Roman"/>
          <w:color w:val="000000"/>
          <w:sz w:val="24"/>
          <w:szCs w:val="24"/>
        </w:rPr>
        <w:t>olma ihtimali bulunan</w:t>
      </w:r>
      <w:r w:rsidRPr="00575E8D">
        <w:rPr>
          <w:rFonts w:ascii="Times New Roman" w:hAnsi="Times New Roman"/>
          <w:color w:val="000000"/>
          <w:sz w:val="24"/>
          <w:szCs w:val="24"/>
        </w:rPr>
        <w:t xml:space="preserve"> bir hizmetle ilgili </w:t>
      </w:r>
      <w:r>
        <w:rPr>
          <w:rFonts w:ascii="Times New Roman" w:hAnsi="Times New Roman"/>
          <w:color w:val="000000"/>
          <w:sz w:val="24"/>
          <w:szCs w:val="24"/>
        </w:rPr>
        <w:t>olmayan hizmet kuruluşundaki</w:t>
      </w:r>
      <w:r w:rsidRPr="00575E8D">
        <w:rPr>
          <w:rFonts w:ascii="Times New Roman" w:hAnsi="Times New Roman"/>
          <w:color w:val="000000"/>
          <w:sz w:val="24"/>
          <w:szCs w:val="24"/>
        </w:rPr>
        <w:t xml:space="preserve"> kontrollerin (örneğin hizmet alan işletmelerin üretimini veya kalite kontrolünü etkileyen kontroller</w:t>
      </w:r>
      <w:r>
        <w:rPr>
          <w:rFonts w:ascii="Times New Roman" w:hAnsi="Times New Roman"/>
          <w:color w:val="000000"/>
          <w:sz w:val="24"/>
          <w:szCs w:val="24"/>
        </w:rPr>
        <w:t>in</w:t>
      </w:r>
      <w:r w:rsidRPr="00575E8D">
        <w:rPr>
          <w:rFonts w:ascii="Times New Roman" w:hAnsi="Times New Roman"/>
          <w:color w:val="000000"/>
          <w:sz w:val="24"/>
          <w:szCs w:val="24"/>
        </w:rPr>
        <w:t>) raporlanması</w:t>
      </w:r>
      <w:r>
        <w:rPr>
          <w:rFonts w:ascii="Times New Roman" w:hAnsi="Times New Roman"/>
          <w:color w:val="000000"/>
          <w:sz w:val="24"/>
          <w:szCs w:val="24"/>
        </w:rPr>
        <w:t>.</w:t>
      </w:r>
    </w:p>
    <w:p w:rsidR="007473A8" w:rsidRPr="0097714D" w:rsidRDefault="007473A8" w:rsidP="00B62765">
      <w:pPr>
        <w:autoSpaceDE w:val="0"/>
        <w:autoSpaceDN w:val="0"/>
        <w:adjustRightInd w:val="0"/>
        <w:spacing w:before="120" w:after="120"/>
        <w:ind w:left="709"/>
        <w:jc w:val="both"/>
        <w:rPr>
          <w:rFonts w:ascii="Times New Roman" w:hAnsi="Times New Roman"/>
          <w:color w:val="000000"/>
          <w:sz w:val="24"/>
          <w:szCs w:val="24"/>
        </w:rPr>
      </w:pPr>
      <w:r>
        <w:rPr>
          <w:rFonts w:ascii="Times New Roman" w:hAnsi="Times New Roman"/>
          <w:color w:val="000000"/>
          <w:sz w:val="24"/>
          <w:szCs w:val="24"/>
        </w:rPr>
        <w:t>Bununla birlikte</w:t>
      </w:r>
      <w:r w:rsidRPr="0097714D">
        <w:rPr>
          <w:rFonts w:ascii="Times New Roman" w:hAnsi="Times New Roman"/>
          <w:color w:val="000000"/>
          <w:sz w:val="24"/>
          <w:szCs w:val="24"/>
        </w:rPr>
        <w:t xml:space="preserve"> bu </w:t>
      </w:r>
      <w:r>
        <w:rPr>
          <w:rFonts w:ascii="Times New Roman" w:hAnsi="Times New Roman"/>
          <w:color w:val="000000"/>
          <w:sz w:val="24"/>
          <w:szCs w:val="24"/>
        </w:rPr>
        <w:t>GDS</w:t>
      </w:r>
      <w:r w:rsidRPr="0097714D">
        <w:rPr>
          <w:rFonts w:ascii="Times New Roman" w:hAnsi="Times New Roman"/>
          <w:color w:val="000000"/>
          <w:sz w:val="24"/>
          <w:szCs w:val="24"/>
        </w:rPr>
        <w:t xml:space="preserve">, </w:t>
      </w:r>
      <w:r>
        <w:rPr>
          <w:rFonts w:ascii="Times New Roman" w:hAnsi="Times New Roman"/>
          <w:color w:val="000000"/>
          <w:sz w:val="24"/>
          <w:szCs w:val="24"/>
        </w:rPr>
        <w:t>GDS</w:t>
      </w:r>
      <w:r w:rsidRPr="0097714D">
        <w:rPr>
          <w:rFonts w:ascii="Times New Roman" w:hAnsi="Times New Roman"/>
          <w:color w:val="000000"/>
          <w:sz w:val="24"/>
          <w:szCs w:val="24"/>
        </w:rPr>
        <w:t xml:space="preserve"> 3000 kap</w:t>
      </w:r>
      <w:r w:rsidRPr="00575E8D">
        <w:rPr>
          <w:rFonts w:ascii="Times New Roman" w:hAnsi="Times New Roman"/>
          <w:color w:val="000000"/>
          <w:sz w:val="24"/>
          <w:szCs w:val="24"/>
        </w:rPr>
        <w:t>samında yürütülen bu t</w:t>
      </w:r>
      <w:r>
        <w:rPr>
          <w:rFonts w:ascii="Times New Roman" w:hAnsi="Times New Roman"/>
          <w:color w:val="000000"/>
          <w:sz w:val="24"/>
          <w:szCs w:val="24"/>
        </w:rPr>
        <w:t>ür</w:t>
      </w:r>
      <w:r w:rsidRPr="00575E8D">
        <w:rPr>
          <w:rFonts w:ascii="Times New Roman" w:hAnsi="Times New Roman"/>
          <w:color w:val="000000"/>
          <w:sz w:val="24"/>
          <w:szCs w:val="24"/>
        </w:rPr>
        <w:t xml:space="preserve"> denetimler için rehberlik sağlar (Bakınız: A2 paragrafı).</w:t>
      </w:r>
      <w:r w:rsidRPr="0097714D">
        <w:rPr>
          <w:rFonts w:ascii="Times New Roman" w:hAnsi="Times New Roman"/>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sidRPr="0097714D">
        <w:rPr>
          <w:rFonts w:ascii="Times New Roman" w:hAnsi="Times New Roman"/>
          <w:color w:val="000000"/>
          <w:sz w:val="24"/>
          <w:szCs w:val="24"/>
        </w:rPr>
        <w:t xml:space="preserve">Bir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kontrollere ilişkin </w:t>
      </w:r>
      <w:r>
        <w:rPr>
          <w:rFonts w:ascii="Times New Roman" w:hAnsi="Times New Roman"/>
          <w:color w:val="000000"/>
          <w:sz w:val="24"/>
          <w:szCs w:val="24"/>
        </w:rPr>
        <w:t xml:space="preserve">bir </w:t>
      </w:r>
      <w:r w:rsidRPr="0097714D">
        <w:rPr>
          <w:rFonts w:ascii="Times New Roman" w:hAnsi="Times New Roman"/>
          <w:color w:val="000000"/>
          <w:sz w:val="24"/>
          <w:szCs w:val="24"/>
        </w:rPr>
        <w:t xml:space="preserve">güvence raporu </w:t>
      </w:r>
      <w:r w:rsidRPr="00575E8D">
        <w:rPr>
          <w:rFonts w:ascii="Times New Roman" w:hAnsi="Times New Roman"/>
          <w:color w:val="000000"/>
          <w:sz w:val="24"/>
          <w:szCs w:val="24"/>
        </w:rPr>
        <w:t>düzenlemek</w:t>
      </w:r>
      <w:r w:rsidRPr="0097714D">
        <w:rPr>
          <w:rFonts w:ascii="Times New Roman" w:hAnsi="Times New Roman"/>
          <w:color w:val="000000"/>
          <w:sz w:val="24"/>
          <w:szCs w:val="24"/>
        </w:rPr>
        <w:t xml:space="preserve"> dışında</w:t>
      </w:r>
      <w:r>
        <w:rPr>
          <w:rFonts w:ascii="Times New Roman" w:hAnsi="Times New Roman"/>
          <w:color w:val="000000"/>
          <w:sz w:val="24"/>
          <w:szCs w:val="24"/>
        </w:rPr>
        <w:t>,</w:t>
      </w:r>
      <w:r w:rsidRPr="0097714D">
        <w:rPr>
          <w:rFonts w:ascii="Times New Roman" w:hAnsi="Times New Roman"/>
          <w:color w:val="000000"/>
          <w:sz w:val="24"/>
          <w:szCs w:val="24"/>
        </w:rPr>
        <w:t xml:space="preserve"> bu </w:t>
      </w:r>
      <w:r>
        <w:rPr>
          <w:rFonts w:ascii="Times New Roman" w:hAnsi="Times New Roman"/>
          <w:color w:val="000000"/>
          <w:sz w:val="24"/>
          <w:szCs w:val="24"/>
        </w:rPr>
        <w:t>GDS</w:t>
      </w:r>
      <w:r w:rsidRPr="0097714D">
        <w:rPr>
          <w:rFonts w:ascii="Times New Roman" w:hAnsi="Times New Roman"/>
          <w:color w:val="000000"/>
          <w:sz w:val="24"/>
          <w:szCs w:val="24"/>
        </w:rPr>
        <w:t>’</w:t>
      </w:r>
      <w:r>
        <w:rPr>
          <w:rFonts w:ascii="Times New Roman" w:hAnsi="Times New Roman"/>
          <w:color w:val="000000"/>
          <w:sz w:val="24"/>
          <w:szCs w:val="24"/>
        </w:rPr>
        <w:t xml:space="preserve"> </w:t>
      </w:r>
      <w:r w:rsidRPr="0097714D">
        <w:rPr>
          <w:rFonts w:ascii="Times New Roman" w:hAnsi="Times New Roman"/>
          <w:color w:val="000000"/>
          <w:sz w:val="24"/>
          <w:szCs w:val="24"/>
        </w:rPr>
        <w:t xml:space="preserve">de </w:t>
      </w:r>
      <w:r>
        <w:rPr>
          <w:rFonts w:ascii="Times New Roman" w:hAnsi="Times New Roman"/>
          <w:color w:val="000000"/>
          <w:sz w:val="24"/>
          <w:szCs w:val="24"/>
        </w:rPr>
        <w:t>düzenlenmeyen</w:t>
      </w:r>
      <w:r w:rsidRPr="0097714D">
        <w:rPr>
          <w:rFonts w:ascii="Times New Roman" w:hAnsi="Times New Roman"/>
          <w:color w:val="000000"/>
          <w:sz w:val="24"/>
          <w:szCs w:val="24"/>
        </w:rPr>
        <w:t xml:space="preserve"> ve aşağıda örnekleri verilen raporları sunmak</w:t>
      </w:r>
      <w:r>
        <w:rPr>
          <w:rFonts w:ascii="Times New Roman" w:hAnsi="Times New Roman"/>
          <w:color w:val="000000"/>
          <w:sz w:val="24"/>
          <w:szCs w:val="24"/>
        </w:rPr>
        <w:t xml:space="preserve"> üzere de</w:t>
      </w:r>
      <w:r w:rsidRPr="0097714D">
        <w:rPr>
          <w:rFonts w:ascii="Times New Roman" w:hAnsi="Times New Roman"/>
          <w:color w:val="000000"/>
          <w:sz w:val="24"/>
          <w:szCs w:val="24"/>
        </w:rPr>
        <w:t xml:space="preserve"> görevlendirilebilir: </w:t>
      </w:r>
      <w:bookmarkStart w:id="0" w:name="_GoBack"/>
      <w:bookmarkEnd w:id="0"/>
    </w:p>
    <w:p w:rsidR="007473A8" w:rsidRPr="00AF3601" w:rsidRDefault="007473A8" w:rsidP="0039528F">
      <w:pPr>
        <w:pStyle w:val="ListParagraph"/>
        <w:numPr>
          <w:ilvl w:val="0"/>
          <w:numId w:val="5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alan bir işletme</w:t>
      </w:r>
      <w:r w:rsidRPr="0097714D">
        <w:rPr>
          <w:rFonts w:ascii="Times New Roman" w:hAnsi="Times New Roman"/>
          <w:color w:val="000000"/>
          <w:sz w:val="24"/>
          <w:szCs w:val="24"/>
        </w:rPr>
        <w:t>nin</w:t>
      </w:r>
      <w:r>
        <w:rPr>
          <w:rFonts w:ascii="Times New Roman" w:hAnsi="Times New Roman"/>
          <w:color w:val="000000"/>
          <w:sz w:val="24"/>
          <w:szCs w:val="24"/>
        </w:rPr>
        <w:t>,</w:t>
      </w:r>
      <w:r w:rsidRPr="0097714D">
        <w:rPr>
          <w:rFonts w:ascii="Times New Roman" w:hAnsi="Times New Roman"/>
          <w:color w:val="000000"/>
          <w:sz w:val="24"/>
          <w:szCs w:val="24"/>
        </w:rPr>
        <w:t xml:space="preserve"> hizmet kuruluşu tarafından </w:t>
      </w:r>
      <w:r>
        <w:rPr>
          <w:rFonts w:ascii="Times New Roman" w:hAnsi="Times New Roman"/>
          <w:color w:val="000000"/>
          <w:sz w:val="24"/>
          <w:szCs w:val="24"/>
        </w:rPr>
        <w:t>takibi yapılan</w:t>
      </w:r>
      <w:r w:rsidRPr="0097714D">
        <w:rPr>
          <w:rFonts w:ascii="Times New Roman" w:hAnsi="Times New Roman"/>
          <w:color w:val="000000"/>
          <w:sz w:val="24"/>
          <w:szCs w:val="24"/>
        </w:rPr>
        <w:t xml:space="preserve"> işlem</w:t>
      </w:r>
      <w:r w:rsidRPr="00AF3601">
        <w:rPr>
          <w:rFonts w:ascii="Times New Roman" w:hAnsi="Times New Roman"/>
          <w:color w:val="000000"/>
          <w:sz w:val="24"/>
          <w:szCs w:val="24"/>
        </w:rPr>
        <w:t xml:space="preserve"> veya bakiyelerine ilişkin bir rapor veya </w:t>
      </w:r>
    </w:p>
    <w:p w:rsidR="007473A8" w:rsidRPr="000C6505" w:rsidRDefault="007473A8" w:rsidP="00B62765">
      <w:pPr>
        <w:pStyle w:val="ListParagraph"/>
        <w:numPr>
          <w:ilvl w:val="0"/>
          <w:numId w:val="5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Bir hizmet kuruluşun</w:t>
      </w:r>
      <w:r>
        <w:rPr>
          <w:rFonts w:ascii="Times New Roman" w:hAnsi="Times New Roman"/>
          <w:color w:val="000000"/>
          <w:sz w:val="24"/>
          <w:szCs w:val="24"/>
        </w:rPr>
        <w:t xml:space="preserve">daki </w:t>
      </w:r>
      <w:r w:rsidRPr="0097714D">
        <w:rPr>
          <w:rFonts w:ascii="Times New Roman" w:hAnsi="Times New Roman"/>
          <w:color w:val="000000"/>
          <w:sz w:val="24"/>
          <w:szCs w:val="24"/>
        </w:rPr>
        <w:t xml:space="preserve">kontrollere </w:t>
      </w:r>
      <w:r>
        <w:rPr>
          <w:rFonts w:ascii="Times New Roman" w:hAnsi="Times New Roman"/>
          <w:color w:val="000000"/>
          <w:sz w:val="24"/>
          <w:szCs w:val="24"/>
        </w:rPr>
        <w:t>yönelik</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üzerinde mutabık kalınan </w:t>
      </w:r>
      <w:r w:rsidRPr="0097714D">
        <w:rPr>
          <w:rFonts w:ascii="Times New Roman" w:hAnsi="Times New Roman"/>
          <w:color w:val="000000"/>
          <w:sz w:val="24"/>
          <w:szCs w:val="24"/>
        </w:rPr>
        <w:t>prosedürler</w:t>
      </w:r>
      <w:r>
        <w:rPr>
          <w:rFonts w:ascii="Times New Roman" w:hAnsi="Times New Roman"/>
          <w:color w:val="000000"/>
          <w:sz w:val="24"/>
          <w:szCs w:val="24"/>
        </w:rPr>
        <w:t xml:space="preserve"> </w:t>
      </w:r>
      <w:r w:rsidRPr="0097714D">
        <w:rPr>
          <w:rFonts w:ascii="Times New Roman" w:hAnsi="Times New Roman"/>
          <w:color w:val="000000"/>
          <w:sz w:val="24"/>
          <w:szCs w:val="24"/>
        </w:rPr>
        <w:t>rapor</w:t>
      </w:r>
      <w:r>
        <w:rPr>
          <w:rFonts w:ascii="Times New Roman" w:hAnsi="Times New Roman"/>
          <w:color w:val="000000"/>
          <w:sz w:val="24"/>
          <w:szCs w:val="24"/>
        </w:rPr>
        <w:t>u</w:t>
      </w:r>
      <w:r w:rsidRPr="0097714D">
        <w:rPr>
          <w:rFonts w:ascii="Times New Roman" w:hAnsi="Times New Roman"/>
          <w:color w:val="000000"/>
          <w:sz w:val="24"/>
          <w:szCs w:val="24"/>
        </w:rPr>
        <w:t xml:space="preserve">. </w:t>
      </w:r>
    </w:p>
    <w:p w:rsidR="007473A8"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p>
    <w:p w:rsidR="007473A8" w:rsidRPr="007D15BC"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GDS 3000 ve </w:t>
      </w:r>
      <w:r w:rsidRPr="00F8670C">
        <w:rPr>
          <w:rFonts w:ascii="Times New Roman" w:hAnsi="Times New Roman"/>
          <w:i/>
          <w:iCs/>
          <w:color w:val="000000"/>
          <w:sz w:val="24"/>
          <w:szCs w:val="24"/>
        </w:rPr>
        <w:t>Diğer Mesleki Mevzuatla</w:t>
      </w:r>
      <w:r>
        <w:rPr>
          <w:rFonts w:ascii="Times New Roman" w:hAnsi="Times New Roman"/>
          <w:i/>
          <w:iCs/>
          <w:color w:val="000000"/>
          <w:sz w:val="24"/>
          <w:szCs w:val="24"/>
        </w:rPr>
        <w:t xml:space="preserve"> ve Diğer Mesleki Hükümlerle</w:t>
      </w:r>
      <w:r w:rsidRPr="00F8670C">
        <w:rPr>
          <w:rFonts w:ascii="Times New Roman" w:hAnsi="Times New Roman"/>
          <w:i/>
          <w:iCs/>
          <w:color w:val="000000"/>
          <w:sz w:val="24"/>
          <w:szCs w:val="24"/>
        </w:rPr>
        <w:t xml:space="preserve"> Olan İlişki</w:t>
      </w:r>
      <w:r w:rsidRPr="0097714D">
        <w:rPr>
          <w:rFonts w:ascii="Times New Roman" w:hAnsi="Times New Roman"/>
          <w:i/>
          <w:iCs/>
          <w:color w:val="000000"/>
          <w:sz w:val="24"/>
          <w:szCs w:val="24"/>
        </w:rPr>
        <w:t xml:space="preserve"> </w:t>
      </w:r>
    </w:p>
    <w:p w:rsidR="007473A8"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denetçisinin, bir hizmet kuruluşundaki kontrollere yönelik</w:t>
      </w:r>
      <w:r w:rsidRPr="0097714D">
        <w:rPr>
          <w:rFonts w:ascii="Times New Roman" w:hAnsi="Times New Roman"/>
          <w:color w:val="000000"/>
          <w:sz w:val="24"/>
          <w:szCs w:val="24"/>
        </w:rPr>
        <w:t xml:space="preserve"> </w:t>
      </w:r>
      <w:r>
        <w:rPr>
          <w:rFonts w:ascii="Times New Roman" w:hAnsi="Times New Roman"/>
          <w:color w:val="000000"/>
          <w:sz w:val="24"/>
          <w:szCs w:val="24"/>
        </w:rPr>
        <w:t>güvence denetimini yürütürken GDS</w:t>
      </w:r>
      <w:r w:rsidRPr="0097714D">
        <w:rPr>
          <w:rFonts w:ascii="Times New Roman" w:hAnsi="Times New Roman"/>
          <w:color w:val="000000"/>
          <w:sz w:val="24"/>
          <w:szCs w:val="24"/>
        </w:rPr>
        <w:t xml:space="preserve"> 3000’e</w:t>
      </w:r>
      <w:r>
        <w:rPr>
          <w:rFonts w:ascii="Times New Roman" w:hAnsi="Times New Roman"/>
          <w:color w:val="000000"/>
          <w:sz w:val="24"/>
          <w:szCs w:val="24"/>
        </w:rPr>
        <w:t xml:space="preserve"> ve bu günvence denetimi standardına</w:t>
      </w:r>
      <w:r w:rsidRPr="0097714D">
        <w:rPr>
          <w:rFonts w:ascii="Times New Roman" w:hAnsi="Times New Roman"/>
          <w:color w:val="000000"/>
          <w:sz w:val="24"/>
          <w:szCs w:val="24"/>
        </w:rPr>
        <w:t xml:space="preserve"> </w:t>
      </w:r>
      <w:r>
        <w:rPr>
          <w:rFonts w:ascii="Times New Roman" w:hAnsi="Times New Roman"/>
          <w:color w:val="000000"/>
          <w:sz w:val="24"/>
          <w:szCs w:val="24"/>
        </w:rPr>
        <w:t>uygunluk sağlaması gerekir</w:t>
      </w:r>
      <w:r w:rsidRPr="0097714D">
        <w:rPr>
          <w:rFonts w:ascii="Times New Roman" w:hAnsi="Times New Roman"/>
          <w:color w:val="000000"/>
          <w:sz w:val="24"/>
          <w:szCs w:val="24"/>
        </w:rPr>
        <w:t xml:space="preserve">. </w:t>
      </w:r>
      <w:r>
        <w:rPr>
          <w:rFonts w:ascii="Times New Roman" w:hAnsi="Times New Roman"/>
          <w:color w:val="000000"/>
          <w:sz w:val="24"/>
          <w:szCs w:val="24"/>
        </w:rPr>
        <w:t>Bu GDS, GDS 3000’i tamamlayıcı nitelikte olmakla birlikte GDS 3000’in yerine geçmez ve bir hizmet kuruluşundaki kontrollere ilişkin rapor verilmesine yönelik bir makul güvence denetiminde GDS 3000’in nasıl uygulanacağını ayrıntılarıyla açıklar</w:t>
      </w:r>
      <w:r w:rsidRPr="00AF3601">
        <w:rPr>
          <w:rFonts w:ascii="Times New Roman" w:hAnsi="Times New Roman"/>
          <w:sz w:val="24"/>
          <w:szCs w:val="24"/>
        </w:rPr>
        <w:t xml:space="preserve">.   </w:t>
      </w:r>
    </w:p>
    <w:p w:rsidR="007473A8" w:rsidRPr="00A54430" w:rsidRDefault="007473A8" w:rsidP="00B62765">
      <w:pPr>
        <w:numPr>
          <w:ilvl w:val="0"/>
          <w:numId w:val="1"/>
        </w:numPr>
        <w:ind w:left="708" w:hanging="708"/>
        <w:jc w:val="both"/>
        <w:rPr>
          <w:rFonts w:ascii="Times New Roman" w:hAnsi="Times New Roman"/>
          <w:color w:val="000000"/>
          <w:sz w:val="24"/>
          <w:szCs w:val="24"/>
        </w:rPr>
      </w:pPr>
      <w:r w:rsidRPr="008A7DB5">
        <w:rPr>
          <w:rFonts w:ascii="Times New Roman" w:hAnsi="Times New Roman"/>
          <w:sz w:val="24"/>
          <w:szCs w:val="24"/>
        </w:rPr>
        <w:t xml:space="preserve">GDS 3000’e uygunluk, diğer hususların yanı sıra denetçinin Kurum tarafından yayımlanan Bağımsız Denetçiler için Etik Kuralların (Etik Kurallar) güvence denetimleriyle ilgili hükümlerine veya </w:t>
      </w:r>
      <w:r>
        <w:rPr>
          <w:rFonts w:ascii="Times New Roman" w:hAnsi="Times New Roman"/>
          <w:sz w:val="24"/>
          <w:szCs w:val="24"/>
        </w:rPr>
        <w:t>en az</w:t>
      </w:r>
      <w:r w:rsidRPr="008A7DB5">
        <w:rPr>
          <w:rFonts w:ascii="Times New Roman" w:hAnsi="Times New Roman"/>
          <w:sz w:val="24"/>
          <w:szCs w:val="24"/>
        </w:rPr>
        <w:t xml:space="preserve"> Etik Kurallarda öngörülen yükümlülükleri karşılayacak muhtevadaki diğer düzenlemelere uymasını gerektirir</w:t>
      </w:r>
      <w:r>
        <w:rPr>
          <w:rFonts w:ascii="Times New Roman" w:hAnsi="Times New Roman"/>
          <w:sz w:val="24"/>
          <w:szCs w:val="24"/>
        </w:rPr>
        <w:t>.</w:t>
      </w:r>
      <w:r>
        <w:rPr>
          <w:rStyle w:val="FootnoteReference"/>
          <w:rFonts w:ascii="Times New Roman" w:hAnsi="Times New Roman"/>
          <w:sz w:val="24"/>
          <w:szCs w:val="24"/>
        </w:rPr>
        <w:footnoteReference w:customMarkFollows="1" w:id="5"/>
        <w:t>5</w:t>
      </w:r>
      <w:r w:rsidRPr="005A445B">
        <w:rPr>
          <w:rFonts w:ascii="Times New Roman" w:hAnsi="Times New Roman"/>
          <w:color w:val="000000"/>
          <w:sz w:val="24"/>
          <w:szCs w:val="24"/>
        </w:rPr>
        <w:t xml:space="preserve"> </w:t>
      </w:r>
      <w:r w:rsidRPr="008A7DB5">
        <w:rPr>
          <w:rFonts w:ascii="Times New Roman" w:hAnsi="Times New Roman"/>
          <w:sz w:val="24"/>
          <w:szCs w:val="24"/>
        </w:rPr>
        <w:t>Aynı zamanda denetçinin KKS 1</w:t>
      </w:r>
      <w:r>
        <w:rPr>
          <w:rStyle w:val="FootnoteReference"/>
          <w:rFonts w:ascii="Times New Roman" w:hAnsi="Times New Roman"/>
          <w:sz w:val="24"/>
          <w:szCs w:val="24"/>
        </w:rPr>
        <w:footnoteReference w:customMarkFollows="1" w:id="6"/>
        <w:t>6</w:t>
      </w:r>
      <w:r w:rsidRPr="008A7DB5">
        <w:rPr>
          <w:rFonts w:ascii="Times New Roman" w:hAnsi="Times New Roman"/>
          <w:sz w:val="24"/>
          <w:szCs w:val="24"/>
        </w:rPr>
        <w:t xml:space="preserve">’i veya </w:t>
      </w:r>
      <w:r>
        <w:rPr>
          <w:rFonts w:ascii="Times New Roman" w:hAnsi="Times New Roman"/>
          <w:sz w:val="24"/>
          <w:szCs w:val="24"/>
        </w:rPr>
        <w:t>en az</w:t>
      </w:r>
      <w:r w:rsidRPr="008A7DB5">
        <w:rPr>
          <w:rFonts w:ascii="Times New Roman" w:hAnsi="Times New Roman"/>
          <w:sz w:val="24"/>
          <w:szCs w:val="24"/>
        </w:rPr>
        <w:t xml:space="preserve"> KKS 1’de öngörülen yükümlülükleri karşılayacak muhtevadaki diğer mevzuat hükümlerini uygulayan, denetim şirketinin </w:t>
      </w:r>
      <w:r>
        <w:rPr>
          <w:rFonts w:ascii="Times New Roman" w:hAnsi="Times New Roman"/>
          <w:sz w:val="24"/>
          <w:szCs w:val="24"/>
        </w:rPr>
        <w:t xml:space="preserve">(Denetim şirketi tanımı </w:t>
      </w:r>
      <w:r w:rsidRPr="008A7DB5">
        <w:rPr>
          <w:rFonts w:ascii="Times New Roman" w:hAnsi="Times New Roman"/>
          <w:sz w:val="24"/>
          <w:szCs w:val="24"/>
        </w:rPr>
        <w:t>tek başına faaliyet gösteren bir bağımsız denetçi</w:t>
      </w:r>
      <w:r>
        <w:rPr>
          <w:rFonts w:ascii="Times New Roman" w:hAnsi="Times New Roman"/>
          <w:sz w:val="24"/>
          <w:szCs w:val="24"/>
        </w:rPr>
        <w:t xml:space="preserve">yi de içerir.) </w:t>
      </w:r>
      <w:r w:rsidRPr="008A7DB5">
        <w:rPr>
          <w:rFonts w:ascii="Times New Roman" w:hAnsi="Times New Roman"/>
          <w:sz w:val="24"/>
          <w:szCs w:val="24"/>
        </w:rPr>
        <w:t xml:space="preserve"> </w:t>
      </w:r>
      <w:r w:rsidRPr="00A54430">
        <w:rPr>
          <w:rFonts w:ascii="Times New Roman" w:hAnsi="Times New Roman"/>
          <w:sz w:val="24"/>
          <w:szCs w:val="24"/>
        </w:rPr>
        <w:t>bir üyesi olmasını gerektirir.</w:t>
      </w:r>
    </w:p>
    <w:p w:rsidR="007473A8" w:rsidRPr="00E63181" w:rsidRDefault="007473A8" w:rsidP="000C6505">
      <w:pPr>
        <w:autoSpaceDE w:val="0"/>
        <w:autoSpaceDN w:val="0"/>
        <w:adjustRightInd w:val="0"/>
        <w:spacing w:before="120" w:after="120" w:line="360" w:lineRule="auto"/>
        <w:jc w:val="both"/>
        <w:rPr>
          <w:rFonts w:ascii="Times New Roman" w:hAnsi="Times New Roman"/>
          <w:b/>
          <w:bCs/>
          <w:color w:val="000000"/>
          <w:sz w:val="27"/>
          <w:szCs w:val="27"/>
        </w:rPr>
      </w:pPr>
      <w:r w:rsidRPr="00E63181">
        <w:rPr>
          <w:rFonts w:ascii="Times New Roman" w:hAnsi="Times New Roman"/>
          <w:b/>
          <w:bCs/>
          <w:color w:val="000000"/>
          <w:sz w:val="27"/>
          <w:szCs w:val="27"/>
        </w:rPr>
        <w:t xml:space="preserve">Yürürlük Tarihi </w:t>
      </w:r>
    </w:p>
    <w:p w:rsidR="007473A8" w:rsidRPr="00A54430" w:rsidRDefault="007473A8" w:rsidP="00B62765">
      <w:pPr>
        <w:numPr>
          <w:ilvl w:val="0"/>
          <w:numId w:val="1"/>
        </w:numPr>
        <w:ind w:left="708" w:hanging="708"/>
        <w:jc w:val="both"/>
        <w:rPr>
          <w:rFonts w:ascii="Times New Roman" w:hAnsi="Times New Roman"/>
          <w:color w:val="000000"/>
          <w:sz w:val="24"/>
          <w:szCs w:val="24"/>
        </w:rPr>
      </w:pPr>
      <w:r w:rsidRPr="00A54430">
        <w:rPr>
          <w:rFonts w:ascii="Times New Roman" w:hAnsi="Times New Roman"/>
          <w:color w:val="000000"/>
          <w:sz w:val="24"/>
          <w:szCs w:val="24"/>
        </w:rPr>
        <w:t>Bu GDS, yayımlandığı tarihte yürülüğe girer.</w:t>
      </w:r>
    </w:p>
    <w:p w:rsidR="007473A8" w:rsidRPr="00E63181" w:rsidRDefault="007473A8" w:rsidP="000C6505">
      <w:pPr>
        <w:autoSpaceDE w:val="0"/>
        <w:autoSpaceDN w:val="0"/>
        <w:adjustRightInd w:val="0"/>
        <w:spacing w:before="120" w:after="120" w:line="360" w:lineRule="auto"/>
        <w:jc w:val="both"/>
        <w:rPr>
          <w:rFonts w:ascii="Times New Roman" w:hAnsi="Times New Roman"/>
          <w:b/>
          <w:bCs/>
          <w:color w:val="000000"/>
          <w:sz w:val="27"/>
          <w:szCs w:val="27"/>
        </w:rPr>
      </w:pPr>
      <w:r w:rsidRPr="00E63181">
        <w:rPr>
          <w:rFonts w:ascii="Times New Roman" w:hAnsi="Times New Roman"/>
          <w:b/>
          <w:bCs/>
          <w:color w:val="000000"/>
          <w:sz w:val="27"/>
          <w:szCs w:val="27"/>
        </w:rPr>
        <w:t xml:space="preserve">Amaçlar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B62765">
        <w:rPr>
          <w:rFonts w:ascii="Times New Roman" w:hAnsi="Times New Roman"/>
          <w:sz w:val="24"/>
          <w:szCs w:val="24"/>
          <w:lang w:eastAsia="en-US"/>
        </w:rPr>
        <w:t>nin</w:t>
      </w:r>
      <w:r w:rsidRPr="0097714D">
        <w:rPr>
          <w:rFonts w:ascii="Times New Roman" w:hAnsi="Times New Roman"/>
          <w:color w:val="000000"/>
          <w:sz w:val="24"/>
          <w:szCs w:val="24"/>
        </w:rPr>
        <w:t xml:space="preserve"> amaçları: </w:t>
      </w:r>
    </w:p>
    <w:p w:rsidR="007473A8" w:rsidRPr="00AA5650" w:rsidRDefault="007473A8" w:rsidP="00B62765">
      <w:pPr>
        <w:pStyle w:val="ListParagraph"/>
        <w:numPr>
          <w:ilvl w:val="0"/>
          <w:numId w:val="5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A5650">
        <w:rPr>
          <w:rFonts w:ascii="Times New Roman" w:hAnsi="Times New Roman"/>
          <w:color w:val="000000"/>
          <w:sz w:val="24"/>
          <w:szCs w:val="24"/>
        </w:rPr>
        <w:t xml:space="preserve">Uygun kıstaslara dayanarak, tüm önemli yönleriyle, aşağıdaki hususlara ilişkin makul bir güvence elde etmektir: </w:t>
      </w:r>
    </w:p>
    <w:p w:rsidR="007473A8" w:rsidRPr="008A3B43" w:rsidRDefault="007473A8" w:rsidP="00506B7F">
      <w:pPr>
        <w:pStyle w:val="ListParagraph"/>
        <w:numPr>
          <w:ilvl w:val="0"/>
          <w:numId w:val="5"/>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8A3B43">
        <w:rPr>
          <w:rFonts w:ascii="Times New Roman" w:hAnsi="Times New Roman"/>
          <w:color w:val="000000"/>
          <w:sz w:val="24"/>
          <w:szCs w:val="24"/>
        </w:rPr>
        <w:t xml:space="preserve">Hizmet kuruluşunun sistem tanımının, belirlenen dönem boyunca (veya 1 inci tip raporun söz konusu olması durumunda belirlenen tarihte) tasarlandığı ve uygulandığı şekilde sistemi gerçeğe uygun bir biçimde sunup sunmadığı, </w:t>
      </w:r>
    </w:p>
    <w:p w:rsidR="007473A8" w:rsidRPr="00AA5650" w:rsidRDefault="007473A8" w:rsidP="00B62765">
      <w:pPr>
        <w:pStyle w:val="ListParagraph"/>
        <w:numPr>
          <w:ilvl w:val="0"/>
          <w:numId w:val="5"/>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AA5650">
        <w:rPr>
          <w:rFonts w:ascii="Times New Roman" w:hAnsi="Times New Roman"/>
          <w:color w:val="000000"/>
          <w:sz w:val="24"/>
          <w:szCs w:val="24"/>
        </w:rPr>
        <w:t>Hizmet kuruluşunun sistem tanımında belirtilen kontrol amaçlarıyla ilgili kontrollerin, belirlenen dönem boyunca (veya 1 inci tip raporun söz konusu olması durumunda belirlenen tarihte) uygun bir şekilde tasarlanmış olup olmadığı,</w:t>
      </w:r>
    </w:p>
    <w:p w:rsidR="007473A8" w:rsidRPr="00AA5650" w:rsidRDefault="007473A8" w:rsidP="00B62765">
      <w:pPr>
        <w:pStyle w:val="ListParagraph"/>
        <w:numPr>
          <w:ilvl w:val="0"/>
          <w:numId w:val="5"/>
        </w:numPr>
        <w:autoSpaceDE w:val="0"/>
        <w:autoSpaceDN w:val="0"/>
        <w:adjustRightInd w:val="0"/>
        <w:spacing w:before="120" w:after="120"/>
        <w:ind w:left="2127" w:hanging="709"/>
        <w:contextualSpacing w:val="0"/>
        <w:jc w:val="both"/>
        <w:rPr>
          <w:rFonts w:ascii="Times New Roman" w:hAnsi="Times New Roman"/>
          <w:color w:val="000000"/>
          <w:sz w:val="28"/>
          <w:szCs w:val="28"/>
        </w:rPr>
      </w:pPr>
      <w:r w:rsidRPr="00AA5650">
        <w:rPr>
          <w:rFonts w:ascii="Times New Roman" w:hAnsi="Times New Roman"/>
          <w:color w:val="000000"/>
          <w:sz w:val="24"/>
          <w:szCs w:val="24"/>
        </w:rPr>
        <w:t>Denetimin kapsamına dâhil edilmiş olması durumunda, belirlenen dönem boyunca hizmet kuruluşunun sistem tanımında belirtilen kontrol amaçlarına ulaşıldığına ilişkin makul bir güvence sağlamak için kontrollerin etkin şekilde işleyip işlemediği.</w:t>
      </w:r>
    </w:p>
    <w:p w:rsidR="007473A8" w:rsidRPr="007D15BC" w:rsidRDefault="007473A8" w:rsidP="00B62765">
      <w:pPr>
        <w:pStyle w:val="ListParagraph"/>
        <w:numPr>
          <w:ilvl w:val="0"/>
          <w:numId w:val="59"/>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nin bulguları </w:t>
      </w:r>
      <w:r>
        <w:rPr>
          <w:rFonts w:ascii="Times New Roman" w:hAnsi="Times New Roman"/>
          <w:color w:val="000000"/>
          <w:sz w:val="24"/>
          <w:szCs w:val="24"/>
        </w:rPr>
        <w:t>çerçevesinde</w:t>
      </w:r>
      <w:r w:rsidRPr="0097714D">
        <w:rPr>
          <w:rFonts w:ascii="Times New Roman" w:hAnsi="Times New Roman"/>
          <w:color w:val="000000"/>
          <w:sz w:val="24"/>
          <w:szCs w:val="24"/>
        </w:rPr>
        <w:t xml:space="preserve"> (a) maddesindeki hususları raporlamak</w:t>
      </w:r>
      <w:r>
        <w:rPr>
          <w:rFonts w:ascii="Times New Roman" w:hAnsi="Times New Roman"/>
          <w:color w:val="000000"/>
          <w:sz w:val="24"/>
          <w:szCs w:val="24"/>
        </w:rPr>
        <w:t>tır</w:t>
      </w:r>
      <w:r w:rsidRPr="0097714D">
        <w:rPr>
          <w:rFonts w:ascii="Times New Roman" w:hAnsi="Times New Roman"/>
          <w:color w:val="000000"/>
          <w:sz w:val="24"/>
          <w:szCs w:val="24"/>
        </w:rPr>
        <w:t xml:space="preserve">. </w:t>
      </w:r>
    </w:p>
    <w:p w:rsidR="007473A8" w:rsidRPr="00B62765" w:rsidRDefault="007473A8" w:rsidP="000C6505">
      <w:pPr>
        <w:autoSpaceDE w:val="0"/>
        <w:autoSpaceDN w:val="0"/>
        <w:adjustRightInd w:val="0"/>
        <w:spacing w:before="120" w:after="120" w:line="360" w:lineRule="auto"/>
        <w:jc w:val="both"/>
        <w:rPr>
          <w:rFonts w:ascii="Times New Roman" w:hAnsi="Times New Roman"/>
          <w:b/>
          <w:bCs/>
          <w:color w:val="000000"/>
          <w:sz w:val="27"/>
          <w:szCs w:val="27"/>
        </w:rPr>
      </w:pPr>
      <w:r w:rsidRPr="00B62765">
        <w:rPr>
          <w:rFonts w:ascii="Times New Roman" w:hAnsi="Times New Roman"/>
          <w:b/>
          <w:bCs/>
          <w:color w:val="000000"/>
          <w:sz w:val="27"/>
          <w:szCs w:val="27"/>
        </w:rPr>
        <w:t xml:space="preserve">Tanımlar </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Aşağıdaki terimler b</w:t>
      </w:r>
      <w:r w:rsidRPr="0097714D">
        <w:rPr>
          <w:rFonts w:ascii="Times New Roman" w:hAnsi="Times New Roman"/>
          <w:color w:val="000000"/>
          <w:sz w:val="24"/>
          <w:szCs w:val="24"/>
        </w:rPr>
        <w:t xml:space="preserve">u </w:t>
      </w:r>
      <w:r>
        <w:rPr>
          <w:rFonts w:ascii="Times New Roman" w:hAnsi="Times New Roman"/>
          <w:color w:val="000000"/>
          <w:sz w:val="24"/>
          <w:szCs w:val="24"/>
        </w:rPr>
        <w:t>GDS</w:t>
      </w:r>
      <w:r w:rsidRPr="0097714D">
        <w:rPr>
          <w:rFonts w:ascii="Times New Roman" w:hAnsi="Times New Roman"/>
          <w:color w:val="000000"/>
          <w:sz w:val="24"/>
          <w:szCs w:val="24"/>
        </w:rPr>
        <w:t>’</w:t>
      </w:r>
      <w:r>
        <w:rPr>
          <w:rFonts w:ascii="Times New Roman" w:hAnsi="Times New Roman"/>
          <w:color w:val="000000"/>
          <w:sz w:val="24"/>
          <w:szCs w:val="24"/>
        </w:rPr>
        <w:t>de, karşılarında belirtilen anlamlarıyla kullanılmıştır</w:t>
      </w:r>
      <w:r w:rsidRPr="0097714D">
        <w:rPr>
          <w:rFonts w:ascii="Times New Roman" w:hAnsi="Times New Roman"/>
          <w:color w:val="000000"/>
          <w:sz w:val="24"/>
          <w:szCs w:val="24"/>
        </w:rPr>
        <w:t>:</w:t>
      </w:r>
    </w:p>
    <w:p w:rsidR="007473A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B47">
        <w:rPr>
          <w:rFonts w:ascii="Times New Roman" w:hAnsi="Times New Roman"/>
          <w:color w:val="000000"/>
          <w:sz w:val="24"/>
          <w:szCs w:val="24"/>
        </w:rPr>
        <w:t>Alt hizmet kuruluşu: Hizmet alan işletmelere, finansal raporlamay</w:t>
      </w:r>
      <w:r>
        <w:rPr>
          <w:rFonts w:ascii="Times New Roman" w:hAnsi="Times New Roman"/>
          <w:color w:val="000000"/>
          <w:sz w:val="24"/>
          <w:szCs w:val="24"/>
        </w:rPr>
        <w:t xml:space="preserve">a ilişkin </w:t>
      </w:r>
      <w:r w:rsidRPr="00A65B47">
        <w:rPr>
          <w:rFonts w:ascii="Times New Roman" w:hAnsi="Times New Roman"/>
          <w:color w:val="000000"/>
          <w:sz w:val="24"/>
          <w:szCs w:val="24"/>
        </w:rPr>
        <w:t xml:space="preserve">olduğu için hizmet alan işletmelerin iç kontrolüyle </w:t>
      </w:r>
      <w:r>
        <w:rPr>
          <w:rFonts w:ascii="Times New Roman" w:hAnsi="Times New Roman"/>
          <w:color w:val="000000"/>
          <w:sz w:val="24"/>
          <w:szCs w:val="24"/>
        </w:rPr>
        <w:t>ilgili</w:t>
      </w:r>
      <w:r w:rsidRPr="00A65B47">
        <w:rPr>
          <w:rFonts w:ascii="Times New Roman" w:hAnsi="Times New Roman"/>
          <w:color w:val="000000"/>
          <w:sz w:val="24"/>
          <w:szCs w:val="24"/>
        </w:rPr>
        <w:t xml:space="preserve"> olma ihtimali</w:t>
      </w:r>
      <w:r>
        <w:rPr>
          <w:rFonts w:ascii="Times New Roman" w:hAnsi="Times New Roman"/>
          <w:color w:val="000000"/>
          <w:sz w:val="24"/>
          <w:szCs w:val="24"/>
        </w:rPr>
        <w:t xml:space="preserve"> </w:t>
      </w:r>
      <w:r w:rsidRPr="00A65B47">
        <w:rPr>
          <w:rFonts w:ascii="Times New Roman" w:hAnsi="Times New Roman"/>
          <w:color w:val="000000"/>
          <w:sz w:val="24"/>
          <w:szCs w:val="24"/>
        </w:rPr>
        <w:t>bulunan hizmetlerden bazılarını sağlamak</w:t>
      </w:r>
      <w:r w:rsidRPr="00C61003">
        <w:rPr>
          <w:rFonts w:ascii="Times New Roman" w:hAnsi="Times New Roman"/>
          <w:color w:val="000000"/>
          <w:sz w:val="24"/>
          <w:szCs w:val="24"/>
        </w:rPr>
        <w:t xml:space="preserve"> amacıyla başka bir hizmet kuruluşu tarafından kullanılan hizmet kuruluşudur.</w:t>
      </w:r>
      <w:r>
        <w:rPr>
          <w:rFonts w:ascii="Times New Roman" w:hAnsi="Times New Roman"/>
          <w:color w:val="000000"/>
          <w:sz w:val="24"/>
          <w:szCs w:val="24"/>
        </w:rPr>
        <w:t xml:space="preserve"> </w:t>
      </w:r>
    </w:p>
    <w:p w:rsidR="007473A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A</w:t>
      </w:r>
      <w:r w:rsidRPr="0097714D">
        <w:rPr>
          <w:rFonts w:ascii="Times New Roman" w:hAnsi="Times New Roman"/>
          <w:color w:val="000000"/>
          <w:sz w:val="24"/>
          <w:szCs w:val="24"/>
        </w:rPr>
        <w:t>lt hizmet kuruluşunda</w:t>
      </w:r>
      <w:r>
        <w:rPr>
          <w:rFonts w:ascii="Times New Roman" w:hAnsi="Times New Roman"/>
          <w:color w:val="000000"/>
          <w:sz w:val="24"/>
          <w:szCs w:val="24"/>
        </w:rPr>
        <w:t>ki</w:t>
      </w:r>
      <w:r w:rsidRPr="0097714D">
        <w:rPr>
          <w:rFonts w:ascii="Times New Roman" w:hAnsi="Times New Roman"/>
          <w:color w:val="000000"/>
          <w:sz w:val="24"/>
          <w:szCs w:val="24"/>
        </w:rPr>
        <w:t xml:space="preserve"> kontroller</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B</w:t>
      </w:r>
      <w:r w:rsidRPr="0097714D">
        <w:rPr>
          <w:rFonts w:ascii="Times New Roman" w:hAnsi="Times New Roman"/>
          <w:color w:val="000000"/>
          <w:sz w:val="24"/>
          <w:szCs w:val="24"/>
        </w:rPr>
        <w:t xml:space="preserve">ir kontrol </w:t>
      </w:r>
      <w:r>
        <w:rPr>
          <w:rFonts w:ascii="Times New Roman" w:hAnsi="Times New Roman"/>
          <w:color w:val="000000"/>
          <w:sz w:val="24"/>
          <w:szCs w:val="24"/>
        </w:rPr>
        <w:t xml:space="preserve">amacına ulaşılmasına ilişkin </w:t>
      </w:r>
      <w:r w:rsidRPr="0097714D">
        <w:rPr>
          <w:rFonts w:ascii="Times New Roman" w:hAnsi="Times New Roman"/>
          <w:color w:val="000000"/>
          <w:sz w:val="24"/>
          <w:szCs w:val="24"/>
        </w:rPr>
        <w:t xml:space="preserve">makul güvence </w:t>
      </w:r>
      <w:r>
        <w:rPr>
          <w:rFonts w:ascii="Times New Roman" w:hAnsi="Times New Roman"/>
          <w:color w:val="000000"/>
          <w:sz w:val="24"/>
          <w:szCs w:val="24"/>
        </w:rPr>
        <w:t>sağlamaya</w:t>
      </w:r>
      <w:r w:rsidRPr="0097714D">
        <w:rPr>
          <w:rFonts w:ascii="Times New Roman" w:hAnsi="Times New Roman"/>
          <w:color w:val="000000"/>
          <w:sz w:val="24"/>
          <w:szCs w:val="24"/>
        </w:rPr>
        <w:t xml:space="preserve"> yönelik</w:t>
      </w:r>
      <w:r>
        <w:rPr>
          <w:rFonts w:ascii="Times New Roman" w:hAnsi="Times New Roman"/>
          <w:color w:val="000000"/>
          <w:sz w:val="24"/>
          <w:szCs w:val="24"/>
        </w:rPr>
        <w:t xml:space="preserve"> olan</w:t>
      </w:r>
      <w:r w:rsidRPr="0097714D">
        <w:rPr>
          <w:rFonts w:ascii="Times New Roman" w:hAnsi="Times New Roman"/>
          <w:color w:val="000000"/>
          <w:sz w:val="24"/>
          <w:szCs w:val="24"/>
        </w:rPr>
        <w:t xml:space="preserve"> </w:t>
      </w:r>
      <w:r>
        <w:rPr>
          <w:rFonts w:ascii="Times New Roman" w:hAnsi="Times New Roman"/>
          <w:color w:val="000000"/>
          <w:sz w:val="24"/>
          <w:szCs w:val="24"/>
        </w:rPr>
        <w:t>a</w:t>
      </w:r>
      <w:r w:rsidRPr="0097714D">
        <w:rPr>
          <w:rFonts w:ascii="Times New Roman" w:hAnsi="Times New Roman"/>
          <w:color w:val="000000"/>
          <w:sz w:val="24"/>
          <w:szCs w:val="24"/>
        </w:rPr>
        <w:t>lt hizmet kuruluşunda</w:t>
      </w:r>
      <w:r>
        <w:rPr>
          <w:rFonts w:ascii="Times New Roman" w:hAnsi="Times New Roman"/>
          <w:color w:val="000000"/>
          <w:sz w:val="24"/>
          <w:szCs w:val="24"/>
        </w:rPr>
        <w:t>ki</w:t>
      </w:r>
      <w:r w:rsidRPr="0097714D">
        <w:rPr>
          <w:rFonts w:ascii="Times New Roman" w:hAnsi="Times New Roman"/>
          <w:color w:val="000000"/>
          <w:sz w:val="24"/>
          <w:szCs w:val="24"/>
        </w:rPr>
        <w:t xml:space="preserve"> kontroller</w:t>
      </w:r>
      <w:r>
        <w:rPr>
          <w:rFonts w:ascii="Times New Roman" w:hAnsi="Times New Roman"/>
          <w:color w:val="000000"/>
          <w:sz w:val="24"/>
          <w:szCs w:val="24"/>
        </w:rPr>
        <w:t>dir</w:t>
      </w:r>
      <w:r w:rsidRPr="0097714D">
        <w:rPr>
          <w:rFonts w:ascii="Times New Roman" w:hAnsi="Times New Roman"/>
          <w:color w:val="000000"/>
          <w:sz w:val="24"/>
          <w:szCs w:val="24"/>
        </w:rPr>
        <w:t xml:space="preserve">. </w:t>
      </w:r>
    </w:p>
    <w:p w:rsidR="007473A8" w:rsidRPr="00CB07ED" w:rsidRDefault="007473A8" w:rsidP="00193A7C">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Bir hizmet kuruluşundaki kontrollerin tanımına ve tasarımına ilişkin rapor (bu GDS’ de 1 inci tip rapor olarak kullanılır)</w:t>
      </w:r>
      <w:r>
        <w:rPr>
          <w:rFonts w:ascii="Times New Roman" w:hAnsi="Times New Roman"/>
          <w:color w:val="000000"/>
          <w:sz w:val="24"/>
          <w:szCs w:val="24"/>
        </w:rPr>
        <w:t xml:space="preserve"> </w:t>
      </w:r>
      <w:r w:rsidRPr="00CB07ED">
        <w:rPr>
          <w:rFonts w:ascii="Times New Roman" w:hAnsi="Times New Roman"/>
          <w:color w:val="000000"/>
          <w:sz w:val="24"/>
          <w:szCs w:val="24"/>
        </w:rPr>
        <w:t>: Aşağıdakileri içeren bir rapor;</w:t>
      </w:r>
    </w:p>
    <w:p w:rsidR="007473A8" w:rsidRPr="00CB07ED" w:rsidRDefault="007473A8" w:rsidP="00193A7C">
      <w:pPr>
        <w:pStyle w:val="ListParagraph"/>
        <w:numPr>
          <w:ilvl w:val="0"/>
          <w:numId w:val="7"/>
        </w:numPr>
        <w:autoSpaceDE w:val="0"/>
        <w:autoSpaceDN w:val="0"/>
        <w:adjustRightInd w:val="0"/>
        <w:spacing w:before="120" w:after="120" w:line="360" w:lineRule="auto"/>
        <w:ind w:left="2127" w:hanging="709"/>
        <w:jc w:val="both"/>
        <w:rPr>
          <w:rFonts w:ascii="Times New Roman" w:hAnsi="Times New Roman"/>
          <w:color w:val="000000"/>
          <w:sz w:val="24"/>
          <w:szCs w:val="24"/>
        </w:rPr>
      </w:pPr>
      <w:r w:rsidRPr="00CB07ED">
        <w:rPr>
          <w:rFonts w:ascii="Times New Roman" w:hAnsi="Times New Roman"/>
          <w:color w:val="000000"/>
          <w:sz w:val="24"/>
          <w:szCs w:val="24"/>
        </w:rPr>
        <w:t xml:space="preserve">Hizmet kuruluşunun sistem tanımı, </w:t>
      </w:r>
    </w:p>
    <w:p w:rsidR="007473A8" w:rsidRPr="00CB07ED" w:rsidRDefault="007473A8" w:rsidP="00193A7C">
      <w:pPr>
        <w:pStyle w:val="ListParagraph"/>
        <w:numPr>
          <w:ilvl w:val="0"/>
          <w:numId w:val="7"/>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 xml:space="preserve">Uygun kıstaslara dayanarak, tüm önemli yönleriyle, hizmet kuruluşu tarafından sunulan: </w:t>
      </w:r>
    </w:p>
    <w:p w:rsidR="007473A8" w:rsidRPr="00CB07ED" w:rsidRDefault="007473A8" w:rsidP="00193A7C">
      <w:pPr>
        <w:pStyle w:val="ListParagraph"/>
        <w:numPr>
          <w:ilvl w:val="0"/>
          <w:numId w:val="10"/>
        </w:numPr>
        <w:autoSpaceDE w:val="0"/>
        <w:autoSpaceDN w:val="0"/>
        <w:adjustRightInd w:val="0"/>
        <w:spacing w:before="120" w:after="120"/>
        <w:ind w:left="2836"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Tanımın, belir</w:t>
      </w:r>
      <w:r>
        <w:rPr>
          <w:rFonts w:ascii="Times New Roman" w:hAnsi="Times New Roman"/>
          <w:color w:val="000000"/>
          <w:sz w:val="24"/>
          <w:szCs w:val="24"/>
        </w:rPr>
        <w:t>lenen</w:t>
      </w:r>
      <w:r w:rsidRPr="00CB07ED">
        <w:rPr>
          <w:rFonts w:ascii="Times New Roman" w:hAnsi="Times New Roman"/>
          <w:color w:val="000000"/>
          <w:sz w:val="24"/>
          <w:szCs w:val="24"/>
        </w:rPr>
        <w:t xml:space="preserve"> bir tarihte </w:t>
      </w:r>
      <w:r>
        <w:rPr>
          <w:rFonts w:ascii="Times New Roman" w:hAnsi="Times New Roman"/>
          <w:color w:val="000000"/>
          <w:sz w:val="24"/>
          <w:szCs w:val="24"/>
        </w:rPr>
        <w:t>tasarlandığı ve uygulandığı</w:t>
      </w:r>
      <w:r w:rsidRPr="00CB07ED">
        <w:rPr>
          <w:rFonts w:ascii="Times New Roman" w:hAnsi="Times New Roman"/>
          <w:color w:val="000000"/>
          <w:sz w:val="24"/>
          <w:szCs w:val="24"/>
        </w:rPr>
        <w:t xml:space="preserve"> </w:t>
      </w:r>
      <w:r>
        <w:rPr>
          <w:rFonts w:ascii="Times New Roman" w:hAnsi="Times New Roman"/>
          <w:color w:val="000000"/>
          <w:sz w:val="24"/>
          <w:szCs w:val="24"/>
        </w:rPr>
        <w:t xml:space="preserve">şekilde </w:t>
      </w:r>
      <w:r w:rsidRPr="00CB07ED">
        <w:rPr>
          <w:rFonts w:ascii="Times New Roman" w:hAnsi="Times New Roman"/>
          <w:color w:val="000000"/>
          <w:sz w:val="24"/>
          <w:szCs w:val="24"/>
        </w:rPr>
        <w:t>hizmet kuruluşunun</w:t>
      </w:r>
      <w:r>
        <w:rPr>
          <w:rFonts w:ascii="Times New Roman" w:hAnsi="Times New Roman"/>
          <w:color w:val="000000"/>
          <w:sz w:val="24"/>
          <w:szCs w:val="24"/>
        </w:rPr>
        <w:t xml:space="preserve"> </w:t>
      </w:r>
      <w:r w:rsidRPr="00CB07ED">
        <w:rPr>
          <w:rFonts w:ascii="Times New Roman" w:hAnsi="Times New Roman"/>
          <w:color w:val="000000"/>
          <w:sz w:val="24"/>
          <w:szCs w:val="24"/>
        </w:rPr>
        <w:t>sistemini</w:t>
      </w:r>
      <w:r>
        <w:rPr>
          <w:rFonts w:ascii="Times New Roman" w:hAnsi="Times New Roman"/>
          <w:color w:val="000000"/>
          <w:sz w:val="24"/>
          <w:szCs w:val="24"/>
        </w:rPr>
        <w:t xml:space="preserve"> </w:t>
      </w:r>
      <w:r w:rsidRPr="00CB07ED">
        <w:rPr>
          <w:rFonts w:ascii="Times New Roman" w:hAnsi="Times New Roman"/>
          <w:color w:val="000000"/>
          <w:sz w:val="24"/>
          <w:szCs w:val="24"/>
        </w:rPr>
        <w:t xml:space="preserve">gerçeğe uygun bir </w:t>
      </w:r>
      <w:r>
        <w:rPr>
          <w:rFonts w:ascii="Times New Roman" w:hAnsi="Times New Roman"/>
          <w:color w:val="000000"/>
          <w:sz w:val="24"/>
          <w:szCs w:val="24"/>
        </w:rPr>
        <w:t>biçimde sunduğuna</w:t>
      </w:r>
      <w:r w:rsidRPr="00CB07ED">
        <w:rPr>
          <w:rFonts w:ascii="Times New Roman" w:hAnsi="Times New Roman"/>
          <w:color w:val="000000"/>
          <w:sz w:val="24"/>
          <w:szCs w:val="24"/>
        </w:rPr>
        <w:t xml:space="preserve">, </w:t>
      </w:r>
    </w:p>
    <w:p w:rsidR="007473A8" w:rsidRPr="00CB07ED" w:rsidRDefault="007473A8" w:rsidP="00193A7C">
      <w:pPr>
        <w:pStyle w:val="ListParagraph"/>
        <w:numPr>
          <w:ilvl w:val="0"/>
          <w:numId w:val="10"/>
        </w:numPr>
        <w:autoSpaceDE w:val="0"/>
        <w:autoSpaceDN w:val="0"/>
        <w:adjustRightInd w:val="0"/>
        <w:spacing w:before="120" w:after="120"/>
        <w:ind w:left="2836"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Hizmet kuruluşunun sistem tanımında belirtilen kontrol amaçlarıyla il</w:t>
      </w:r>
      <w:r>
        <w:rPr>
          <w:rFonts w:ascii="Times New Roman" w:hAnsi="Times New Roman"/>
          <w:color w:val="000000"/>
          <w:sz w:val="24"/>
          <w:szCs w:val="24"/>
        </w:rPr>
        <w:t xml:space="preserve">gili olan kontrollerin, belirlenen </w:t>
      </w:r>
      <w:r w:rsidRPr="00CB07ED">
        <w:rPr>
          <w:rFonts w:ascii="Times New Roman" w:hAnsi="Times New Roman"/>
          <w:color w:val="000000"/>
          <w:sz w:val="24"/>
          <w:szCs w:val="24"/>
        </w:rPr>
        <w:t xml:space="preserve">tarihte uygun </w:t>
      </w:r>
      <w:r>
        <w:rPr>
          <w:rFonts w:ascii="Times New Roman" w:hAnsi="Times New Roman"/>
          <w:color w:val="000000"/>
          <w:sz w:val="24"/>
          <w:szCs w:val="24"/>
        </w:rPr>
        <w:t xml:space="preserve">bir </w:t>
      </w:r>
      <w:r w:rsidRPr="00CB07ED">
        <w:rPr>
          <w:rFonts w:ascii="Times New Roman" w:hAnsi="Times New Roman"/>
          <w:color w:val="000000"/>
          <w:sz w:val="24"/>
          <w:szCs w:val="24"/>
        </w:rPr>
        <w:t>şekilde tasarlanmış olduğuna ilişkin yazılı bir beyan</w:t>
      </w:r>
      <w:r>
        <w:rPr>
          <w:rFonts w:ascii="Times New Roman" w:hAnsi="Times New Roman"/>
          <w:color w:val="000000"/>
          <w:sz w:val="24"/>
          <w:szCs w:val="24"/>
        </w:rPr>
        <w:t>,</w:t>
      </w:r>
    </w:p>
    <w:p w:rsidR="007473A8" w:rsidRPr="00CB07ED" w:rsidRDefault="007473A8" w:rsidP="00AF3601">
      <w:pPr>
        <w:pStyle w:val="ListParagraph"/>
        <w:numPr>
          <w:ilvl w:val="0"/>
          <w:numId w:val="7"/>
        </w:numPr>
        <w:autoSpaceDE w:val="0"/>
        <w:autoSpaceDN w:val="0"/>
        <w:adjustRightInd w:val="0"/>
        <w:spacing w:before="120" w:after="120" w:line="360" w:lineRule="auto"/>
        <w:ind w:left="2127" w:hanging="709"/>
        <w:jc w:val="both"/>
        <w:rPr>
          <w:rFonts w:ascii="Times New Roman" w:hAnsi="Times New Roman"/>
          <w:color w:val="000000"/>
          <w:sz w:val="24"/>
          <w:szCs w:val="24"/>
        </w:rPr>
      </w:pPr>
      <w:r w:rsidRPr="00CB07ED">
        <w:rPr>
          <w:rFonts w:ascii="Times New Roman" w:hAnsi="Times New Roman"/>
          <w:color w:val="000000"/>
          <w:sz w:val="24"/>
          <w:szCs w:val="24"/>
        </w:rPr>
        <w:t>Bir hizmet kuruluşu denetçisinin, (ii)a-b’de yer alan hususlarla ilgili bir makul güvence veren güvence raporu.</w:t>
      </w:r>
    </w:p>
    <w:p w:rsidR="007473A8" w:rsidRPr="00CB07ED" w:rsidRDefault="007473A8" w:rsidP="00193A7C">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Bir hizmet kuruluşundaki kontrollerin tanımı, tasarımı ve işleyiş etkinliğine ilişkin rapor (bu GDS’de 2 nci tip rapor olarak kullanılır): Aşağıdakileri içeren bir rapor;</w:t>
      </w:r>
    </w:p>
    <w:p w:rsidR="007473A8" w:rsidRPr="00CB07ED" w:rsidRDefault="007473A8" w:rsidP="00193A7C">
      <w:pPr>
        <w:pStyle w:val="ListParagraph"/>
        <w:numPr>
          <w:ilvl w:val="0"/>
          <w:numId w:val="9"/>
        </w:numPr>
        <w:autoSpaceDE w:val="0"/>
        <w:autoSpaceDN w:val="0"/>
        <w:adjustRightInd w:val="0"/>
        <w:spacing w:before="120" w:after="120" w:line="360" w:lineRule="auto"/>
        <w:jc w:val="both"/>
        <w:rPr>
          <w:rFonts w:ascii="Times New Roman" w:hAnsi="Times New Roman"/>
          <w:color w:val="000000"/>
          <w:sz w:val="24"/>
          <w:szCs w:val="24"/>
        </w:rPr>
      </w:pPr>
      <w:r w:rsidRPr="00CB07ED">
        <w:rPr>
          <w:rFonts w:ascii="Times New Roman" w:hAnsi="Times New Roman"/>
          <w:color w:val="000000"/>
          <w:sz w:val="24"/>
          <w:szCs w:val="24"/>
        </w:rPr>
        <w:t xml:space="preserve">Hizmet kuruluşunun sistem tanımı, </w:t>
      </w:r>
    </w:p>
    <w:p w:rsidR="007473A8" w:rsidRPr="00CB07ED" w:rsidRDefault="007473A8" w:rsidP="00193A7C">
      <w:pPr>
        <w:pStyle w:val="ListParagraph"/>
        <w:numPr>
          <w:ilvl w:val="0"/>
          <w:numId w:val="9"/>
        </w:numPr>
        <w:autoSpaceDE w:val="0"/>
        <w:autoSpaceDN w:val="0"/>
        <w:adjustRightInd w:val="0"/>
        <w:spacing w:before="120" w:after="120"/>
        <w:contextualSpacing w:val="0"/>
        <w:jc w:val="both"/>
        <w:rPr>
          <w:rFonts w:ascii="Times New Roman" w:hAnsi="Times New Roman"/>
          <w:color w:val="000000"/>
          <w:sz w:val="24"/>
          <w:szCs w:val="24"/>
        </w:rPr>
      </w:pPr>
      <w:r w:rsidRPr="00CB07ED">
        <w:rPr>
          <w:rFonts w:ascii="Times New Roman" w:hAnsi="Times New Roman"/>
          <w:color w:val="000000"/>
          <w:sz w:val="24"/>
          <w:szCs w:val="24"/>
        </w:rPr>
        <w:t xml:space="preserve">Uygun kıstaslara dayanarak, tüm önemli yönleriyle hizmet kuruluşu tarafından sunulan: </w:t>
      </w:r>
    </w:p>
    <w:p w:rsidR="007473A8" w:rsidRPr="00CB07ED" w:rsidRDefault="007473A8" w:rsidP="00193A7C">
      <w:pPr>
        <w:pStyle w:val="ListParagraph"/>
        <w:numPr>
          <w:ilvl w:val="0"/>
          <w:numId w:val="61"/>
        </w:numPr>
        <w:autoSpaceDE w:val="0"/>
        <w:autoSpaceDN w:val="0"/>
        <w:adjustRightInd w:val="0"/>
        <w:spacing w:before="120" w:after="120"/>
        <w:ind w:left="2835" w:hanging="708"/>
        <w:contextualSpacing w:val="0"/>
        <w:jc w:val="both"/>
        <w:rPr>
          <w:rFonts w:ascii="Times New Roman" w:hAnsi="Times New Roman"/>
          <w:color w:val="000000"/>
          <w:sz w:val="24"/>
          <w:szCs w:val="24"/>
        </w:rPr>
      </w:pPr>
      <w:r>
        <w:rPr>
          <w:rFonts w:ascii="Times New Roman" w:hAnsi="Times New Roman"/>
          <w:color w:val="000000"/>
          <w:sz w:val="24"/>
          <w:szCs w:val="24"/>
        </w:rPr>
        <w:t>Tanımın, belirlenen</w:t>
      </w:r>
      <w:r w:rsidRPr="00CB07ED">
        <w:rPr>
          <w:rFonts w:ascii="Times New Roman" w:hAnsi="Times New Roman"/>
          <w:color w:val="000000"/>
          <w:sz w:val="24"/>
          <w:szCs w:val="24"/>
        </w:rPr>
        <w:t xml:space="preserve"> dönem boyunca </w:t>
      </w:r>
      <w:r>
        <w:rPr>
          <w:rFonts w:ascii="Times New Roman" w:hAnsi="Times New Roman"/>
          <w:color w:val="000000"/>
          <w:sz w:val="24"/>
          <w:szCs w:val="24"/>
        </w:rPr>
        <w:t xml:space="preserve">tasarlandığı ve uygulandığı şekilde </w:t>
      </w:r>
      <w:r w:rsidRPr="00CB07ED">
        <w:rPr>
          <w:rFonts w:ascii="Times New Roman" w:hAnsi="Times New Roman"/>
          <w:color w:val="000000"/>
          <w:sz w:val="24"/>
          <w:szCs w:val="24"/>
        </w:rPr>
        <w:t xml:space="preserve">hizmet kuruluşunun sistemini gerçeğe </w:t>
      </w:r>
      <w:r w:rsidRPr="0097714D">
        <w:rPr>
          <w:rFonts w:ascii="Times New Roman" w:hAnsi="Times New Roman"/>
          <w:color w:val="000000"/>
          <w:sz w:val="24"/>
          <w:szCs w:val="24"/>
        </w:rPr>
        <w:t xml:space="preserve">uygun </w:t>
      </w:r>
      <w:r>
        <w:rPr>
          <w:rFonts w:ascii="Times New Roman" w:hAnsi="Times New Roman"/>
          <w:color w:val="000000"/>
          <w:sz w:val="24"/>
          <w:szCs w:val="24"/>
        </w:rPr>
        <w:t>bir biçimde</w:t>
      </w:r>
      <w:r w:rsidRPr="0097714D">
        <w:rPr>
          <w:rFonts w:ascii="Times New Roman" w:hAnsi="Times New Roman"/>
          <w:color w:val="000000"/>
          <w:sz w:val="24"/>
          <w:szCs w:val="24"/>
        </w:rPr>
        <w:t xml:space="preserve"> </w:t>
      </w:r>
      <w:r>
        <w:rPr>
          <w:rFonts w:ascii="Times New Roman" w:hAnsi="Times New Roman"/>
          <w:color w:val="000000"/>
          <w:sz w:val="24"/>
          <w:szCs w:val="24"/>
        </w:rPr>
        <w:t>sunduğuna</w:t>
      </w:r>
      <w:r w:rsidRPr="00CB07ED">
        <w:rPr>
          <w:rFonts w:ascii="Times New Roman" w:hAnsi="Times New Roman"/>
          <w:color w:val="000000"/>
          <w:sz w:val="24"/>
          <w:szCs w:val="24"/>
        </w:rPr>
        <w:t xml:space="preserve">, </w:t>
      </w:r>
    </w:p>
    <w:p w:rsidR="007473A8" w:rsidRPr="00CB07ED" w:rsidRDefault="007473A8" w:rsidP="00193A7C">
      <w:pPr>
        <w:pStyle w:val="ListParagraph"/>
        <w:numPr>
          <w:ilvl w:val="0"/>
          <w:numId w:val="61"/>
        </w:numPr>
        <w:autoSpaceDE w:val="0"/>
        <w:autoSpaceDN w:val="0"/>
        <w:adjustRightInd w:val="0"/>
        <w:spacing w:before="120" w:after="120"/>
        <w:ind w:left="2836"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Hizmet kuruluşunun sistem tanımında belirtilen kontrol amaçlarıyla il</w:t>
      </w:r>
      <w:r>
        <w:rPr>
          <w:rFonts w:ascii="Times New Roman" w:hAnsi="Times New Roman"/>
          <w:color w:val="000000"/>
          <w:sz w:val="24"/>
          <w:szCs w:val="24"/>
        </w:rPr>
        <w:t xml:space="preserve">gili olan kontrollerin, belirlenen </w:t>
      </w:r>
      <w:r w:rsidRPr="00CB07ED">
        <w:rPr>
          <w:rFonts w:ascii="Times New Roman" w:hAnsi="Times New Roman"/>
          <w:color w:val="000000"/>
          <w:sz w:val="24"/>
          <w:szCs w:val="24"/>
        </w:rPr>
        <w:t xml:space="preserve">dönem boyunca </w:t>
      </w:r>
      <w:r>
        <w:rPr>
          <w:rFonts w:ascii="Times New Roman" w:hAnsi="Times New Roman"/>
          <w:color w:val="000000"/>
          <w:sz w:val="24"/>
          <w:szCs w:val="24"/>
        </w:rPr>
        <w:t xml:space="preserve">bir </w:t>
      </w:r>
      <w:r w:rsidRPr="00CB07ED">
        <w:rPr>
          <w:rFonts w:ascii="Times New Roman" w:hAnsi="Times New Roman"/>
          <w:color w:val="000000"/>
          <w:sz w:val="24"/>
          <w:szCs w:val="24"/>
        </w:rPr>
        <w:t>uygun şekilde tasarlanmış olduğuna,</w:t>
      </w:r>
    </w:p>
    <w:p w:rsidR="007473A8" w:rsidRPr="00CB07ED" w:rsidRDefault="007473A8" w:rsidP="00193A7C">
      <w:pPr>
        <w:pStyle w:val="ListParagraph"/>
        <w:numPr>
          <w:ilvl w:val="0"/>
          <w:numId w:val="61"/>
        </w:numPr>
        <w:autoSpaceDE w:val="0"/>
        <w:autoSpaceDN w:val="0"/>
        <w:adjustRightInd w:val="0"/>
        <w:spacing w:before="120" w:after="120"/>
        <w:ind w:left="2836" w:hanging="709"/>
        <w:contextualSpacing w:val="0"/>
        <w:jc w:val="both"/>
        <w:rPr>
          <w:rFonts w:ascii="Times New Roman" w:hAnsi="Times New Roman"/>
          <w:color w:val="000000"/>
          <w:sz w:val="24"/>
          <w:szCs w:val="24"/>
        </w:rPr>
      </w:pPr>
      <w:r w:rsidRPr="00CB07ED">
        <w:rPr>
          <w:rFonts w:ascii="Times New Roman" w:hAnsi="Times New Roman"/>
          <w:color w:val="000000"/>
          <w:sz w:val="24"/>
          <w:szCs w:val="24"/>
        </w:rPr>
        <w:t xml:space="preserve">Hizmet kuruluşunun sistem tanımında belirtilen kontrol amaçlarıyla </w:t>
      </w:r>
      <w:r>
        <w:rPr>
          <w:rFonts w:ascii="Times New Roman" w:hAnsi="Times New Roman"/>
          <w:color w:val="000000"/>
          <w:sz w:val="24"/>
          <w:szCs w:val="24"/>
        </w:rPr>
        <w:t>ilgili olan kontrollerin belirlenen</w:t>
      </w:r>
      <w:r w:rsidRPr="00CB07ED">
        <w:rPr>
          <w:rFonts w:ascii="Times New Roman" w:hAnsi="Times New Roman"/>
          <w:color w:val="000000"/>
          <w:sz w:val="24"/>
          <w:szCs w:val="24"/>
        </w:rPr>
        <w:t xml:space="preserve"> dönem boyunca etkin şekilde işlemiş olduğuna ilişkin yazılı bir beyan</w:t>
      </w:r>
      <w:r>
        <w:rPr>
          <w:rFonts w:ascii="Times New Roman" w:hAnsi="Times New Roman"/>
          <w:color w:val="000000"/>
          <w:sz w:val="24"/>
          <w:szCs w:val="24"/>
        </w:rPr>
        <w:t>,</w:t>
      </w:r>
    </w:p>
    <w:p w:rsidR="007473A8" w:rsidRPr="00CB07ED" w:rsidRDefault="007473A8" w:rsidP="00193A7C">
      <w:pPr>
        <w:pStyle w:val="ListParagraph"/>
        <w:numPr>
          <w:ilvl w:val="0"/>
          <w:numId w:val="9"/>
        </w:numPr>
        <w:autoSpaceDE w:val="0"/>
        <w:autoSpaceDN w:val="0"/>
        <w:adjustRightInd w:val="0"/>
        <w:spacing w:before="120" w:after="120"/>
        <w:contextualSpacing w:val="0"/>
        <w:jc w:val="both"/>
        <w:rPr>
          <w:rFonts w:ascii="Times New Roman" w:hAnsi="Times New Roman"/>
          <w:color w:val="000000"/>
          <w:sz w:val="24"/>
          <w:szCs w:val="24"/>
        </w:rPr>
      </w:pPr>
      <w:r w:rsidRPr="00CB07ED">
        <w:rPr>
          <w:rFonts w:ascii="Times New Roman" w:hAnsi="Times New Roman"/>
          <w:color w:val="000000"/>
          <w:sz w:val="24"/>
          <w:szCs w:val="24"/>
        </w:rPr>
        <w:t xml:space="preserve">Bir hizmet kuruluşu denetçisinin: </w:t>
      </w:r>
    </w:p>
    <w:p w:rsidR="007473A8" w:rsidRPr="00CB07ED" w:rsidRDefault="007473A8" w:rsidP="00193A7C">
      <w:pPr>
        <w:pStyle w:val="ListParagraph"/>
        <w:numPr>
          <w:ilvl w:val="0"/>
          <w:numId w:val="11"/>
        </w:numPr>
        <w:autoSpaceDE w:val="0"/>
        <w:autoSpaceDN w:val="0"/>
        <w:adjustRightInd w:val="0"/>
        <w:spacing w:before="120" w:after="120"/>
        <w:ind w:left="2835" w:hanging="708"/>
        <w:contextualSpacing w:val="0"/>
        <w:jc w:val="both"/>
        <w:rPr>
          <w:rFonts w:ascii="Times New Roman" w:hAnsi="Times New Roman"/>
          <w:color w:val="000000"/>
          <w:sz w:val="24"/>
          <w:szCs w:val="24"/>
        </w:rPr>
      </w:pPr>
      <w:r w:rsidRPr="00CB07ED">
        <w:rPr>
          <w:rFonts w:ascii="Times New Roman" w:hAnsi="Times New Roman"/>
          <w:color w:val="000000"/>
          <w:sz w:val="24"/>
          <w:szCs w:val="24"/>
        </w:rPr>
        <w:t xml:space="preserve">(ii)a-c’de yer alan konularla ilgili bir makul güvence veren ve </w:t>
      </w:r>
    </w:p>
    <w:p w:rsidR="007473A8" w:rsidRPr="00CB07ED" w:rsidRDefault="007473A8" w:rsidP="00193A7C">
      <w:pPr>
        <w:pStyle w:val="ListParagraph"/>
        <w:numPr>
          <w:ilvl w:val="0"/>
          <w:numId w:val="11"/>
        </w:numPr>
        <w:autoSpaceDE w:val="0"/>
        <w:autoSpaceDN w:val="0"/>
        <w:adjustRightInd w:val="0"/>
        <w:spacing w:before="120" w:after="120"/>
        <w:ind w:left="2835" w:hanging="708"/>
        <w:contextualSpacing w:val="0"/>
        <w:jc w:val="both"/>
        <w:rPr>
          <w:rFonts w:ascii="Times New Roman" w:hAnsi="Times New Roman"/>
          <w:color w:val="000000"/>
          <w:sz w:val="24"/>
          <w:szCs w:val="24"/>
        </w:rPr>
      </w:pPr>
      <w:r w:rsidRPr="00CB07ED">
        <w:rPr>
          <w:rFonts w:ascii="Times New Roman" w:hAnsi="Times New Roman"/>
          <w:color w:val="000000"/>
          <w:sz w:val="24"/>
          <w:szCs w:val="24"/>
        </w:rPr>
        <w:t>Kontrol testleri ve bunların sonuçlarına ilişkin bir tanımı</w:t>
      </w:r>
      <w:r>
        <w:rPr>
          <w:rFonts w:ascii="Times New Roman" w:hAnsi="Times New Roman"/>
          <w:color w:val="000000"/>
          <w:sz w:val="24"/>
          <w:szCs w:val="24"/>
        </w:rPr>
        <w:t xml:space="preserve"> -</w:t>
      </w:r>
      <w:r w:rsidRPr="00CB07ED">
        <w:rPr>
          <w:rFonts w:ascii="Times New Roman" w:hAnsi="Times New Roman"/>
          <w:color w:val="000000"/>
          <w:sz w:val="24"/>
          <w:szCs w:val="24"/>
        </w:rPr>
        <w:t>açıklamayı</w:t>
      </w:r>
      <w:r>
        <w:rPr>
          <w:rFonts w:ascii="Times New Roman" w:hAnsi="Times New Roman"/>
          <w:color w:val="000000"/>
          <w:sz w:val="24"/>
          <w:szCs w:val="24"/>
        </w:rPr>
        <w:t>-</w:t>
      </w:r>
      <w:r w:rsidRPr="00CB07ED">
        <w:rPr>
          <w:rFonts w:ascii="Times New Roman" w:hAnsi="Times New Roman"/>
          <w:color w:val="000000"/>
          <w:sz w:val="24"/>
          <w:szCs w:val="24"/>
        </w:rPr>
        <w:t xml:space="preserve"> içeren güvence raporu</w:t>
      </w:r>
      <w:r>
        <w:rPr>
          <w:rFonts w:ascii="Times New Roman" w:hAnsi="Times New Roman"/>
          <w:color w:val="000000"/>
          <w:sz w:val="24"/>
          <w:szCs w:val="24"/>
        </w:rPr>
        <w:t>.</w:t>
      </w:r>
    </w:p>
    <w:p w:rsidR="007473A8" w:rsidRPr="00D1536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Daraltılmış</w:t>
      </w:r>
      <w:r w:rsidRPr="0097714D">
        <w:rPr>
          <w:rFonts w:ascii="Times New Roman" w:hAnsi="Times New Roman"/>
          <w:color w:val="000000"/>
          <w:sz w:val="24"/>
          <w:szCs w:val="24"/>
        </w:rPr>
        <w:t xml:space="preserve"> </w:t>
      </w:r>
      <w:r>
        <w:rPr>
          <w:rFonts w:ascii="Times New Roman" w:hAnsi="Times New Roman"/>
          <w:color w:val="000000"/>
          <w:sz w:val="24"/>
          <w:szCs w:val="24"/>
        </w:rPr>
        <w:t>yöntem:</w:t>
      </w:r>
      <w:r w:rsidRPr="0097714D">
        <w:rPr>
          <w:rFonts w:ascii="Times New Roman" w:hAnsi="Times New Roman"/>
          <w:color w:val="000000"/>
          <w:sz w:val="24"/>
          <w:szCs w:val="24"/>
        </w:rPr>
        <w:t xml:space="preserve"> </w:t>
      </w:r>
      <w:r w:rsidRPr="00315838">
        <w:rPr>
          <w:rFonts w:ascii="Times New Roman" w:hAnsi="Times New Roman"/>
          <w:color w:val="000000"/>
          <w:sz w:val="24"/>
          <w:szCs w:val="24"/>
        </w:rPr>
        <w:t>Bir alt hizmet kuruluşu tarafından sunulan hizmetlerin ele alınma yöntemidir. Bu yöntemde hizmet kuruluşunun sistem tanımı, alt hizmet kuruluşu tarafından sunulan hizmetlerin niteliğini içerir</w:t>
      </w:r>
      <w:r>
        <w:rPr>
          <w:rFonts w:ascii="Times New Roman" w:hAnsi="Times New Roman"/>
          <w:color w:val="000000"/>
          <w:sz w:val="24"/>
          <w:szCs w:val="24"/>
        </w:rPr>
        <w:t>;</w:t>
      </w:r>
      <w:r w:rsidRPr="00315838">
        <w:rPr>
          <w:rFonts w:ascii="Times New Roman" w:hAnsi="Times New Roman"/>
          <w:color w:val="000000"/>
          <w:sz w:val="24"/>
          <w:szCs w:val="24"/>
        </w:rPr>
        <w:t xml:space="preserve"> ancak alt hizmet kuruluşunun ilgili kontrol amaçları ve ilgili kontrolleri, hizmet kuruluşunun sistem tanımının ve hizmet </w:t>
      </w:r>
      <w:r w:rsidRPr="00A24A9C">
        <w:rPr>
          <w:rFonts w:ascii="Times New Roman" w:hAnsi="Times New Roman"/>
          <w:color w:val="000000"/>
          <w:sz w:val="24"/>
          <w:szCs w:val="24"/>
        </w:rPr>
        <w:t>kuruluşu denetçisince yürütülen denetimin</w:t>
      </w:r>
      <w:r w:rsidRPr="00315838">
        <w:rPr>
          <w:rFonts w:ascii="Times New Roman" w:hAnsi="Times New Roman"/>
          <w:color w:val="000000"/>
          <w:sz w:val="24"/>
          <w:szCs w:val="24"/>
        </w:rPr>
        <w:t xml:space="preserve"> kapsamında yer almaz. </w:t>
      </w:r>
      <w:r w:rsidRPr="006B734E">
        <w:rPr>
          <w:rFonts w:ascii="Times New Roman" w:hAnsi="Times New Roman"/>
          <w:color w:val="000000"/>
          <w:sz w:val="24"/>
          <w:szCs w:val="24"/>
        </w:rPr>
        <w:t>Hizmet</w:t>
      </w:r>
      <w:r w:rsidRPr="00D15368">
        <w:rPr>
          <w:rFonts w:ascii="Times New Roman" w:hAnsi="Times New Roman"/>
          <w:color w:val="000000"/>
          <w:sz w:val="24"/>
          <w:szCs w:val="24"/>
        </w:rPr>
        <w:t xml:space="preserve"> kuruluşunun sistem tanımı ve hizmet kuruluşu denetçisinin yürüttüğü denetimin kapsamı, </w:t>
      </w:r>
      <w:r>
        <w:rPr>
          <w:rFonts w:ascii="Times New Roman" w:hAnsi="Times New Roman"/>
          <w:color w:val="000000"/>
          <w:sz w:val="24"/>
          <w:szCs w:val="24"/>
        </w:rPr>
        <w:t xml:space="preserve">alt hizmet kuruluşundaki kontrollerin etkinliğinin izlenmesi amacıyla hizmet kuruluşunda uygulanan </w:t>
      </w:r>
      <w:r w:rsidRPr="00026689">
        <w:rPr>
          <w:rFonts w:ascii="Times New Roman" w:hAnsi="Times New Roman"/>
          <w:color w:val="000000"/>
          <w:sz w:val="24"/>
          <w:szCs w:val="24"/>
        </w:rPr>
        <w:t>kontrolleri (bu kontroller, alt hizmet kuruluşundaki kontrollere ilişkin güvence raporunun, hizmet kuruluşu tarafından gözden geçirilmesini kapsayabilir) içerir.</w:t>
      </w:r>
      <w:r w:rsidRPr="00D15368">
        <w:rPr>
          <w:rFonts w:ascii="Times New Roman" w:hAnsi="Times New Roman"/>
          <w:color w:val="000000"/>
          <w:sz w:val="24"/>
          <w:szCs w:val="24"/>
        </w:rPr>
        <w:t xml:space="preserve"> </w:t>
      </w:r>
    </w:p>
    <w:p w:rsidR="007473A8" w:rsidRPr="0097714D"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Hizmet alan işletme </w:t>
      </w:r>
      <w:r w:rsidRPr="0097714D">
        <w:rPr>
          <w:rFonts w:ascii="Times New Roman" w:hAnsi="Times New Roman"/>
          <w:color w:val="000000"/>
          <w:sz w:val="24"/>
          <w:szCs w:val="24"/>
        </w:rPr>
        <w:t>denetçi</w:t>
      </w:r>
      <w:r>
        <w:rPr>
          <w:rFonts w:ascii="Times New Roman" w:hAnsi="Times New Roman"/>
          <w:color w:val="000000"/>
          <w:sz w:val="24"/>
          <w:szCs w:val="24"/>
        </w:rPr>
        <w:t>si:</w:t>
      </w:r>
      <w:r w:rsidRPr="0097714D">
        <w:rPr>
          <w:rFonts w:ascii="Times New Roman" w:hAnsi="Times New Roman"/>
          <w:color w:val="000000"/>
          <w:sz w:val="24"/>
          <w:szCs w:val="24"/>
        </w:rPr>
        <w:t xml:space="preserve"> </w:t>
      </w:r>
      <w:r>
        <w:rPr>
          <w:rFonts w:ascii="Times New Roman" w:hAnsi="Times New Roman"/>
          <w:color w:val="000000"/>
          <w:sz w:val="24"/>
          <w:szCs w:val="24"/>
        </w:rPr>
        <w:t>Hizmet alan b</w:t>
      </w:r>
      <w:r w:rsidRPr="0097714D">
        <w:rPr>
          <w:rFonts w:ascii="Times New Roman" w:hAnsi="Times New Roman"/>
          <w:color w:val="000000"/>
          <w:sz w:val="24"/>
          <w:szCs w:val="24"/>
        </w:rPr>
        <w:t xml:space="preserve">ir </w:t>
      </w:r>
      <w:r>
        <w:rPr>
          <w:rFonts w:ascii="Times New Roman" w:hAnsi="Times New Roman"/>
          <w:color w:val="000000"/>
          <w:sz w:val="24"/>
          <w:szCs w:val="24"/>
        </w:rPr>
        <w:t>işletme</w:t>
      </w:r>
      <w:r w:rsidRPr="0097714D">
        <w:rPr>
          <w:rFonts w:ascii="Times New Roman" w:hAnsi="Times New Roman"/>
          <w:color w:val="000000"/>
          <w:sz w:val="24"/>
          <w:szCs w:val="24"/>
        </w:rPr>
        <w:t xml:space="preserve">nin finansal tablolarını denetleyen ve </w:t>
      </w:r>
      <w:r>
        <w:rPr>
          <w:rFonts w:ascii="Times New Roman" w:hAnsi="Times New Roman"/>
          <w:color w:val="000000"/>
          <w:sz w:val="24"/>
          <w:szCs w:val="24"/>
        </w:rPr>
        <w:t xml:space="preserve">finansal tablolarına yönelik </w:t>
      </w:r>
      <w:r w:rsidRPr="0097714D">
        <w:rPr>
          <w:rFonts w:ascii="Times New Roman" w:hAnsi="Times New Roman"/>
          <w:color w:val="000000"/>
          <w:sz w:val="24"/>
          <w:szCs w:val="24"/>
        </w:rPr>
        <w:t>rapor</w:t>
      </w:r>
      <w:r>
        <w:rPr>
          <w:rFonts w:ascii="Times New Roman" w:hAnsi="Times New Roman"/>
          <w:color w:val="000000"/>
          <w:sz w:val="24"/>
          <w:szCs w:val="24"/>
        </w:rPr>
        <w:t xml:space="preserve"> hazırlayan</w:t>
      </w:r>
      <w:r w:rsidRPr="0097714D">
        <w:rPr>
          <w:rFonts w:ascii="Times New Roman" w:hAnsi="Times New Roman"/>
          <w:color w:val="000000"/>
          <w:sz w:val="24"/>
          <w:szCs w:val="24"/>
        </w:rPr>
        <w:t xml:space="preserve"> denetçi</w:t>
      </w:r>
      <w:r>
        <w:rPr>
          <w:rFonts w:ascii="Times New Roman" w:hAnsi="Times New Roman"/>
          <w:color w:val="000000"/>
          <w:sz w:val="24"/>
          <w:szCs w:val="24"/>
        </w:rPr>
        <w:t>dir</w:t>
      </w:r>
      <w:r w:rsidRPr="0097714D">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7"/>
        <w:t>7</w:t>
      </w:r>
    </w:p>
    <w:p w:rsidR="007473A8" w:rsidRPr="007D15BC" w:rsidRDefault="007473A8" w:rsidP="008746D1">
      <w:pPr>
        <w:pStyle w:val="ListParagraph"/>
        <w:numPr>
          <w:ilvl w:val="0"/>
          <w:numId w:val="60"/>
        </w:numPr>
        <w:autoSpaceDE w:val="0"/>
        <w:autoSpaceDN w:val="0"/>
        <w:adjustRightInd w:val="0"/>
        <w:spacing w:before="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alan işletme:</w:t>
      </w:r>
      <w:r w:rsidRPr="0097714D">
        <w:rPr>
          <w:rFonts w:ascii="Times New Roman" w:hAnsi="Times New Roman"/>
          <w:color w:val="000000"/>
          <w:sz w:val="24"/>
          <w:szCs w:val="24"/>
        </w:rPr>
        <w:t xml:space="preserve"> Bir hizmet kuruluşu</w:t>
      </w:r>
      <w:r>
        <w:rPr>
          <w:rFonts w:ascii="Times New Roman" w:hAnsi="Times New Roman"/>
          <w:color w:val="000000"/>
          <w:sz w:val="24"/>
          <w:szCs w:val="24"/>
        </w:rPr>
        <w:t xml:space="preserve"> kullanan</w:t>
      </w:r>
      <w:r w:rsidRPr="0097714D">
        <w:rPr>
          <w:rFonts w:ascii="Times New Roman" w:hAnsi="Times New Roman"/>
          <w:color w:val="000000"/>
          <w:sz w:val="24"/>
          <w:szCs w:val="24"/>
        </w:rPr>
        <w:t xml:space="preserve"> işletme</w:t>
      </w:r>
      <w:r>
        <w:rPr>
          <w:rFonts w:ascii="Times New Roman" w:hAnsi="Times New Roman"/>
          <w:color w:val="000000"/>
          <w:sz w:val="24"/>
          <w:szCs w:val="24"/>
        </w:rPr>
        <w:t>dir</w:t>
      </w:r>
      <w:r w:rsidRPr="0097714D">
        <w:rPr>
          <w:rFonts w:ascii="Times New Roman" w:hAnsi="Times New Roman"/>
          <w:color w:val="000000"/>
          <w:sz w:val="24"/>
          <w:szCs w:val="24"/>
        </w:rPr>
        <w:t xml:space="preserve">. </w:t>
      </w:r>
    </w:p>
    <w:p w:rsidR="007473A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074E4B">
        <w:rPr>
          <w:rFonts w:ascii="Times New Roman" w:hAnsi="Times New Roman"/>
          <w:color w:val="000000"/>
          <w:sz w:val="24"/>
          <w:szCs w:val="24"/>
        </w:rPr>
        <w:t xml:space="preserve">Hizmet alan işletmenin </w:t>
      </w:r>
      <w:r w:rsidRPr="003E2FC8">
        <w:rPr>
          <w:rFonts w:ascii="Times New Roman" w:hAnsi="Times New Roman"/>
          <w:color w:val="000000"/>
          <w:sz w:val="24"/>
          <w:szCs w:val="24"/>
        </w:rPr>
        <w:t>t</w:t>
      </w:r>
      <w:r w:rsidRPr="00074E4B">
        <w:rPr>
          <w:rFonts w:ascii="Times New Roman" w:hAnsi="Times New Roman"/>
          <w:color w:val="000000"/>
          <w:sz w:val="24"/>
          <w:szCs w:val="24"/>
        </w:rPr>
        <w:t>amamlayıcı kontrolleri: Hizmet kuruluşunun, hizmetini tasarlarken</w:t>
      </w:r>
      <w:r>
        <w:rPr>
          <w:rFonts w:ascii="Times New Roman" w:hAnsi="Times New Roman"/>
          <w:color w:val="000000"/>
          <w:sz w:val="24"/>
          <w:szCs w:val="24"/>
        </w:rPr>
        <w:t>,</w:t>
      </w:r>
      <w:r w:rsidRPr="00074E4B">
        <w:rPr>
          <w:rFonts w:ascii="Times New Roman" w:hAnsi="Times New Roman"/>
          <w:color w:val="000000"/>
          <w:sz w:val="24"/>
          <w:szCs w:val="24"/>
        </w:rPr>
        <w:t xml:space="preserve"> hizmet alan işletmeler tarafından uygulanacağını varsaydığı ve </w:t>
      </w:r>
      <w:r w:rsidRPr="0004436F">
        <w:rPr>
          <w:rFonts w:ascii="Times New Roman" w:hAnsi="Times New Roman"/>
          <w:color w:val="000000"/>
          <w:sz w:val="24"/>
          <w:szCs w:val="24"/>
        </w:rPr>
        <w:t>hizmet kuruluşunun sistem tanımında belirtilen kontrol amaçlarına ulaşmak için gerekli ise</w:t>
      </w:r>
      <w:r>
        <w:rPr>
          <w:rFonts w:ascii="Times New Roman" w:hAnsi="Times New Roman"/>
          <w:color w:val="000000"/>
          <w:sz w:val="24"/>
          <w:szCs w:val="24"/>
        </w:rPr>
        <w:t xml:space="preserve">, </w:t>
      </w:r>
      <w:r w:rsidRPr="00074E4B">
        <w:rPr>
          <w:rFonts w:ascii="Times New Roman" w:hAnsi="Times New Roman"/>
          <w:color w:val="000000"/>
          <w:sz w:val="24"/>
          <w:szCs w:val="24"/>
        </w:rPr>
        <w:t xml:space="preserve">hizmet kuruluşunun sistem tanımında belirlenmiş kontrollerdir. </w:t>
      </w:r>
    </w:p>
    <w:p w:rsidR="007473A8" w:rsidRPr="00B62765"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5A2DA6">
        <w:rPr>
          <w:rFonts w:ascii="Times New Roman" w:hAnsi="Times New Roman"/>
          <w:color w:val="000000"/>
          <w:sz w:val="24"/>
          <w:szCs w:val="24"/>
        </w:rPr>
        <w:t xml:space="preserve"> Bir hizmet kuruluşunun talebi üzerine, hizmet </w:t>
      </w:r>
      <w:r w:rsidRPr="00B62765">
        <w:rPr>
          <w:rFonts w:ascii="Times New Roman" w:hAnsi="Times New Roman"/>
          <w:color w:val="000000"/>
          <w:sz w:val="24"/>
          <w:szCs w:val="24"/>
        </w:rPr>
        <w:t>kuruluşunun kontrollerine ilişkin güvence raporu veren denetçidir</w:t>
      </w:r>
      <w:r>
        <w:rPr>
          <w:rFonts w:ascii="Times New Roman" w:hAnsi="Times New Roman"/>
          <w:color w:val="000000"/>
          <w:sz w:val="24"/>
          <w:szCs w:val="24"/>
        </w:rPr>
        <w:t xml:space="preserve">. </w:t>
      </w:r>
    </w:p>
    <w:p w:rsidR="007473A8" w:rsidRPr="0018582A"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8582A">
        <w:rPr>
          <w:rFonts w:ascii="Times New Roman" w:hAnsi="Times New Roman"/>
          <w:color w:val="000000"/>
          <w:sz w:val="24"/>
          <w:szCs w:val="24"/>
        </w:rPr>
        <w:t>Hizmet kuruluşu: Finansal raporlamay</w:t>
      </w:r>
      <w:r>
        <w:rPr>
          <w:rFonts w:ascii="Times New Roman" w:hAnsi="Times New Roman"/>
          <w:color w:val="000000"/>
          <w:sz w:val="24"/>
          <w:szCs w:val="24"/>
        </w:rPr>
        <w:t>a ilişkin</w:t>
      </w:r>
      <w:r w:rsidRPr="0018582A">
        <w:rPr>
          <w:rFonts w:ascii="Times New Roman" w:hAnsi="Times New Roman"/>
          <w:color w:val="000000"/>
          <w:sz w:val="24"/>
          <w:szCs w:val="24"/>
        </w:rPr>
        <w:t xml:space="preserve"> ol</w:t>
      </w:r>
      <w:r>
        <w:rPr>
          <w:rFonts w:ascii="Times New Roman" w:hAnsi="Times New Roman"/>
          <w:color w:val="000000"/>
          <w:sz w:val="24"/>
          <w:szCs w:val="24"/>
        </w:rPr>
        <w:t>duğu için</w:t>
      </w:r>
      <w:r w:rsidRPr="0018582A">
        <w:rPr>
          <w:rFonts w:ascii="Times New Roman" w:hAnsi="Times New Roman"/>
          <w:color w:val="000000"/>
          <w:sz w:val="24"/>
          <w:szCs w:val="24"/>
        </w:rPr>
        <w:t xml:space="preserve"> hizmet alan işletmelerin iç kontrolüyle </w:t>
      </w:r>
      <w:r>
        <w:rPr>
          <w:rFonts w:ascii="Times New Roman" w:hAnsi="Times New Roman"/>
          <w:color w:val="000000"/>
          <w:sz w:val="24"/>
          <w:szCs w:val="24"/>
        </w:rPr>
        <w:t>ilgili</w:t>
      </w:r>
      <w:r w:rsidRPr="0018582A">
        <w:rPr>
          <w:rFonts w:ascii="Times New Roman" w:hAnsi="Times New Roman"/>
          <w:color w:val="000000"/>
          <w:sz w:val="24"/>
          <w:szCs w:val="24"/>
        </w:rPr>
        <w:t xml:space="preserve"> olma</w:t>
      </w:r>
      <w:r>
        <w:rPr>
          <w:rFonts w:ascii="Times New Roman" w:hAnsi="Times New Roman"/>
          <w:color w:val="000000"/>
          <w:sz w:val="24"/>
          <w:szCs w:val="24"/>
        </w:rPr>
        <w:t xml:space="preserve"> ihtimali bulunan</w:t>
      </w:r>
      <w:r w:rsidRPr="0018582A">
        <w:rPr>
          <w:rFonts w:ascii="Times New Roman" w:hAnsi="Times New Roman"/>
          <w:color w:val="000000"/>
          <w:sz w:val="24"/>
          <w:szCs w:val="24"/>
        </w:rPr>
        <w:t xml:space="preserve"> hizmetleri</w:t>
      </w:r>
      <w:r>
        <w:rPr>
          <w:rFonts w:ascii="Times New Roman" w:hAnsi="Times New Roman"/>
          <w:color w:val="000000"/>
          <w:sz w:val="24"/>
          <w:szCs w:val="24"/>
        </w:rPr>
        <w:t>,</w:t>
      </w:r>
      <w:r w:rsidRPr="0018582A">
        <w:rPr>
          <w:rFonts w:ascii="Times New Roman" w:hAnsi="Times New Roman"/>
          <w:color w:val="000000"/>
          <w:sz w:val="24"/>
          <w:szCs w:val="24"/>
        </w:rPr>
        <w:t xml:space="preserve"> bu işletmelere sunan üçüncü taraf kuruluştur (veya üçüncü tarafın bir bölümüdür).</w:t>
      </w:r>
    </w:p>
    <w:p w:rsidR="007473A8" w:rsidRPr="0097714D" w:rsidRDefault="007473A8" w:rsidP="00390B26">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kuruluşundaki kontroller</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Hizmet kuruluşu denetçisi</w:t>
      </w:r>
      <w:r w:rsidRPr="0097714D">
        <w:rPr>
          <w:rFonts w:ascii="Times New Roman" w:hAnsi="Times New Roman"/>
          <w:color w:val="000000"/>
          <w:sz w:val="24"/>
          <w:szCs w:val="24"/>
        </w:rPr>
        <w:t>nin güvence raporu kapsamın</w:t>
      </w:r>
      <w:r>
        <w:rPr>
          <w:rFonts w:ascii="Times New Roman" w:hAnsi="Times New Roman"/>
          <w:color w:val="000000"/>
          <w:sz w:val="24"/>
          <w:szCs w:val="24"/>
        </w:rPr>
        <w:t>d</w:t>
      </w:r>
      <w:r w:rsidRPr="0097714D">
        <w:rPr>
          <w:rFonts w:ascii="Times New Roman" w:hAnsi="Times New Roman"/>
          <w:color w:val="000000"/>
          <w:sz w:val="24"/>
          <w:szCs w:val="24"/>
        </w:rPr>
        <w:t xml:space="preserve">a </w:t>
      </w:r>
      <w:r>
        <w:rPr>
          <w:rFonts w:ascii="Times New Roman" w:hAnsi="Times New Roman"/>
          <w:color w:val="000000"/>
          <w:sz w:val="24"/>
          <w:szCs w:val="24"/>
        </w:rPr>
        <w:t>yer alan</w:t>
      </w:r>
      <w:r w:rsidRPr="0097714D">
        <w:rPr>
          <w:rFonts w:ascii="Times New Roman" w:hAnsi="Times New Roman"/>
          <w:color w:val="000000"/>
          <w:sz w:val="24"/>
          <w:szCs w:val="24"/>
        </w:rPr>
        <w:t xml:space="preserve"> bir kontrol </w:t>
      </w:r>
      <w:r>
        <w:rPr>
          <w:rFonts w:ascii="Times New Roman" w:hAnsi="Times New Roman"/>
          <w:color w:val="000000"/>
          <w:sz w:val="24"/>
          <w:szCs w:val="24"/>
        </w:rPr>
        <w:t>amacına ulaşılmasına yönelik</w:t>
      </w:r>
      <w:r w:rsidRPr="0097714D">
        <w:rPr>
          <w:rFonts w:ascii="Times New Roman" w:hAnsi="Times New Roman"/>
          <w:color w:val="000000"/>
          <w:sz w:val="24"/>
          <w:szCs w:val="24"/>
        </w:rPr>
        <w:t xml:space="preserve"> kontroller</w:t>
      </w:r>
      <w:r>
        <w:rPr>
          <w:rFonts w:ascii="Times New Roman" w:hAnsi="Times New Roman"/>
          <w:color w:val="000000"/>
          <w:sz w:val="24"/>
          <w:szCs w:val="24"/>
        </w:rPr>
        <w:t>dir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A3</w:t>
      </w:r>
      <w:r w:rsidRPr="0097714D">
        <w:rPr>
          <w:rFonts w:ascii="Times New Roman" w:hAnsi="Times New Roman"/>
          <w:color w:val="000000"/>
          <w:sz w:val="24"/>
          <w:szCs w:val="24"/>
        </w:rPr>
        <w:t xml:space="preserve">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390B26">
        <w:rPr>
          <w:rFonts w:ascii="Times New Roman" w:hAnsi="Times New Roman"/>
          <w:color w:val="000000"/>
          <w:sz w:val="24"/>
          <w:szCs w:val="24"/>
        </w:rPr>
        <w:t xml:space="preserve"> </w:t>
      </w:r>
    </w:p>
    <w:p w:rsidR="007473A8" w:rsidRDefault="007473A8" w:rsidP="00390B26">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Hizmet kuruluşunun </w:t>
      </w:r>
      <w:r w:rsidRPr="00A65B47">
        <w:rPr>
          <w:rFonts w:ascii="Times New Roman" w:hAnsi="Times New Roman"/>
          <w:color w:val="000000"/>
          <w:sz w:val="24"/>
          <w:szCs w:val="24"/>
        </w:rPr>
        <w:t>beyanı</w:t>
      </w:r>
      <w:r>
        <w:rPr>
          <w:rFonts w:ascii="Times New Roman" w:hAnsi="Times New Roman"/>
          <w:color w:val="000000"/>
          <w:sz w:val="24"/>
          <w:szCs w:val="24"/>
        </w:rPr>
        <w:t>: 9(ç</w:t>
      </w:r>
      <w:r w:rsidRPr="0097714D">
        <w:rPr>
          <w:rFonts w:ascii="Times New Roman" w:hAnsi="Times New Roman"/>
          <w:color w:val="000000"/>
          <w:sz w:val="24"/>
          <w:szCs w:val="24"/>
        </w:rPr>
        <w:t xml:space="preserve">)(ii) (veya </w:t>
      </w:r>
      <w:r>
        <w:rPr>
          <w:rFonts w:ascii="Times New Roman" w:hAnsi="Times New Roman"/>
          <w:color w:val="000000"/>
          <w:sz w:val="24"/>
          <w:szCs w:val="24"/>
        </w:rPr>
        <w:t>-</w:t>
      </w:r>
      <w:r w:rsidRPr="0097714D">
        <w:rPr>
          <w:rFonts w:ascii="Times New Roman" w:hAnsi="Times New Roman"/>
          <w:color w:val="000000"/>
          <w:sz w:val="24"/>
          <w:szCs w:val="24"/>
        </w:rPr>
        <w:t>1</w:t>
      </w:r>
      <w:r>
        <w:rPr>
          <w:rFonts w:ascii="Times New Roman" w:hAnsi="Times New Roman"/>
          <w:color w:val="000000"/>
          <w:sz w:val="24"/>
          <w:szCs w:val="24"/>
        </w:rPr>
        <w:t xml:space="preserve"> inci tip</w:t>
      </w:r>
      <w:r w:rsidRPr="0097714D">
        <w:rPr>
          <w:rFonts w:ascii="Times New Roman" w:hAnsi="Times New Roman"/>
          <w:color w:val="000000"/>
          <w:sz w:val="24"/>
          <w:szCs w:val="24"/>
        </w:rPr>
        <w:t xml:space="preserve"> rapor</w:t>
      </w:r>
      <w:r>
        <w:rPr>
          <w:rFonts w:ascii="Times New Roman" w:hAnsi="Times New Roman"/>
          <w:color w:val="000000"/>
          <w:sz w:val="24"/>
          <w:szCs w:val="24"/>
        </w:rPr>
        <w:t xml:space="preserve">un söz </w:t>
      </w:r>
      <w:r w:rsidRPr="00A65B47">
        <w:rPr>
          <w:rFonts w:ascii="Times New Roman" w:hAnsi="Times New Roman"/>
          <w:color w:val="000000"/>
          <w:sz w:val="24"/>
          <w:szCs w:val="24"/>
        </w:rPr>
        <w:t>konu olması durumunda-</w:t>
      </w:r>
      <w:r>
        <w:rPr>
          <w:rFonts w:ascii="Times New Roman" w:hAnsi="Times New Roman"/>
          <w:color w:val="000000"/>
          <w:sz w:val="24"/>
          <w:szCs w:val="24"/>
        </w:rPr>
        <w:t xml:space="preserve"> 9(c</w:t>
      </w:r>
      <w:r w:rsidRPr="00A65B47">
        <w:rPr>
          <w:rFonts w:ascii="Times New Roman" w:hAnsi="Times New Roman"/>
          <w:color w:val="000000"/>
          <w:sz w:val="24"/>
          <w:szCs w:val="24"/>
        </w:rPr>
        <w:t xml:space="preserve">)(ii)) </w:t>
      </w:r>
      <w:r w:rsidRPr="0097714D">
        <w:rPr>
          <w:rFonts w:ascii="Times New Roman" w:hAnsi="Times New Roman"/>
          <w:color w:val="000000"/>
          <w:sz w:val="24"/>
          <w:szCs w:val="24"/>
        </w:rPr>
        <w:t xml:space="preserve">paragrafında </w:t>
      </w:r>
      <w:r w:rsidRPr="00A65B47">
        <w:rPr>
          <w:rFonts w:ascii="Times New Roman" w:hAnsi="Times New Roman"/>
          <w:color w:val="000000"/>
          <w:sz w:val="24"/>
          <w:szCs w:val="24"/>
        </w:rPr>
        <w:t>belirtilen hususlarla ilgili yazılı beyandır.</w:t>
      </w:r>
      <w:r w:rsidRPr="00C61003">
        <w:rPr>
          <w:rFonts w:ascii="Times New Roman" w:hAnsi="Times New Roman"/>
          <w:color w:val="000000"/>
          <w:sz w:val="24"/>
          <w:szCs w:val="24"/>
        </w:rPr>
        <w:t xml:space="preserve">; </w:t>
      </w:r>
    </w:p>
    <w:p w:rsidR="007473A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8582A">
        <w:rPr>
          <w:rFonts w:ascii="Times New Roman" w:hAnsi="Times New Roman"/>
          <w:color w:val="000000"/>
          <w:sz w:val="24"/>
          <w:szCs w:val="24"/>
        </w:rPr>
        <w:t>Hizmet kuruluşunun sistemi: Hizmet kuruluşu denetçisinin güvence raporunda kapsanan hizmetleri</w:t>
      </w:r>
      <w:r>
        <w:rPr>
          <w:rFonts w:ascii="Times New Roman" w:hAnsi="Times New Roman"/>
          <w:color w:val="000000"/>
          <w:sz w:val="24"/>
          <w:szCs w:val="24"/>
        </w:rPr>
        <w:t>,</w:t>
      </w:r>
      <w:r w:rsidRPr="0018582A">
        <w:rPr>
          <w:rFonts w:ascii="Times New Roman" w:hAnsi="Times New Roman"/>
          <w:color w:val="000000"/>
          <w:sz w:val="24"/>
          <w:szCs w:val="24"/>
        </w:rPr>
        <w:t xml:space="preserve"> hizmet alan işletmelere sağlamak için hizmet kuruluşunca tasarlanan ve uygulanan politika ve prosedürlerdir. Hizmet </w:t>
      </w:r>
      <w:r w:rsidRPr="00C61003">
        <w:rPr>
          <w:rFonts w:ascii="Times New Roman" w:hAnsi="Times New Roman"/>
          <w:color w:val="000000"/>
          <w:sz w:val="24"/>
          <w:szCs w:val="24"/>
        </w:rPr>
        <w:t>kuruluşunun sistem tanımı</w:t>
      </w:r>
      <w:r>
        <w:rPr>
          <w:rFonts w:ascii="Times New Roman" w:hAnsi="Times New Roman"/>
          <w:color w:val="000000"/>
          <w:sz w:val="24"/>
          <w:szCs w:val="24"/>
        </w:rPr>
        <w:t xml:space="preserve"> aşağıdakilerin belirlenmesini içerir</w:t>
      </w:r>
    </w:p>
    <w:p w:rsidR="007473A8" w:rsidRDefault="007473A8" w:rsidP="00703FC1">
      <w:pPr>
        <w:pStyle w:val="ListParagraph"/>
        <w:autoSpaceDE w:val="0"/>
        <w:autoSpaceDN w:val="0"/>
        <w:adjustRightInd w:val="0"/>
        <w:spacing w:before="120" w:after="120"/>
        <w:ind w:left="1710" w:hanging="270"/>
        <w:contextualSpacing w:val="0"/>
        <w:jc w:val="both"/>
        <w:rPr>
          <w:rFonts w:ascii="Times New Roman" w:hAnsi="Times New Roman"/>
          <w:color w:val="000000"/>
          <w:sz w:val="24"/>
          <w:szCs w:val="24"/>
        </w:rPr>
      </w:pPr>
      <w:r>
        <w:rPr>
          <w:rFonts w:ascii="Times New Roman" w:hAnsi="Times New Roman"/>
          <w:color w:val="000000"/>
          <w:sz w:val="24"/>
          <w:szCs w:val="24"/>
        </w:rPr>
        <w:t>-</w:t>
      </w:r>
      <w:r w:rsidRPr="00703FC1">
        <w:rPr>
          <w:rFonts w:ascii="Times New Roman" w:hAnsi="Times New Roman"/>
          <w:color w:val="000000"/>
          <w:sz w:val="24"/>
          <w:szCs w:val="24"/>
        </w:rPr>
        <w:t xml:space="preserve"> </w:t>
      </w:r>
      <w:r>
        <w:rPr>
          <w:rFonts w:ascii="Times New Roman" w:hAnsi="Times New Roman"/>
          <w:color w:val="000000"/>
          <w:sz w:val="24"/>
          <w:szCs w:val="24"/>
        </w:rPr>
        <w:t xml:space="preserve">  Kapsadığı hizmetler</w:t>
      </w:r>
      <w:r w:rsidRPr="00C61003">
        <w:rPr>
          <w:rFonts w:ascii="Times New Roman" w:hAnsi="Times New Roman"/>
          <w:color w:val="000000"/>
          <w:sz w:val="24"/>
          <w:szCs w:val="24"/>
        </w:rPr>
        <w:t>,</w:t>
      </w:r>
    </w:p>
    <w:p w:rsidR="007473A8" w:rsidRPr="0097714D" w:rsidRDefault="007473A8" w:rsidP="00703FC1">
      <w:pPr>
        <w:pStyle w:val="ListParagraph"/>
        <w:autoSpaceDE w:val="0"/>
        <w:autoSpaceDN w:val="0"/>
        <w:adjustRightInd w:val="0"/>
        <w:spacing w:before="120" w:after="120"/>
        <w:ind w:left="1710" w:hanging="270"/>
        <w:contextualSpacing w:val="0"/>
        <w:jc w:val="both"/>
        <w:rPr>
          <w:rFonts w:ascii="Times New Roman" w:hAnsi="Times New Roman"/>
          <w:color w:val="000000"/>
          <w:sz w:val="24"/>
          <w:szCs w:val="24"/>
        </w:rPr>
      </w:pPr>
      <w:r>
        <w:rPr>
          <w:rFonts w:ascii="Times New Roman" w:hAnsi="Times New Roman"/>
          <w:color w:val="000000"/>
          <w:sz w:val="24"/>
          <w:szCs w:val="24"/>
        </w:rPr>
        <w:t>-</w:t>
      </w:r>
      <w:r w:rsidRPr="00703FC1">
        <w:rPr>
          <w:rFonts w:ascii="Times New Roman" w:hAnsi="Times New Roman"/>
          <w:color w:val="000000"/>
          <w:sz w:val="24"/>
          <w:szCs w:val="24"/>
        </w:rPr>
        <w:t xml:space="preserve"> </w:t>
      </w:r>
      <w:r>
        <w:rPr>
          <w:rFonts w:ascii="Times New Roman" w:hAnsi="Times New Roman"/>
          <w:color w:val="000000"/>
          <w:sz w:val="24"/>
          <w:szCs w:val="24"/>
        </w:rPr>
        <w:t xml:space="preserve"> Tanımın ilgili olduğu dönem</w:t>
      </w:r>
      <w:r w:rsidRPr="00C61003">
        <w:rPr>
          <w:rFonts w:ascii="Times New Roman" w:hAnsi="Times New Roman"/>
          <w:color w:val="000000"/>
          <w:sz w:val="24"/>
          <w:szCs w:val="24"/>
        </w:rPr>
        <w:t xml:space="preserve"> veya </w:t>
      </w:r>
      <w:r>
        <w:rPr>
          <w:rFonts w:ascii="Times New Roman" w:hAnsi="Times New Roman"/>
          <w:color w:val="000000"/>
          <w:sz w:val="24"/>
          <w:szCs w:val="24"/>
        </w:rPr>
        <w:t>-</w:t>
      </w:r>
      <w:r w:rsidRPr="00C61003">
        <w:rPr>
          <w:rFonts w:ascii="Times New Roman" w:hAnsi="Times New Roman"/>
          <w:color w:val="000000"/>
          <w:sz w:val="24"/>
          <w:szCs w:val="24"/>
        </w:rPr>
        <w:t xml:space="preserve">1 inci tip raporun söz konusu olması </w:t>
      </w:r>
      <w:r>
        <w:rPr>
          <w:rFonts w:ascii="Times New Roman" w:hAnsi="Times New Roman"/>
          <w:color w:val="000000"/>
          <w:sz w:val="24"/>
          <w:szCs w:val="24"/>
        </w:rPr>
        <w:t xml:space="preserve">  </w:t>
      </w:r>
      <w:r w:rsidRPr="00C61003">
        <w:rPr>
          <w:rFonts w:ascii="Times New Roman" w:hAnsi="Times New Roman"/>
          <w:color w:val="000000"/>
          <w:sz w:val="24"/>
          <w:szCs w:val="24"/>
        </w:rPr>
        <w:t>durumunda</w:t>
      </w:r>
      <w:r>
        <w:rPr>
          <w:rFonts w:ascii="Times New Roman" w:hAnsi="Times New Roman"/>
          <w:color w:val="000000"/>
          <w:sz w:val="24"/>
          <w:szCs w:val="24"/>
        </w:rPr>
        <w:t>-</w:t>
      </w:r>
      <w:r w:rsidRPr="00C61003">
        <w:rPr>
          <w:rFonts w:ascii="Times New Roman" w:hAnsi="Times New Roman"/>
          <w:color w:val="000000"/>
          <w:sz w:val="24"/>
          <w:szCs w:val="24"/>
        </w:rPr>
        <w:t xml:space="preserve"> tarih,</w:t>
      </w:r>
    </w:p>
    <w:p w:rsidR="007473A8" w:rsidRPr="00C61003" w:rsidRDefault="007473A8" w:rsidP="001A48C6">
      <w:pPr>
        <w:pStyle w:val="ListParagraph"/>
        <w:autoSpaceDE w:val="0"/>
        <w:autoSpaceDN w:val="0"/>
        <w:adjustRightInd w:val="0"/>
        <w:spacing w:before="120" w:after="120"/>
        <w:ind w:left="1701" w:hanging="283"/>
        <w:contextualSpacing w:val="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K</w:t>
      </w:r>
      <w:r w:rsidRPr="00C61003">
        <w:rPr>
          <w:rFonts w:ascii="Times New Roman" w:hAnsi="Times New Roman"/>
          <w:color w:val="000000"/>
          <w:sz w:val="24"/>
          <w:szCs w:val="24"/>
        </w:rPr>
        <w:t xml:space="preserve">ontrol amaçları ve </w:t>
      </w:r>
    </w:p>
    <w:p w:rsidR="007473A8" w:rsidRPr="00C61003" w:rsidRDefault="007473A8" w:rsidP="00AF3601">
      <w:pPr>
        <w:pStyle w:val="ListParagraph"/>
        <w:autoSpaceDE w:val="0"/>
        <w:autoSpaceDN w:val="0"/>
        <w:adjustRightInd w:val="0"/>
        <w:spacing w:before="120" w:after="120"/>
        <w:ind w:left="1418"/>
        <w:contextualSpacing w:val="0"/>
        <w:jc w:val="both"/>
        <w:rPr>
          <w:rFonts w:ascii="Times New Roman" w:hAnsi="Times New Roman"/>
          <w:color w:val="000000"/>
          <w:sz w:val="24"/>
          <w:szCs w:val="24"/>
        </w:rPr>
      </w:pPr>
      <w:r>
        <w:rPr>
          <w:rFonts w:ascii="Times New Roman" w:hAnsi="Times New Roman"/>
          <w:color w:val="000000"/>
          <w:sz w:val="24"/>
          <w:szCs w:val="24"/>
        </w:rPr>
        <w:t>-   İ</w:t>
      </w:r>
      <w:r w:rsidRPr="00C61003">
        <w:rPr>
          <w:rFonts w:ascii="Times New Roman" w:hAnsi="Times New Roman"/>
          <w:color w:val="000000"/>
          <w:sz w:val="24"/>
          <w:szCs w:val="24"/>
        </w:rPr>
        <w:t>lgili kontroller</w:t>
      </w:r>
      <w:r>
        <w:rPr>
          <w:rFonts w:ascii="Times New Roman" w:hAnsi="Times New Roman"/>
          <w:color w:val="000000"/>
          <w:sz w:val="24"/>
          <w:szCs w:val="24"/>
        </w:rPr>
        <w:t>.</w:t>
      </w:r>
    </w:p>
    <w:p w:rsidR="007473A8" w:rsidRPr="00B60CC9"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60CC9">
        <w:rPr>
          <w:rFonts w:ascii="Times New Roman" w:hAnsi="Times New Roman"/>
          <w:color w:val="000000"/>
          <w:sz w:val="24"/>
          <w:szCs w:val="24"/>
        </w:rPr>
        <w:t xml:space="preserve">İç denetçiler: </w:t>
      </w:r>
      <w:r w:rsidRPr="00414582">
        <w:rPr>
          <w:rFonts w:ascii="Times New Roman" w:hAnsi="Times New Roman"/>
          <w:color w:val="000000"/>
          <w:sz w:val="24"/>
          <w:szCs w:val="24"/>
        </w:rPr>
        <w:t>İç denetim fonksiyonunun faaliyetlerini yürüten kişilerdir. İç</w:t>
      </w:r>
      <w:r w:rsidRPr="00B60CC9">
        <w:rPr>
          <w:rFonts w:ascii="Times New Roman" w:hAnsi="Times New Roman"/>
          <w:color w:val="000000"/>
          <w:sz w:val="24"/>
          <w:szCs w:val="24"/>
        </w:rPr>
        <w:t xml:space="preserve"> denetçiler</w:t>
      </w:r>
      <w:r>
        <w:rPr>
          <w:rFonts w:ascii="Times New Roman" w:hAnsi="Times New Roman"/>
          <w:color w:val="000000"/>
          <w:sz w:val="24"/>
          <w:szCs w:val="24"/>
        </w:rPr>
        <w:t>,</w:t>
      </w:r>
      <w:r w:rsidRPr="00B60CC9">
        <w:rPr>
          <w:rFonts w:ascii="Times New Roman" w:hAnsi="Times New Roman"/>
          <w:color w:val="000000"/>
          <w:sz w:val="24"/>
          <w:szCs w:val="24"/>
        </w:rPr>
        <w:t xml:space="preserve"> bir iç denetim </w:t>
      </w:r>
      <w:r>
        <w:rPr>
          <w:rFonts w:ascii="Times New Roman" w:hAnsi="Times New Roman"/>
          <w:color w:val="000000"/>
          <w:sz w:val="24"/>
          <w:szCs w:val="24"/>
        </w:rPr>
        <w:t>birimine</w:t>
      </w:r>
      <w:r w:rsidRPr="00B60CC9">
        <w:rPr>
          <w:rFonts w:ascii="Times New Roman" w:hAnsi="Times New Roman"/>
          <w:color w:val="000000"/>
          <w:sz w:val="24"/>
          <w:szCs w:val="24"/>
        </w:rPr>
        <w:t xml:space="preserve"> veya eşdeğer bir fonksiyona </w:t>
      </w:r>
      <w:r>
        <w:rPr>
          <w:rFonts w:ascii="Times New Roman" w:hAnsi="Times New Roman"/>
          <w:color w:val="000000"/>
          <w:sz w:val="24"/>
          <w:szCs w:val="24"/>
        </w:rPr>
        <w:t>dâhil olabilirler</w:t>
      </w:r>
      <w:r w:rsidRPr="00B60CC9">
        <w:rPr>
          <w:rFonts w:ascii="Times New Roman" w:hAnsi="Times New Roman"/>
          <w:color w:val="000000"/>
          <w:sz w:val="24"/>
          <w:szCs w:val="24"/>
        </w:rPr>
        <w:t xml:space="preserve">. </w:t>
      </w:r>
    </w:p>
    <w:p w:rsidR="007473A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60CC9">
        <w:rPr>
          <w:rFonts w:ascii="Times New Roman" w:hAnsi="Times New Roman"/>
          <w:color w:val="000000"/>
          <w:sz w:val="24"/>
          <w:szCs w:val="24"/>
        </w:rPr>
        <w:t xml:space="preserve">İç denetim fonksiyonu: İşletmenin kurumsal yönetim, risk yönetimi ve iç kontrol süreçlerinin etkinliğini değerlendirmek ve iyileştirmek amacıyla tasarlanan güvence ve danışmanlık faaliyetlerini yürüten fonksiyondur. </w:t>
      </w:r>
    </w:p>
    <w:p w:rsidR="007473A8" w:rsidRPr="00315838"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315838">
        <w:rPr>
          <w:rFonts w:ascii="Times New Roman" w:hAnsi="Times New Roman"/>
          <w:color w:val="000000"/>
          <w:sz w:val="24"/>
          <w:szCs w:val="24"/>
        </w:rPr>
        <w:t xml:space="preserve">Kapsamlı yöntem: Bir alt hizmet kuruluşu tarafından sunulan hizmetlerin ele alınma yöntemidir. Bu yöntemde hizmet kuruluşunun sistem tanımı, alt hizmet kuruluşu tarafından sunulan hizmetlerin niteliğini içerir ve alt hizmet kuruluşunun ilgili kontrol amaçları ve ilgili kontrolleri, hizmet kuruluşunun sistem tanımının ve hizmet kuruluşu denetçisinin yürüttüğü denetimin kapsamında yer alır (Bakınız: A4 paragrafı). </w:t>
      </w:r>
    </w:p>
    <w:p w:rsidR="007473A8" w:rsidRPr="0097714D"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390B26">
        <w:rPr>
          <w:rFonts w:ascii="Times New Roman" w:hAnsi="Times New Roman"/>
          <w:color w:val="000000"/>
          <w:sz w:val="24"/>
          <w:szCs w:val="24"/>
        </w:rPr>
        <w:t>Kıstaslar:</w:t>
      </w:r>
      <w:r w:rsidRPr="0097714D">
        <w:rPr>
          <w:rFonts w:ascii="Times New Roman" w:hAnsi="Times New Roman"/>
          <w:color w:val="000000"/>
          <w:sz w:val="24"/>
          <w:szCs w:val="24"/>
        </w:rPr>
        <w:t xml:space="preserve"> </w:t>
      </w:r>
      <w:r>
        <w:rPr>
          <w:rFonts w:ascii="Times New Roman" w:hAnsi="Times New Roman"/>
          <w:color w:val="000000"/>
          <w:sz w:val="24"/>
          <w:szCs w:val="24"/>
        </w:rPr>
        <w:t>Dayanak denetim konusunun değerlendirilmesi ve ölçülmesi için kullanılan kıyaslama noktalarıdır. “Geçerli kıstaslar” ilgili denetim için kullanılan kıstaslardır.</w:t>
      </w:r>
      <w:r w:rsidRPr="00032184">
        <w:rPr>
          <w:rFonts w:ascii="Arial" w:hAnsi="Arial" w:cs="Arial"/>
          <w:sz w:val="20"/>
          <w:szCs w:val="20"/>
        </w:rPr>
        <w:t xml:space="preserve"> </w:t>
      </w:r>
    </w:p>
    <w:p w:rsidR="007473A8" w:rsidRPr="00074E4B" w:rsidRDefault="007473A8" w:rsidP="008746D1">
      <w:pPr>
        <w:pStyle w:val="ListParagraph"/>
        <w:numPr>
          <w:ilvl w:val="0"/>
          <w:numId w:val="6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3E2FC8">
        <w:rPr>
          <w:rFonts w:ascii="Times New Roman" w:hAnsi="Times New Roman"/>
          <w:color w:val="000000"/>
          <w:sz w:val="24"/>
          <w:szCs w:val="24"/>
        </w:rPr>
        <w:t xml:space="preserve">Kontrol </w:t>
      </w:r>
      <w:r>
        <w:rPr>
          <w:rFonts w:ascii="Times New Roman" w:hAnsi="Times New Roman"/>
          <w:color w:val="000000"/>
          <w:sz w:val="24"/>
          <w:szCs w:val="24"/>
        </w:rPr>
        <w:t>amacı</w:t>
      </w:r>
      <w:r w:rsidRPr="003E2FC8">
        <w:rPr>
          <w:rFonts w:ascii="Times New Roman" w:hAnsi="Times New Roman"/>
          <w:color w:val="000000"/>
          <w:sz w:val="24"/>
          <w:szCs w:val="24"/>
        </w:rPr>
        <w:t>:</w:t>
      </w:r>
      <w:r w:rsidRPr="00074E4B">
        <w:rPr>
          <w:rFonts w:ascii="Times New Roman" w:hAnsi="Times New Roman"/>
          <w:color w:val="000000"/>
          <w:sz w:val="24"/>
          <w:szCs w:val="24"/>
        </w:rPr>
        <w:t xml:space="preserve"> Kontrollerin bel</w:t>
      </w:r>
      <w:r>
        <w:rPr>
          <w:rFonts w:ascii="Times New Roman" w:hAnsi="Times New Roman"/>
          <w:color w:val="000000"/>
          <w:sz w:val="24"/>
          <w:szCs w:val="24"/>
        </w:rPr>
        <w:t>ir</w:t>
      </w:r>
      <w:r w:rsidRPr="00074E4B">
        <w:rPr>
          <w:rFonts w:ascii="Times New Roman" w:hAnsi="Times New Roman"/>
          <w:color w:val="000000"/>
          <w:sz w:val="24"/>
          <w:szCs w:val="24"/>
        </w:rPr>
        <w:t xml:space="preserve">li bir yönüne ilişkin </w:t>
      </w:r>
      <w:r>
        <w:rPr>
          <w:rFonts w:ascii="Times New Roman" w:hAnsi="Times New Roman"/>
          <w:color w:val="000000"/>
          <w:sz w:val="24"/>
          <w:szCs w:val="24"/>
        </w:rPr>
        <w:t xml:space="preserve">bir </w:t>
      </w:r>
      <w:r w:rsidRPr="00074E4B">
        <w:rPr>
          <w:rFonts w:ascii="Times New Roman" w:hAnsi="Times New Roman"/>
          <w:color w:val="000000"/>
          <w:sz w:val="24"/>
          <w:szCs w:val="24"/>
        </w:rPr>
        <w:t>amaç veya hedef</w:t>
      </w:r>
      <w:r>
        <w:rPr>
          <w:rFonts w:ascii="Times New Roman" w:hAnsi="Times New Roman"/>
          <w:color w:val="000000"/>
          <w:sz w:val="24"/>
          <w:szCs w:val="24"/>
        </w:rPr>
        <w:t>tir</w:t>
      </w:r>
      <w:r w:rsidRPr="003E2FC8">
        <w:rPr>
          <w:rFonts w:ascii="Times New Roman" w:hAnsi="Times New Roman"/>
          <w:color w:val="000000"/>
          <w:sz w:val="24"/>
          <w:szCs w:val="24"/>
        </w:rPr>
        <w:t xml:space="preserve">. </w:t>
      </w:r>
      <w:r w:rsidRPr="00074E4B">
        <w:rPr>
          <w:rFonts w:ascii="Times New Roman" w:hAnsi="Times New Roman"/>
          <w:color w:val="000000"/>
          <w:sz w:val="24"/>
          <w:szCs w:val="24"/>
        </w:rPr>
        <w:t xml:space="preserve">Kontrol </w:t>
      </w:r>
      <w:r>
        <w:rPr>
          <w:rFonts w:ascii="Times New Roman" w:hAnsi="Times New Roman"/>
          <w:color w:val="000000"/>
          <w:sz w:val="24"/>
          <w:szCs w:val="24"/>
        </w:rPr>
        <w:t>amaçları,</w:t>
      </w:r>
      <w:r w:rsidRPr="003E2FC8">
        <w:rPr>
          <w:rFonts w:ascii="Times New Roman" w:hAnsi="Times New Roman"/>
          <w:color w:val="000000"/>
          <w:sz w:val="24"/>
          <w:szCs w:val="24"/>
        </w:rPr>
        <w:t xml:space="preserve"> </w:t>
      </w:r>
      <w:r w:rsidRPr="00026689">
        <w:rPr>
          <w:rFonts w:ascii="Times New Roman" w:hAnsi="Times New Roman"/>
          <w:color w:val="000000"/>
          <w:sz w:val="24"/>
          <w:szCs w:val="24"/>
        </w:rPr>
        <w:t>kontrollerin azaltmaya çalıştığı risklerle</w:t>
      </w:r>
      <w:r w:rsidRPr="00074E4B">
        <w:rPr>
          <w:rFonts w:ascii="Times New Roman" w:hAnsi="Times New Roman"/>
          <w:color w:val="000000"/>
          <w:sz w:val="24"/>
          <w:szCs w:val="24"/>
        </w:rPr>
        <w:t xml:space="preserve"> ilgilidir. </w:t>
      </w:r>
    </w:p>
    <w:p w:rsidR="007473A8" w:rsidRDefault="007473A8" w:rsidP="00D15368">
      <w:pPr>
        <w:pStyle w:val="ListParagraph"/>
        <w:numPr>
          <w:ilvl w:val="0"/>
          <w:numId w:val="60"/>
        </w:numPr>
        <w:autoSpaceDE w:val="0"/>
        <w:autoSpaceDN w:val="0"/>
        <w:adjustRightInd w:val="0"/>
        <w:spacing w:before="120"/>
        <w:ind w:left="1418" w:hanging="709"/>
        <w:contextualSpacing w:val="0"/>
        <w:jc w:val="both"/>
        <w:rPr>
          <w:rFonts w:ascii="Times New Roman" w:hAnsi="Times New Roman"/>
          <w:color w:val="000000"/>
          <w:sz w:val="24"/>
          <w:szCs w:val="24"/>
        </w:rPr>
      </w:pPr>
      <w:r w:rsidRPr="00C61003">
        <w:rPr>
          <w:rFonts w:ascii="Times New Roman" w:hAnsi="Times New Roman"/>
          <w:color w:val="000000"/>
          <w:sz w:val="24"/>
          <w:szCs w:val="24"/>
        </w:rPr>
        <w:t>Kontrol testi: Hizmet kuruluşunun sistem tanımında belirtilen kontrol amaçlarına ulaşılmasın</w:t>
      </w:r>
      <w:r>
        <w:rPr>
          <w:rFonts w:ascii="Times New Roman" w:hAnsi="Times New Roman"/>
          <w:color w:val="000000"/>
          <w:sz w:val="24"/>
          <w:szCs w:val="24"/>
        </w:rPr>
        <w:t>a yönelik</w:t>
      </w:r>
      <w:r w:rsidRPr="00C61003">
        <w:rPr>
          <w:rFonts w:ascii="Times New Roman" w:hAnsi="Times New Roman"/>
          <w:color w:val="000000"/>
          <w:sz w:val="24"/>
          <w:szCs w:val="24"/>
        </w:rPr>
        <w:t xml:space="preserve"> kontrollerin işleyiş etkinliğini değerlendirmek üzere tasarlanmış </w:t>
      </w:r>
      <w:r>
        <w:rPr>
          <w:rFonts w:ascii="Times New Roman" w:hAnsi="Times New Roman"/>
          <w:color w:val="000000"/>
          <w:sz w:val="24"/>
          <w:szCs w:val="24"/>
        </w:rPr>
        <w:t>prosedür</w:t>
      </w:r>
      <w:r w:rsidRPr="00C61003">
        <w:rPr>
          <w:rFonts w:ascii="Times New Roman" w:hAnsi="Times New Roman"/>
          <w:color w:val="000000"/>
          <w:sz w:val="24"/>
          <w:szCs w:val="24"/>
        </w:rPr>
        <w:t>dür</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B62765" w:rsidRDefault="007473A8" w:rsidP="00C61003">
      <w:pPr>
        <w:keepNext/>
        <w:autoSpaceDE w:val="0"/>
        <w:autoSpaceDN w:val="0"/>
        <w:adjustRightInd w:val="0"/>
        <w:spacing w:before="120" w:after="120" w:line="360" w:lineRule="auto"/>
        <w:jc w:val="both"/>
        <w:rPr>
          <w:rFonts w:ascii="Times New Roman" w:hAnsi="Times New Roman"/>
          <w:b/>
          <w:bCs/>
          <w:color w:val="000000"/>
          <w:sz w:val="27"/>
          <w:szCs w:val="27"/>
        </w:rPr>
      </w:pPr>
      <w:r w:rsidRPr="00B62765">
        <w:rPr>
          <w:rFonts w:ascii="Times New Roman" w:hAnsi="Times New Roman"/>
          <w:b/>
          <w:bCs/>
          <w:color w:val="000000"/>
          <w:sz w:val="27"/>
          <w:szCs w:val="27"/>
        </w:rPr>
        <w:t>Ana Hükümler</w:t>
      </w:r>
    </w:p>
    <w:p w:rsidR="007473A8" w:rsidRPr="007D15BC" w:rsidRDefault="007473A8" w:rsidP="00C61003">
      <w:pPr>
        <w:keepNext/>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GDS</w:t>
      </w:r>
      <w:r w:rsidRPr="0097714D">
        <w:rPr>
          <w:rFonts w:ascii="Times New Roman" w:hAnsi="Times New Roman"/>
          <w:b/>
          <w:bCs/>
          <w:color w:val="000000"/>
          <w:sz w:val="24"/>
          <w:szCs w:val="24"/>
        </w:rPr>
        <w:t xml:space="preserve"> 3000</w:t>
      </w:r>
    </w:p>
    <w:p w:rsidR="007473A8" w:rsidRPr="005853C0" w:rsidRDefault="007473A8" w:rsidP="00B62765">
      <w:pPr>
        <w:numPr>
          <w:ilvl w:val="0"/>
          <w:numId w:val="1"/>
        </w:numPr>
        <w:ind w:left="708" w:hanging="708"/>
        <w:jc w:val="both"/>
        <w:rPr>
          <w:rFonts w:ascii="Times New Roman" w:hAnsi="Times New Roman"/>
          <w:b/>
          <w:bCs/>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bu </w:t>
      </w:r>
      <w:r w:rsidRPr="00A65B47">
        <w:rPr>
          <w:rFonts w:ascii="Times New Roman" w:hAnsi="Times New Roman"/>
          <w:color w:val="000000"/>
          <w:sz w:val="24"/>
          <w:szCs w:val="24"/>
        </w:rPr>
        <w:t>GDS’</w:t>
      </w:r>
      <w:r>
        <w:rPr>
          <w:rFonts w:ascii="Times New Roman" w:hAnsi="Times New Roman"/>
          <w:color w:val="000000"/>
          <w:sz w:val="24"/>
          <w:szCs w:val="24"/>
        </w:rPr>
        <w:t xml:space="preserve"> </w:t>
      </w:r>
      <w:r w:rsidRPr="00A65B47">
        <w:rPr>
          <w:rFonts w:ascii="Times New Roman" w:hAnsi="Times New Roman"/>
          <w:color w:val="000000"/>
          <w:sz w:val="24"/>
          <w:szCs w:val="24"/>
        </w:rPr>
        <w:t>de ve GDS 3000’de yer alan hükümlere uymadığı sürece, bu GDS’</w:t>
      </w:r>
      <w:r>
        <w:rPr>
          <w:rFonts w:ascii="Times New Roman" w:hAnsi="Times New Roman"/>
          <w:color w:val="000000"/>
          <w:sz w:val="24"/>
          <w:szCs w:val="24"/>
        </w:rPr>
        <w:t xml:space="preserve"> </w:t>
      </w:r>
      <w:r w:rsidRPr="00A65B47">
        <w:rPr>
          <w:rFonts w:ascii="Times New Roman" w:hAnsi="Times New Roman"/>
          <w:color w:val="000000"/>
          <w:sz w:val="24"/>
          <w:szCs w:val="24"/>
        </w:rPr>
        <w:t xml:space="preserve">ye </w:t>
      </w:r>
      <w:r>
        <w:rPr>
          <w:rFonts w:ascii="Times New Roman" w:hAnsi="Times New Roman"/>
          <w:sz w:val="24"/>
          <w:szCs w:val="24"/>
        </w:rPr>
        <w:t>uygunluk sağlamış olmaz.</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bCs/>
          <w:color w:val="000000"/>
          <w:sz w:val="24"/>
          <w:szCs w:val="24"/>
        </w:rPr>
        <w:t xml:space="preserve">Etik </w:t>
      </w:r>
      <w:r>
        <w:rPr>
          <w:rFonts w:ascii="Times New Roman" w:hAnsi="Times New Roman"/>
          <w:b/>
          <w:bCs/>
          <w:color w:val="000000"/>
          <w:sz w:val="24"/>
          <w:szCs w:val="24"/>
        </w:rPr>
        <w:t>Hükümler</w:t>
      </w:r>
      <w:r w:rsidRPr="0097714D">
        <w:rPr>
          <w:rFonts w:ascii="Times New Roman" w:hAnsi="Times New Roman"/>
          <w:b/>
          <w:bCs/>
          <w:color w:val="000000"/>
          <w:sz w:val="24"/>
          <w:szCs w:val="24"/>
        </w:rPr>
        <w:t xml:space="preserve"> </w:t>
      </w:r>
    </w:p>
    <w:p w:rsidR="007473A8" w:rsidRPr="0076601A" w:rsidRDefault="007473A8" w:rsidP="0076601A">
      <w:pPr>
        <w:numPr>
          <w:ilvl w:val="0"/>
          <w:numId w:val="1"/>
        </w:numPr>
        <w:ind w:left="708" w:hanging="708"/>
        <w:jc w:val="both"/>
        <w:rPr>
          <w:rFonts w:ascii="Times New Roman" w:hAnsi="Times New Roman"/>
          <w:color w:val="000000"/>
          <w:sz w:val="24"/>
          <w:szCs w:val="24"/>
        </w:rPr>
      </w:pPr>
      <w:r>
        <w:rPr>
          <w:rFonts w:ascii="Times New Roman" w:hAnsi="Times New Roman"/>
          <w:sz w:val="24"/>
          <w:szCs w:val="24"/>
        </w:rPr>
        <w:t xml:space="preserve">Hizmet kuruluşu denetçisi, </w:t>
      </w:r>
      <w:r w:rsidRPr="008A7DB5">
        <w:rPr>
          <w:rFonts w:ascii="Times New Roman" w:hAnsi="Times New Roman"/>
          <w:sz w:val="24"/>
          <w:szCs w:val="24"/>
        </w:rPr>
        <w:t xml:space="preserve">Kurum tarafından yayımlanan Bağımsız Denetçiler için Etik Kuralların (Etik Kurallar) güvence denetimleriyle ilgili hükümlerine </w:t>
      </w:r>
      <w:r w:rsidRPr="006217FE">
        <w:rPr>
          <w:rFonts w:ascii="Times New Roman" w:hAnsi="Times New Roman"/>
          <w:sz w:val="24"/>
          <w:szCs w:val="24"/>
        </w:rPr>
        <w:t>veya asgari olarak Etik Kurallarda öngörülen yükümlülükleri</w:t>
      </w:r>
      <w:r w:rsidRPr="008A7DB5">
        <w:rPr>
          <w:rFonts w:ascii="Times New Roman" w:hAnsi="Times New Roman"/>
          <w:sz w:val="24"/>
          <w:szCs w:val="24"/>
        </w:rPr>
        <w:t xml:space="preserve"> karşılayacak muhtevadaki diğer düzenlemelere uyması gerekir</w:t>
      </w:r>
      <w:r w:rsidRPr="009C7B5E">
        <w:rPr>
          <w:rFonts w:ascii="Times New Roman" w:hAnsi="Times New Roman"/>
          <w:color w:val="000000"/>
          <w:sz w:val="24"/>
          <w:szCs w:val="24"/>
        </w:rPr>
        <w:t xml:space="preserve"> (Bakınız: A5 paragrafı)</w:t>
      </w:r>
      <w:r>
        <w:rPr>
          <w:rFonts w:ascii="Times New Roman" w:hAnsi="Times New Roman"/>
          <w:color w:val="000000"/>
          <w:sz w:val="24"/>
          <w:szCs w:val="24"/>
        </w:rPr>
        <w:t>.</w:t>
      </w:r>
    </w:p>
    <w:p w:rsidR="007473A8" w:rsidRPr="0097714D"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bCs/>
          <w:color w:val="000000"/>
          <w:sz w:val="24"/>
          <w:szCs w:val="24"/>
        </w:rPr>
        <w:t xml:space="preserve">Yönetim ve </w:t>
      </w:r>
      <w:r>
        <w:rPr>
          <w:rFonts w:ascii="Times New Roman" w:hAnsi="Times New Roman"/>
          <w:b/>
          <w:bCs/>
          <w:color w:val="000000"/>
          <w:sz w:val="24"/>
          <w:szCs w:val="24"/>
        </w:rPr>
        <w:t xml:space="preserve">Üst </w:t>
      </w:r>
      <w:r w:rsidRPr="0097714D">
        <w:rPr>
          <w:rFonts w:ascii="Times New Roman" w:hAnsi="Times New Roman"/>
          <w:b/>
          <w:bCs/>
          <w:color w:val="000000"/>
          <w:sz w:val="24"/>
          <w:szCs w:val="24"/>
        </w:rPr>
        <w:t xml:space="preserve">Yönetimden Sorumlu </w:t>
      </w:r>
      <w:r>
        <w:rPr>
          <w:rFonts w:ascii="Times New Roman" w:hAnsi="Times New Roman"/>
          <w:b/>
          <w:bCs/>
          <w:color w:val="000000"/>
          <w:sz w:val="24"/>
          <w:szCs w:val="24"/>
        </w:rPr>
        <w:t>Olanlar</w:t>
      </w:r>
      <w:r w:rsidRPr="0097714D">
        <w:rPr>
          <w:rFonts w:ascii="Times New Roman" w:hAnsi="Times New Roman"/>
          <w:b/>
          <w:bCs/>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sidRPr="000C0653">
        <w:rPr>
          <w:rFonts w:ascii="Times New Roman" w:hAnsi="Times New Roman"/>
          <w:color w:val="000000"/>
          <w:sz w:val="24"/>
          <w:szCs w:val="24"/>
        </w:rPr>
        <w:t xml:space="preserve">Bu GDS’nin </w:t>
      </w:r>
      <w:r w:rsidRPr="000C0653">
        <w:rPr>
          <w:rFonts w:ascii="Times New Roman" w:hAnsi="Times New Roman"/>
          <w:sz w:val="24"/>
          <w:szCs w:val="24"/>
          <w:lang w:eastAsia="en-US"/>
        </w:rPr>
        <w:t>hizmet kuruluşu denetçisi</w:t>
      </w:r>
      <w:r w:rsidRPr="000C0653">
        <w:rPr>
          <w:rFonts w:ascii="Times New Roman" w:hAnsi="Times New Roman"/>
          <w:color w:val="000000"/>
          <w:sz w:val="24"/>
          <w:szCs w:val="24"/>
        </w:rPr>
        <w:t>n</w:t>
      </w:r>
      <w:r>
        <w:rPr>
          <w:rFonts w:ascii="Times New Roman" w:hAnsi="Times New Roman"/>
          <w:color w:val="000000"/>
          <w:sz w:val="24"/>
          <w:szCs w:val="24"/>
        </w:rPr>
        <w:t>e;</w:t>
      </w:r>
      <w:r w:rsidRPr="000C0653">
        <w:rPr>
          <w:rFonts w:ascii="Times New Roman" w:hAnsi="Times New Roman"/>
          <w:color w:val="000000"/>
          <w:sz w:val="24"/>
          <w:szCs w:val="24"/>
        </w:rPr>
        <w:t xml:space="preserve"> </w:t>
      </w:r>
      <w:r w:rsidRPr="008D0046">
        <w:rPr>
          <w:rFonts w:ascii="Times New Roman" w:hAnsi="Times New Roman"/>
          <w:color w:val="000000"/>
          <w:sz w:val="24"/>
          <w:szCs w:val="24"/>
        </w:rPr>
        <w:t>hizmet kuruluşundan bilgi edinme -sorgulama-, bu kuruluştan açıklamalar talep etme, bu kuruluşla karşılıklı iletişim kurma veya başka bir şekilde bu kuruluşla iletişime geçme yükümlülüğü getirmesi durumunda hizmet kuruluşu denetçisi, hizmet kuruluşunun yönetiminde</w:t>
      </w:r>
      <w:r>
        <w:rPr>
          <w:rFonts w:ascii="Times New Roman" w:hAnsi="Times New Roman"/>
          <w:color w:val="000000"/>
          <w:sz w:val="24"/>
          <w:szCs w:val="24"/>
        </w:rPr>
        <w:t>n</w:t>
      </w:r>
      <w:r w:rsidRPr="008D0046">
        <w:rPr>
          <w:rFonts w:ascii="Times New Roman" w:hAnsi="Times New Roman"/>
          <w:color w:val="000000"/>
          <w:sz w:val="24"/>
          <w:szCs w:val="24"/>
        </w:rPr>
        <w:t xml:space="preserve"> veya üst yönetiminde</w:t>
      </w:r>
      <w:r>
        <w:rPr>
          <w:rFonts w:ascii="Times New Roman" w:hAnsi="Times New Roman"/>
          <w:color w:val="000000"/>
          <w:sz w:val="24"/>
          <w:szCs w:val="24"/>
        </w:rPr>
        <w:t>n</w:t>
      </w:r>
      <w:r w:rsidRPr="008D0046">
        <w:rPr>
          <w:rFonts w:ascii="Times New Roman" w:hAnsi="Times New Roman"/>
          <w:color w:val="000000"/>
          <w:sz w:val="24"/>
          <w:szCs w:val="24"/>
        </w:rPr>
        <w:t xml:space="preserve"> iletişim kurulacak uygun kişiyi (kişileri) belirler. Bu durum, </w:t>
      </w:r>
      <w:r>
        <w:rPr>
          <w:rFonts w:ascii="Times New Roman" w:hAnsi="Times New Roman"/>
          <w:color w:val="000000"/>
          <w:sz w:val="24"/>
          <w:szCs w:val="24"/>
        </w:rPr>
        <w:t>ilgili hususlar</w:t>
      </w:r>
      <w:r w:rsidRPr="008D0046">
        <w:rPr>
          <w:rFonts w:ascii="Times New Roman" w:hAnsi="Times New Roman"/>
          <w:color w:val="000000"/>
          <w:sz w:val="24"/>
          <w:szCs w:val="24"/>
        </w:rPr>
        <w:t>dan kimlerin sorumlu olduğunun ve kimlerin</w:t>
      </w:r>
      <w:r>
        <w:rPr>
          <w:rFonts w:ascii="Times New Roman" w:hAnsi="Times New Roman"/>
          <w:color w:val="000000"/>
          <w:sz w:val="24"/>
          <w:szCs w:val="24"/>
        </w:rPr>
        <w:t xml:space="preserve"> ele alınan hususlar hakkında bilgi sahibi olduğunun değerlendirilmesini içerir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A6</w:t>
      </w:r>
      <w:r w:rsidRPr="0097714D">
        <w:rPr>
          <w:rFonts w:ascii="Times New Roman" w:hAnsi="Times New Roman"/>
          <w:color w:val="000000"/>
          <w:sz w:val="24"/>
          <w:szCs w:val="24"/>
        </w:rPr>
        <w:t xml:space="preserve">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Denetim Sözleşmesinin Kabulü ve Devam Ettirilmesi</w:t>
      </w:r>
      <w:r w:rsidRPr="0097714D">
        <w:rPr>
          <w:rFonts w:ascii="Times New Roman" w:hAnsi="Times New Roman"/>
          <w:b/>
          <w:bCs/>
          <w:color w:val="000000"/>
          <w:sz w:val="24"/>
          <w:szCs w:val="24"/>
        </w:rPr>
        <w:t xml:space="preserve"> </w:t>
      </w:r>
    </w:p>
    <w:p w:rsidR="007473A8" w:rsidRPr="007D15BC" w:rsidRDefault="007473A8" w:rsidP="00B62765">
      <w:pPr>
        <w:numPr>
          <w:ilvl w:val="0"/>
          <w:numId w:val="1"/>
        </w:numPr>
        <w:spacing w:before="120" w:after="120"/>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w:t>
      </w:r>
      <w:r>
        <w:rPr>
          <w:rFonts w:ascii="Times New Roman" w:hAnsi="Times New Roman"/>
          <w:color w:val="000000"/>
          <w:sz w:val="24"/>
          <w:szCs w:val="24"/>
        </w:rPr>
        <w:t>denetim sözleşmesini kabul etmeye veya devam ettirmeye karar vermeden önce;</w:t>
      </w:r>
      <w:r w:rsidRPr="0097714D">
        <w:rPr>
          <w:rFonts w:ascii="Times New Roman" w:hAnsi="Times New Roman"/>
          <w:color w:val="000000"/>
          <w:sz w:val="24"/>
          <w:szCs w:val="24"/>
        </w:rPr>
        <w:t xml:space="preserve"> </w:t>
      </w:r>
    </w:p>
    <w:p w:rsidR="007473A8" w:rsidRPr="0097714D" w:rsidRDefault="007473A8" w:rsidP="00B62765">
      <w:pPr>
        <w:pStyle w:val="ListParagraph"/>
        <w:numPr>
          <w:ilvl w:val="0"/>
          <w:numId w:val="1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Aşağıdaki hususları belirler: </w:t>
      </w:r>
    </w:p>
    <w:p w:rsidR="007473A8" w:rsidRPr="0097714D" w:rsidRDefault="007473A8" w:rsidP="00B62765">
      <w:pPr>
        <w:pStyle w:val="ListParagraph"/>
        <w:numPr>
          <w:ilvl w:val="0"/>
          <w:numId w:val="13"/>
        </w:numPr>
        <w:autoSpaceDE w:val="0"/>
        <w:autoSpaceDN w:val="0"/>
        <w:adjustRightInd w:val="0"/>
        <w:spacing w:before="120" w:after="120"/>
        <w:ind w:left="2127"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nin </w:t>
      </w:r>
      <w:r>
        <w:rPr>
          <w:rFonts w:ascii="Times New Roman" w:hAnsi="Times New Roman"/>
          <w:color w:val="000000"/>
          <w:sz w:val="24"/>
          <w:szCs w:val="24"/>
        </w:rPr>
        <w:t xml:space="preserve">denetimi yürütecek </w:t>
      </w:r>
      <w:r w:rsidRPr="0097714D">
        <w:rPr>
          <w:rFonts w:ascii="Times New Roman" w:hAnsi="Times New Roman"/>
          <w:color w:val="000000"/>
          <w:sz w:val="24"/>
          <w:szCs w:val="24"/>
        </w:rPr>
        <w:t>kabiliyet ve yeterliliğe sahip olup olma</w:t>
      </w:r>
      <w:r>
        <w:rPr>
          <w:rFonts w:ascii="Times New Roman" w:hAnsi="Times New Roman"/>
          <w:color w:val="000000"/>
          <w:sz w:val="24"/>
          <w:szCs w:val="24"/>
        </w:rPr>
        <w:t>dığını</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A7</w:t>
      </w:r>
      <w:r w:rsidRPr="0097714D">
        <w:rPr>
          <w:rFonts w:ascii="Times New Roman" w:hAnsi="Times New Roman"/>
          <w:color w:val="000000"/>
          <w:sz w:val="24"/>
          <w:szCs w:val="24"/>
        </w:rPr>
        <w:t xml:space="preserve">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B62765">
      <w:pPr>
        <w:pStyle w:val="ListParagraph"/>
        <w:numPr>
          <w:ilvl w:val="0"/>
          <w:numId w:val="13"/>
        </w:numPr>
        <w:autoSpaceDE w:val="0"/>
        <w:autoSpaceDN w:val="0"/>
        <w:adjustRightInd w:val="0"/>
        <w:spacing w:before="120" w:after="120"/>
        <w:ind w:left="2127" w:hanging="709"/>
        <w:contextualSpacing w:val="0"/>
        <w:jc w:val="both"/>
        <w:rPr>
          <w:rFonts w:ascii="Times New Roman" w:hAnsi="Times New Roman"/>
          <w:color w:val="000000"/>
          <w:sz w:val="24"/>
          <w:szCs w:val="24"/>
        </w:rPr>
      </w:pPr>
      <w:r>
        <w:rPr>
          <w:rFonts w:ascii="Times New Roman" w:hAnsi="Times New Roman"/>
          <w:color w:val="000000"/>
          <w:sz w:val="24"/>
          <w:szCs w:val="24"/>
        </w:rPr>
        <w:t>Denetçinin, sistem tanımını hazırlamak için h</w:t>
      </w:r>
      <w:r w:rsidRPr="0097714D">
        <w:rPr>
          <w:rFonts w:ascii="Times New Roman" w:hAnsi="Times New Roman"/>
          <w:color w:val="000000"/>
          <w:sz w:val="24"/>
          <w:szCs w:val="24"/>
        </w:rPr>
        <w:t>izmet kuruluşu</w:t>
      </w:r>
      <w:r>
        <w:rPr>
          <w:rFonts w:ascii="Times New Roman" w:hAnsi="Times New Roman"/>
          <w:color w:val="000000"/>
          <w:sz w:val="24"/>
          <w:szCs w:val="24"/>
        </w:rPr>
        <w:t>nun uygulamasını beklediği kıstasların, hizmet alan işletmeler ve bunların denetçileri için uygun olup olmadığını ve</w:t>
      </w:r>
      <w:r w:rsidRPr="0097714D">
        <w:rPr>
          <w:rFonts w:ascii="Times New Roman" w:hAnsi="Times New Roman"/>
          <w:color w:val="000000"/>
          <w:sz w:val="24"/>
          <w:szCs w:val="24"/>
        </w:rPr>
        <w:t xml:space="preserve"> </w:t>
      </w:r>
      <w:r w:rsidRPr="00AF3601">
        <w:rPr>
          <w:rFonts w:ascii="Times New Roman" w:hAnsi="Times New Roman"/>
          <w:color w:val="000000"/>
          <w:sz w:val="24"/>
          <w:szCs w:val="24"/>
        </w:rPr>
        <w:t>erişilebilir</w:t>
      </w:r>
      <w:r>
        <w:rPr>
          <w:rFonts w:ascii="Times New Roman" w:hAnsi="Times New Roman"/>
          <w:color w:val="000000"/>
          <w:sz w:val="24"/>
          <w:szCs w:val="24"/>
        </w:rPr>
        <w:t xml:space="preserve"> olup olmayacağını,</w:t>
      </w:r>
      <w:r w:rsidRPr="0097714D">
        <w:rPr>
          <w:rFonts w:ascii="Times New Roman" w:hAnsi="Times New Roman"/>
          <w:color w:val="000000"/>
          <w:sz w:val="24"/>
          <w:szCs w:val="24"/>
        </w:rPr>
        <w:t xml:space="preserve"> </w:t>
      </w:r>
    </w:p>
    <w:p w:rsidR="007473A8" w:rsidRPr="00BB741E" w:rsidRDefault="007473A8" w:rsidP="00B62765">
      <w:pPr>
        <w:pStyle w:val="ListParagraph"/>
        <w:numPr>
          <w:ilvl w:val="0"/>
          <w:numId w:val="13"/>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010B5E">
        <w:rPr>
          <w:rFonts w:ascii="Times New Roman" w:hAnsi="Times New Roman"/>
          <w:color w:val="000000"/>
          <w:sz w:val="24"/>
          <w:szCs w:val="24"/>
        </w:rPr>
        <w:t>Denetim kapsamının ve hizmet kuruluşunun sistem tanımının, hizmet alan işletmeler ve bunların denetçileri için fayd</w:t>
      </w:r>
      <w:r>
        <w:rPr>
          <w:rFonts w:ascii="Times New Roman" w:hAnsi="Times New Roman"/>
          <w:color w:val="000000"/>
          <w:sz w:val="24"/>
          <w:szCs w:val="24"/>
        </w:rPr>
        <w:t>asız</w:t>
      </w:r>
      <w:r w:rsidRPr="00010B5E">
        <w:rPr>
          <w:rFonts w:ascii="Times New Roman" w:hAnsi="Times New Roman"/>
          <w:color w:val="000000"/>
          <w:sz w:val="24"/>
          <w:szCs w:val="24"/>
        </w:rPr>
        <w:t xml:space="preserve"> olabilecek şekilde </w:t>
      </w:r>
      <w:r w:rsidRPr="00AF3601">
        <w:rPr>
          <w:rFonts w:ascii="Times New Roman" w:hAnsi="Times New Roman"/>
          <w:color w:val="000000"/>
          <w:sz w:val="24"/>
          <w:szCs w:val="24"/>
        </w:rPr>
        <w:t>sınırlı olup olma</w:t>
      </w:r>
      <w:r>
        <w:rPr>
          <w:rFonts w:ascii="Times New Roman" w:hAnsi="Times New Roman"/>
          <w:color w:val="000000"/>
          <w:sz w:val="24"/>
          <w:szCs w:val="24"/>
        </w:rPr>
        <w:t>dı</w:t>
      </w:r>
      <w:r w:rsidRPr="00AF3601">
        <w:rPr>
          <w:rFonts w:ascii="Times New Roman" w:hAnsi="Times New Roman"/>
          <w:color w:val="000000"/>
          <w:sz w:val="24"/>
          <w:szCs w:val="24"/>
        </w:rPr>
        <w:t xml:space="preserve">ğı. </w:t>
      </w:r>
    </w:p>
    <w:p w:rsidR="007473A8" w:rsidRPr="00460135" w:rsidRDefault="007473A8" w:rsidP="00B62765">
      <w:pPr>
        <w:pStyle w:val="ListParagraph"/>
        <w:numPr>
          <w:ilvl w:val="0"/>
          <w:numId w:val="1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460135">
        <w:rPr>
          <w:rFonts w:ascii="Times New Roman" w:hAnsi="Times New Roman"/>
          <w:color w:val="000000"/>
          <w:sz w:val="24"/>
          <w:szCs w:val="24"/>
        </w:rPr>
        <w:t xml:space="preserve">Aşağıdaki sorumluluklarını anladığına ve üstlendiğine dair hizmet kuruluşunun mutabakatını alır: </w:t>
      </w:r>
    </w:p>
    <w:p w:rsidR="007473A8" w:rsidRPr="004816A2" w:rsidRDefault="007473A8" w:rsidP="00B62765">
      <w:pPr>
        <w:pStyle w:val="ListParagraph"/>
        <w:numPr>
          <w:ilvl w:val="0"/>
          <w:numId w:val="14"/>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4816A2">
        <w:rPr>
          <w:rFonts w:ascii="Times New Roman" w:hAnsi="Times New Roman"/>
          <w:color w:val="000000"/>
          <w:sz w:val="24"/>
          <w:szCs w:val="24"/>
        </w:rPr>
        <w:t>Sistem tanımının ve beyan</w:t>
      </w:r>
      <w:r>
        <w:rPr>
          <w:rFonts w:ascii="Times New Roman" w:hAnsi="Times New Roman"/>
          <w:color w:val="000000"/>
          <w:sz w:val="24"/>
          <w:szCs w:val="24"/>
        </w:rPr>
        <w:t>ın</w:t>
      </w:r>
      <w:r w:rsidRPr="004816A2">
        <w:rPr>
          <w:rFonts w:ascii="Times New Roman" w:hAnsi="Times New Roman"/>
          <w:color w:val="000000"/>
          <w:sz w:val="24"/>
          <w:szCs w:val="24"/>
        </w:rPr>
        <w:t xml:space="preserve"> tamlığı, doğruluğu ve hazırlanma yöntemi dâhil sistem tanımını ve buna ilişkin hizmet kuruluşunun beyanını hazırlama sorumluluğu (Bakınız: A8 paragrafı),</w:t>
      </w:r>
    </w:p>
    <w:p w:rsidR="007473A8" w:rsidRPr="00D877AE" w:rsidRDefault="007473A8" w:rsidP="00B62765">
      <w:pPr>
        <w:pStyle w:val="ListParagraph"/>
        <w:numPr>
          <w:ilvl w:val="0"/>
          <w:numId w:val="14"/>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D877AE">
        <w:rPr>
          <w:rFonts w:ascii="Times New Roman" w:hAnsi="Times New Roman"/>
          <w:color w:val="000000"/>
          <w:sz w:val="24"/>
          <w:szCs w:val="24"/>
        </w:rPr>
        <w:t>Hizmet kuruluşunun sistem tanımına ilişkin bu kuruluş beyan</w:t>
      </w:r>
      <w:r>
        <w:rPr>
          <w:rFonts w:ascii="Times New Roman" w:hAnsi="Times New Roman"/>
          <w:color w:val="000000"/>
          <w:sz w:val="24"/>
          <w:szCs w:val="24"/>
        </w:rPr>
        <w:t xml:space="preserve">ının </w:t>
      </w:r>
      <w:r w:rsidRPr="00FF4712">
        <w:rPr>
          <w:rFonts w:ascii="Times New Roman" w:hAnsi="Times New Roman"/>
          <w:color w:val="000000"/>
          <w:sz w:val="24"/>
          <w:szCs w:val="24"/>
        </w:rPr>
        <w:t>makul bir dayanağa sahip olduğu</w:t>
      </w:r>
      <w:r>
        <w:rPr>
          <w:rFonts w:ascii="Times New Roman" w:hAnsi="Times New Roman"/>
          <w:color w:val="000000"/>
          <w:sz w:val="24"/>
          <w:szCs w:val="24"/>
        </w:rPr>
        <w:t>na ilişkin sorumluluğu</w:t>
      </w:r>
      <w:r w:rsidRPr="00FF4712">
        <w:rPr>
          <w:rFonts w:ascii="Times New Roman" w:hAnsi="Times New Roman"/>
          <w:color w:val="000000"/>
          <w:sz w:val="24"/>
          <w:szCs w:val="24"/>
        </w:rPr>
        <w:t xml:space="preserve"> (Bakınız: A9 paragrafı)</w:t>
      </w:r>
      <w:r>
        <w:rPr>
          <w:rFonts w:ascii="Times New Roman" w:hAnsi="Times New Roman"/>
          <w:color w:val="000000"/>
          <w:sz w:val="24"/>
          <w:szCs w:val="24"/>
        </w:rPr>
        <w:t xml:space="preserve"> ile sistem tanımını hazırlamak için kullandığı kıstasları hizmet kuruluşunun beyanında açıklama sorumluluğu,</w:t>
      </w:r>
      <w:r w:rsidRPr="00D877AE">
        <w:rPr>
          <w:rFonts w:ascii="Times New Roman" w:hAnsi="Times New Roman"/>
          <w:color w:val="000000"/>
          <w:sz w:val="24"/>
          <w:szCs w:val="24"/>
        </w:rPr>
        <w:t xml:space="preserve"> </w:t>
      </w:r>
    </w:p>
    <w:p w:rsidR="007473A8" w:rsidRPr="00EC631C" w:rsidRDefault="007473A8" w:rsidP="00B62765">
      <w:pPr>
        <w:pStyle w:val="ListParagraph"/>
        <w:numPr>
          <w:ilvl w:val="0"/>
          <w:numId w:val="14"/>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EC631C">
        <w:rPr>
          <w:rFonts w:ascii="Times New Roman" w:hAnsi="Times New Roman"/>
          <w:color w:val="000000"/>
          <w:sz w:val="24"/>
          <w:szCs w:val="24"/>
        </w:rPr>
        <w:t xml:space="preserve">Sistem tanımında aşağıdaki hususların belirtilmesi sorumluluğu: </w:t>
      </w:r>
    </w:p>
    <w:p w:rsidR="007473A8" w:rsidRPr="00EC631C" w:rsidRDefault="007473A8" w:rsidP="00AF3601">
      <w:pPr>
        <w:pStyle w:val="ListParagraph"/>
        <w:numPr>
          <w:ilvl w:val="0"/>
          <w:numId w:val="15"/>
        </w:numPr>
        <w:autoSpaceDE w:val="0"/>
        <w:autoSpaceDN w:val="0"/>
        <w:adjustRightInd w:val="0"/>
        <w:spacing w:before="120" w:after="120"/>
        <w:ind w:left="2835" w:hanging="675"/>
        <w:contextualSpacing w:val="0"/>
        <w:jc w:val="both"/>
        <w:rPr>
          <w:rFonts w:ascii="Times New Roman" w:hAnsi="Times New Roman"/>
          <w:color w:val="000000"/>
          <w:sz w:val="24"/>
          <w:szCs w:val="24"/>
        </w:rPr>
      </w:pPr>
      <w:r w:rsidRPr="00EC631C">
        <w:rPr>
          <w:rFonts w:ascii="Times New Roman" w:hAnsi="Times New Roman"/>
          <w:color w:val="000000"/>
          <w:sz w:val="24"/>
          <w:szCs w:val="24"/>
        </w:rPr>
        <w:t xml:space="preserve">Kontrol amaçları ve </w:t>
      </w:r>
    </w:p>
    <w:p w:rsidR="007473A8" w:rsidRPr="00EC631C" w:rsidRDefault="007473A8" w:rsidP="00AF3601">
      <w:pPr>
        <w:pStyle w:val="ListParagraph"/>
        <w:numPr>
          <w:ilvl w:val="0"/>
          <w:numId w:val="15"/>
        </w:numPr>
        <w:autoSpaceDE w:val="0"/>
        <w:autoSpaceDN w:val="0"/>
        <w:adjustRightInd w:val="0"/>
        <w:spacing w:before="120" w:after="120"/>
        <w:ind w:left="2835" w:hanging="675"/>
        <w:contextualSpacing w:val="0"/>
        <w:jc w:val="both"/>
        <w:rPr>
          <w:rFonts w:ascii="Times New Roman" w:hAnsi="Times New Roman"/>
          <w:color w:val="000000"/>
          <w:sz w:val="24"/>
          <w:szCs w:val="24"/>
        </w:rPr>
      </w:pPr>
      <w:r w:rsidRPr="00EC631C">
        <w:rPr>
          <w:rFonts w:ascii="Times New Roman" w:hAnsi="Times New Roman"/>
          <w:color w:val="000000"/>
          <w:sz w:val="24"/>
          <w:szCs w:val="24"/>
        </w:rPr>
        <w:t xml:space="preserve">Kontrol amaçlarının mevzuat veya bir başka tarafça (bir kullanıcı grubu veya meslek kuruluşu gibi) belirlenmesi </w:t>
      </w:r>
      <w:r w:rsidRPr="003039DF">
        <w:rPr>
          <w:rFonts w:ascii="Times New Roman" w:hAnsi="Times New Roman"/>
          <w:color w:val="000000"/>
          <w:sz w:val="24"/>
          <w:szCs w:val="24"/>
        </w:rPr>
        <w:t>durumunda, bu kontrol amaçlarını</w:t>
      </w:r>
      <w:r w:rsidRPr="00EC631C">
        <w:rPr>
          <w:rFonts w:ascii="Times New Roman" w:hAnsi="Times New Roman"/>
          <w:color w:val="000000"/>
          <w:sz w:val="24"/>
          <w:szCs w:val="24"/>
        </w:rPr>
        <w:t xml:space="preserve"> belirleyen taraflar. </w:t>
      </w:r>
    </w:p>
    <w:p w:rsidR="007473A8" w:rsidRPr="001E78E4" w:rsidRDefault="007473A8" w:rsidP="00B62765">
      <w:pPr>
        <w:pStyle w:val="ListParagraph"/>
        <w:numPr>
          <w:ilvl w:val="0"/>
          <w:numId w:val="14"/>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1E78E4">
        <w:rPr>
          <w:rFonts w:ascii="Times New Roman" w:hAnsi="Times New Roman"/>
          <w:color w:val="000000"/>
          <w:sz w:val="24"/>
          <w:szCs w:val="24"/>
        </w:rPr>
        <w:t xml:space="preserve">Hizmet kuruluşunun sistem tanımında belirtilen kontrol amaçlarına ulaşılmasını tehdit eden risklerin belirlenmesi sorumluluğu ve bu risklerin sistem tanımında belirtilen kontrol amaçlarına ulaşılmasını engellemeyeceğine ve dolayısıyla belirtilen kontrol amaçlarına ulaşılacağına ilişkin makul bir güvence sağlayan kontrollerin tasarlaması ve uygulanması sorumluluğu (Bakınız: A10 paragrafı), </w:t>
      </w:r>
    </w:p>
    <w:p w:rsidR="007473A8" w:rsidRPr="00A71705" w:rsidRDefault="007473A8" w:rsidP="00B62765">
      <w:pPr>
        <w:pStyle w:val="ListParagraph"/>
        <w:numPr>
          <w:ilvl w:val="0"/>
          <w:numId w:val="14"/>
        </w:numPr>
        <w:autoSpaceDE w:val="0"/>
        <w:autoSpaceDN w:val="0"/>
        <w:adjustRightInd w:val="0"/>
        <w:spacing w:before="120" w:after="120"/>
        <w:ind w:left="2127" w:hanging="709"/>
        <w:contextualSpacing w:val="0"/>
        <w:jc w:val="both"/>
        <w:rPr>
          <w:rFonts w:ascii="Times New Roman" w:hAnsi="Times New Roman"/>
          <w:color w:val="000000"/>
          <w:sz w:val="24"/>
          <w:szCs w:val="24"/>
        </w:rPr>
      </w:pPr>
      <w:r w:rsidRPr="00A71705">
        <w:rPr>
          <w:rFonts w:ascii="Times New Roman" w:hAnsi="Times New Roman"/>
          <w:color w:val="000000"/>
          <w:sz w:val="24"/>
          <w:szCs w:val="24"/>
        </w:rPr>
        <w:t xml:space="preserve">Hizmet kuruluşu denetçisine: </w:t>
      </w:r>
    </w:p>
    <w:p w:rsidR="007473A8" w:rsidRPr="00A71705" w:rsidRDefault="007473A8" w:rsidP="00AF3601">
      <w:pPr>
        <w:pStyle w:val="ListParagraph"/>
        <w:numPr>
          <w:ilvl w:val="0"/>
          <w:numId w:val="16"/>
        </w:numPr>
        <w:autoSpaceDE w:val="0"/>
        <w:autoSpaceDN w:val="0"/>
        <w:adjustRightInd w:val="0"/>
        <w:spacing w:before="120" w:after="120"/>
        <w:ind w:left="2835" w:hanging="675"/>
        <w:contextualSpacing w:val="0"/>
        <w:jc w:val="both"/>
        <w:rPr>
          <w:rFonts w:ascii="Times New Roman" w:hAnsi="Times New Roman"/>
          <w:color w:val="000000"/>
          <w:sz w:val="24"/>
          <w:szCs w:val="24"/>
        </w:rPr>
      </w:pPr>
      <w:r>
        <w:rPr>
          <w:rFonts w:ascii="Times New Roman" w:hAnsi="Times New Roman"/>
          <w:color w:val="000000"/>
          <w:sz w:val="24"/>
          <w:szCs w:val="24"/>
        </w:rPr>
        <w:t>H</w:t>
      </w:r>
      <w:r w:rsidRPr="00A71705">
        <w:rPr>
          <w:rFonts w:ascii="Times New Roman" w:hAnsi="Times New Roman"/>
          <w:color w:val="000000"/>
          <w:sz w:val="24"/>
          <w:szCs w:val="24"/>
        </w:rPr>
        <w:t xml:space="preserve">izmet kuruluşunun sistem </w:t>
      </w:r>
      <w:r w:rsidRPr="00274525">
        <w:rPr>
          <w:rFonts w:ascii="Times New Roman" w:hAnsi="Times New Roman"/>
          <w:color w:val="000000"/>
          <w:sz w:val="24"/>
          <w:szCs w:val="24"/>
        </w:rPr>
        <w:t>tanımıyla ve bu tanıma ilişkin hizmet kuruluşunun beyanıyla ilgili -hizmet seviyesi anlaşmaları da dâhil, kayıtlar, dokümantasyon ve diğer hususlar gibi- tüm bilgilere erişim imkânı sağlama sorumluluğu</w:t>
      </w:r>
      <w:r w:rsidRPr="00A71705">
        <w:rPr>
          <w:rFonts w:ascii="Times New Roman" w:hAnsi="Times New Roman"/>
          <w:color w:val="000000"/>
          <w:sz w:val="24"/>
          <w:szCs w:val="24"/>
        </w:rPr>
        <w:t>,</w:t>
      </w:r>
    </w:p>
    <w:p w:rsidR="007473A8" w:rsidRPr="00B879A0" w:rsidRDefault="007473A8" w:rsidP="00AF3601">
      <w:pPr>
        <w:pStyle w:val="ListParagraph"/>
        <w:numPr>
          <w:ilvl w:val="0"/>
          <w:numId w:val="16"/>
        </w:numPr>
        <w:autoSpaceDE w:val="0"/>
        <w:autoSpaceDN w:val="0"/>
        <w:adjustRightInd w:val="0"/>
        <w:spacing w:before="120" w:after="120"/>
        <w:ind w:left="2835" w:hanging="675"/>
        <w:contextualSpacing w:val="0"/>
        <w:jc w:val="both"/>
        <w:rPr>
          <w:rFonts w:ascii="Times New Roman" w:hAnsi="Times New Roman"/>
          <w:color w:val="000000"/>
          <w:sz w:val="24"/>
          <w:szCs w:val="24"/>
        </w:rPr>
      </w:pPr>
      <w:r w:rsidRPr="00B879A0">
        <w:rPr>
          <w:rFonts w:ascii="Times New Roman" w:hAnsi="Times New Roman"/>
          <w:color w:val="000000"/>
          <w:sz w:val="24"/>
          <w:szCs w:val="24"/>
        </w:rPr>
        <w:t>Yürütülen güvence denetimiyle ilgili olarak hizmet kuruluşu denetçisinin, hizmet kuruluşundan talep edebileceği ilâve bilgileri sağlama sorumluluğu,</w:t>
      </w:r>
    </w:p>
    <w:p w:rsidR="007473A8" w:rsidRPr="00CA709B" w:rsidRDefault="007473A8" w:rsidP="00AF3601">
      <w:pPr>
        <w:pStyle w:val="ListParagraph"/>
        <w:numPr>
          <w:ilvl w:val="0"/>
          <w:numId w:val="16"/>
        </w:numPr>
        <w:autoSpaceDE w:val="0"/>
        <w:autoSpaceDN w:val="0"/>
        <w:adjustRightInd w:val="0"/>
        <w:spacing w:before="120" w:after="120"/>
        <w:ind w:left="2835" w:hanging="675"/>
        <w:contextualSpacing w:val="0"/>
        <w:jc w:val="both"/>
        <w:rPr>
          <w:rFonts w:ascii="Times New Roman" w:hAnsi="Times New Roman"/>
          <w:color w:val="000000"/>
          <w:sz w:val="24"/>
          <w:szCs w:val="24"/>
        </w:rPr>
      </w:pPr>
      <w:r w:rsidRPr="00CA709B">
        <w:rPr>
          <w:rFonts w:ascii="Times New Roman" w:hAnsi="Times New Roman"/>
          <w:color w:val="000000"/>
          <w:sz w:val="24"/>
          <w:szCs w:val="24"/>
        </w:rPr>
        <w:t xml:space="preserve">Kanıtların </w:t>
      </w:r>
      <w:r>
        <w:rPr>
          <w:rFonts w:ascii="Times New Roman" w:hAnsi="Times New Roman"/>
          <w:color w:val="000000"/>
          <w:sz w:val="24"/>
          <w:szCs w:val="24"/>
        </w:rPr>
        <w:t>elde edilmesi</w:t>
      </w:r>
      <w:r w:rsidRPr="00CA709B">
        <w:rPr>
          <w:rFonts w:ascii="Times New Roman" w:hAnsi="Times New Roman"/>
          <w:color w:val="000000"/>
          <w:sz w:val="24"/>
          <w:szCs w:val="24"/>
        </w:rPr>
        <w:t xml:space="preserve"> için hizmet kuruluşu içinde gerekli görülen kişilerle kısıtlama olmaksızın görüşme imkânı sağlama sorumluluğu.</w:t>
      </w:r>
    </w:p>
    <w:p w:rsidR="007473A8" w:rsidRPr="0097714D"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Denetim </w:t>
      </w:r>
      <w:r w:rsidRPr="008248AE">
        <w:rPr>
          <w:rFonts w:ascii="Times New Roman" w:hAnsi="Times New Roman"/>
          <w:i/>
          <w:iCs/>
          <w:color w:val="000000"/>
          <w:sz w:val="24"/>
          <w:szCs w:val="24"/>
        </w:rPr>
        <w:t>Sözleşmesinin</w:t>
      </w:r>
      <w:r w:rsidRPr="0097714D">
        <w:rPr>
          <w:rFonts w:ascii="Times New Roman" w:hAnsi="Times New Roman"/>
          <w:i/>
          <w:iCs/>
          <w:color w:val="000000"/>
          <w:sz w:val="24"/>
          <w:szCs w:val="24"/>
        </w:rPr>
        <w:t xml:space="preserve"> Şartlarında</w:t>
      </w:r>
      <w:r>
        <w:rPr>
          <w:rFonts w:ascii="Times New Roman" w:hAnsi="Times New Roman"/>
          <w:i/>
          <w:iCs/>
          <w:color w:val="000000"/>
          <w:sz w:val="24"/>
          <w:szCs w:val="24"/>
        </w:rPr>
        <w:t>ki</w:t>
      </w:r>
      <w:r w:rsidRPr="0097714D">
        <w:rPr>
          <w:rFonts w:ascii="Times New Roman" w:hAnsi="Times New Roman"/>
          <w:i/>
          <w:iCs/>
          <w:color w:val="000000"/>
          <w:sz w:val="24"/>
          <w:szCs w:val="24"/>
        </w:rPr>
        <w:t xml:space="preserve"> </w:t>
      </w:r>
      <w:r>
        <w:rPr>
          <w:rFonts w:ascii="Times New Roman" w:hAnsi="Times New Roman"/>
          <w:i/>
          <w:iCs/>
          <w:color w:val="000000"/>
          <w:sz w:val="24"/>
          <w:szCs w:val="24"/>
        </w:rPr>
        <w:t xml:space="preserve">Bir </w:t>
      </w:r>
      <w:r w:rsidRPr="0097714D">
        <w:rPr>
          <w:rFonts w:ascii="Times New Roman" w:hAnsi="Times New Roman"/>
          <w:i/>
          <w:iCs/>
          <w:color w:val="000000"/>
          <w:sz w:val="24"/>
          <w:szCs w:val="24"/>
        </w:rPr>
        <w:t>Değişikliğin Kabul</w:t>
      </w:r>
      <w:r>
        <w:rPr>
          <w:rFonts w:ascii="Times New Roman" w:hAnsi="Times New Roman"/>
          <w:i/>
          <w:iCs/>
          <w:color w:val="000000"/>
          <w:sz w:val="24"/>
          <w:szCs w:val="24"/>
        </w:rPr>
        <w:t>ü</w:t>
      </w:r>
      <w:r w:rsidRPr="0097714D">
        <w:rPr>
          <w:rFonts w:ascii="Times New Roman" w:hAnsi="Times New Roman"/>
          <w:i/>
          <w:iCs/>
          <w:color w:val="000000"/>
          <w:sz w:val="24"/>
          <w:szCs w:val="24"/>
        </w:rPr>
        <w:t xml:space="preserve"> </w:t>
      </w:r>
    </w:p>
    <w:p w:rsidR="007473A8" w:rsidRDefault="007473A8" w:rsidP="00B62765">
      <w:pPr>
        <w:numPr>
          <w:ilvl w:val="0"/>
          <w:numId w:val="1"/>
        </w:numPr>
        <w:ind w:left="708" w:hanging="708"/>
        <w:jc w:val="both"/>
        <w:rPr>
          <w:rFonts w:ascii="Times New Roman" w:hAnsi="Times New Roman"/>
          <w:color w:val="000000"/>
          <w:sz w:val="24"/>
          <w:szCs w:val="24"/>
        </w:rPr>
      </w:pPr>
      <w:r w:rsidRPr="0097714D">
        <w:rPr>
          <w:rFonts w:ascii="Times New Roman" w:hAnsi="Times New Roman"/>
          <w:color w:val="000000"/>
          <w:sz w:val="24"/>
          <w:szCs w:val="24"/>
        </w:rPr>
        <w:t xml:space="preserve">Hizmet </w:t>
      </w:r>
      <w:r w:rsidRPr="00B62765">
        <w:rPr>
          <w:rFonts w:ascii="Times New Roman" w:hAnsi="Times New Roman"/>
          <w:sz w:val="24"/>
          <w:szCs w:val="24"/>
          <w:lang w:eastAsia="en-US"/>
        </w:rPr>
        <w:t>kuruluşunun</w:t>
      </w:r>
      <w:r>
        <w:rPr>
          <w:rFonts w:ascii="Times New Roman" w:hAnsi="Times New Roman"/>
          <w:sz w:val="24"/>
          <w:szCs w:val="24"/>
          <w:lang w:eastAsia="en-US"/>
        </w:rPr>
        <w:t>,</w:t>
      </w:r>
      <w:r w:rsidRPr="0097714D">
        <w:rPr>
          <w:rFonts w:ascii="Times New Roman" w:hAnsi="Times New Roman"/>
          <w:color w:val="000000"/>
          <w:sz w:val="24"/>
          <w:szCs w:val="24"/>
        </w:rPr>
        <w:t xml:space="preserve"> </w:t>
      </w:r>
      <w:r>
        <w:rPr>
          <w:rFonts w:ascii="Times New Roman" w:hAnsi="Times New Roman"/>
          <w:color w:val="000000"/>
          <w:sz w:val="24"/>
          <w:szCs w:val="24"/>
        </w:rPr>
        <w:t>denetim</w:t>
      </w:r>
      <w:r w:rsidRPr="0097714D">
        <w:rPr>
          <w:rFonts w:ascii="Times New Roman" w:hAnsi="Times New Roman"/>
          <w:color w:val="000000"/>
          <w:sz w:val="24"/>
          <w:szCs w:val="24"/>
        </w:rPr>
        <w:t xml:space="preserve"> tamamlanmadan önce </w:t>
      </w:r>
      <w:r>
        <w:rPr>
          <w:rFonts w:ascii="Times New Roman" w:hAnsi="Times New Roman"/>
          <w:color w:val="000000"/>
          <w:sz w:val="24"/>
          <w:szCs w:val="24"/>
        </w:rPr>
        <w:t>denetimin</w:t>
      </w:r>
      <w:r w:rsidRPr="0097714D">
        <w:rPr>
          <w:rFonts w:ascii="Times New Roman" w:hAnsi="Times New Roman"/>
          <w:color w:val="000000"/>
          <w:sz w:val="24"/>
          <w:szCs w:val="24"/>
        </w:rPr>
        <w:t xml:space="preserve"> kapsamında bir değişiklik talep etmesi durumunda,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değişiklikle ilgili makul bir gerekçe</w:t>
      </w:r>
      <w:r>
        <w:rPr>
          <w:rFonts w:ascii="Times New Roman" w:hAnsi="Times New Roman"/>
          <w:color w:val="000000"/>
          <w:sz w:val="24"/>
          <w:szCs w:val="24"/>
        </w:rPr>
        <w:t xml:space="preserve">nin bulunduğundan emin </w:t>
      </w:r>
      <w:r w:rsidRPr="0061262E">
        <w:rPr>
          <w:rFonts w:ascii="Times New Roman" w:hAnsi="Times New Roman"/>
          <w:color w:val="000000"/>
          <w:sz w:val="24"/>
          <w:szCs w:val="24"/>
        </w:rPr>
        <w:t>olur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A1</w:t>
      </w:r>
      <w:r w:rsidRPr="0097714D">
        <w:rPr>
          <w:rFonts w:ascii="Times New Roman" w:hAnsi="Times New Roman"/>
          <w:color w:val="000000"/>
          <w:sz w:val="24"/>
          <w:szCs w:val="24"/>
        </w:rPr>
        <w:t>1-</w:t>
      </w:r>
      <w:r>
        <w:rPr>
          <w:rFonts w:ascii="Times New Roman" w:hAnsi="Times New Roman"/>
          <w:color w:val="000000"/>
          <w:sz w:val="24"/>
          <w:szCs w:val="24"/>
        </w:rPr>
        <w:t>A1</w:t>
      </w:r>
      <w:r w:rsidRPr="0097714D">
        <w:rPr>
          <w:rFonts w:ascii="Times New Roman" w:hAnsi="Times New Roman"/>
          <w:color w:val="000000"/>
          <w:sz w:val="24"/>
          <w:szCs w:val="24"/>
        </w:rPr>
        <w:t xml:space="preserve">2 </w:t>
      </w:r>
      <w:r>
        <w:rPr>
          <w:rFonts w:ascii="Times New Roman" w:hAnsi="Times New Roman"/>
          <w:color w:val="000000"/>
          <w:sz w:val="24"/>
          <w:szCs w:val="24"/>
        </w:rPr>
        <w:t>paragraf</w:t>
      </w:r>
      <w:r w:rsidRPr="0097714D">
        <w:rPr>
          <w:rFonts w:ascii="Times New Roman" w:hAnsi="Times New Roman"/>
          <w:color w:val="000000"/>
          <w:sz w:val="24"/>
          <w:szCs w:val="24"/>
        </w:rPr>
        <w:t>ları)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B62765">
        <w:rPr>
          <w:rFonts w:ascii="Times New Roman" w:hAnsi="Times New Roman"/>
          <w:b/>
          <w:color w:val="000000"/>
          <w:sz w:val="24"/>
          <w:szCs w:val="24"/>
        </w:rPr>
        <w:t>Kıstasların</w:t>
      </w:r>
      <w:r w:rsidRPr="0097714D">
        <w:rPr>
          <w:rFonts w:ascii="Times New Roman" w:hAnsi="Times New Roman"/>
          <w:b/>
          <w:color w:val="000000"/>
          <w:sz w:val="24"/>
          <w:szCs w:val="24"/>
        </w:rPr>
        <w:t xml:space="preserve"> Uygunlu</w:t>
      </w:r>
      <w:r>
        <w:rPr>
          <w:rFonts w:ascii="Times New Roman" w:hAnsi="Times New Roman"/>
          <w:b/>
          <w:color w:val="000000"/>
          <w:sz w:val="24"/>
          <w:szCs w:val="24"/>
        </w:rPr>
        <w:t>ğuna Karar Verilmesi</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 xml:space="preserve">Hizmet kuruluşu denetçisi, kontrollerin uygun şekilde tasarlanıp tasarlanmadığı ile -2 nci tip rapor söz konusu olduğunda- kontrollerin etkin şekilde işleyip </w:t>
      </w:r>
      <w:r w:rsidRPr="0061262E">
        <w:rPr>
          <w:rFonts w:ascii="Times New Roman" w:hAnsi="Times New Roman"/>
          <w:color w:val="000000"/>
          <w:sz w:val="24"/>
          <w:szCs w:val="24"/>
        </w:rPr>
        <w:t>işlemediğini değerlendirirken</w:t>
      </w:r>
      <w:r>
        <w:rPr>
          <w:rFonts w:ascii="Times New Roman" w:hAnsi="Times New Roman"/>
          <w:color w:val="000000"/>
          <w:sz w:val="24"/>
          <w:szCs w:val="24"/>
        </w:rPr>
        <w:t xml:space="preserve"> ve</w:t>
      </w:r>
      <w:r w:rsidRPr="00984CDF">
        <w:rPr>
          <w:rFonts w:ascii="Times New Roman" w:hAnsi="Times New Roman"/>
          <w:color w:val="000000"/>
          <w:sz w:val="24"/>
          <w:szCs w:val="24"/>
        </w:rPr>
        <w:t xml:space="preserve"> </w:t>
      </w:r>
      <w:r w:rsidRPr="0097714D">
        <w:rPr>
          <w:rFonts w:ascii="Times New Roman" w:hAnsi="Times New Roman"/>
          <w:color w:val="000000"/>
          <w:sz w:val="24"/>
          <w:szCs w:val="24"/>
        </w:rPr>
        <w:t>hizmet kuruluşunun sistem</w:t>
      </w:r>
      <w:r>
        <w:rPr>
          <w:rFonts w:ascii="Times New Roman" w:hAnsi="Times New Roman"/>
          <w:color w:val="000000"/>
          <w:sz w:val="24"/>
          <w:szCs w:val="24"/>
        </w:rPr>
        <w:t xml:space="preserve"> tanımını</w:t>
      </w:r>
      <w:r w:rsidRPr="0097714D">
        <w:rPr>
          <w:rFonts w:ascii="Times New Roman" w:hAnsi="Times New Roman"/>
          <w:color w:val="000000"/>
          <w:sz w:val="24"/>
          <w:szCs w:val="24"/>
        </w:rPr>
        <w:t xml:space="preserve"> hazırlarken</w:t>
      </w:r>
      <w:r w:rsidRPr="00AE673F">
        <w:rPr>
          <w:rFonts w:ascii="Times New Roman" w:hAnsi="Times New Roman"/>
          <w:color w:val="000000"/>
          <w:sz w:val="24"/>
          <w:szCs w:val="24"/>
        </w:rPr>
        <w:t xml:space="preserve"> </w:t>
      </w:r>
      <w:r>
        <w:rPr>
          <w:rFonts w:ascii="Times New Roman" w:hAnsi="Times New Roman"/>
          <w:color w:val="000000"/>
          <w:sz w:val="24"/>
          <w:szCs w:val="24"/>
        </w:rPr>
        <w:t>uygun kıstaslar kullanıp kullanmadığına karar verir</w:t>
      </w:r>
      <w:r w:rsidRPr="0061262E">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hizmet kuruluşunun sistem</w:t>
      </w:r>
      <w:r>
        <w:rPr>
          <w:rFonts w:ascii="Times New Roman" w:hAnsi="Times New Roman"/>
          <w:color w:val="000000"/>
          <w:sz w:val="24"/>
          <w:szCs w:val="24"/>
        </w:rPr>
        <w:t xml:space="preserve"> tanımını değerlendirmek için</w:t>
      </w:r>
      <w:r w:rsidRPr="0097714D">
        <w:rPr>
          <w:rFonts w:ascii="Times New Roman" w:hAnsi="Times New Roman"/>
          <w:color w:val="000000"/>
          <w:sz w:val="24"/>
          <w:szCs w:val="24"/>
        </w:rPr>
        <w:t xml:space="preserve"> </w:t>
      </w:r>
      <w:r>
        <w:rPr>
          <w:rFonts w:ascii="Times New Roman" w:hAnsi="Times New Roman"/>
          <w:color w:val="000000"/>
          <w:sz w:val="24"/>
          <w:szCs w:val="24"/>
        </w:rPr>
        <w:t>kıstasların</w:t>
      </w:r>
      <w:r w:rsidRPr="0097714D">
        <w:rPr>
          <w:rFonts w:ascii="Times New Roman" w:hAnsi="Times New Roman"/>
          <w:color w:val="000000"/>
          <w:sz w:val="24"/>
          <w:szCs w:val="24"/>
        </w:rPr>
        <w:t xml:space="preserve"> uygunluğun</w:t>
      </w:r>
      <w:r>
        <w:rPr>
          <w:rFonts w:ascii="Times New Roman" w:hAnsi="Times New Roman"/>
          <w:color w:val="000000"/>
          <w:sz w:val="24"/>
          <w:szCs w:val="24"/>
        </w:rPr>
        <w:t>a</w:t>
      </w:r>
      <w:r w:rsidRPr="0097714D">
        <w:rPr>
          <w:rFonts w:ascii="Times New Roman" w:hAnsi="Times New Roman"/>
          <w:color w:val="000000"/>
          <w:sz w:val="24"/>
          <w:szCs w:val="24"/>
        </w:rPr>
        <w:t xml:space="preserve"> </w:t>
      </w:r>
      <w:r>
        <w:rPr>
          <w:rFonts w:ascii="Times New Roman" w:hAnsi="Times New Roman"/>
          <w:color w:val="000000"/>
          <w:sz w:val="24"/>
          <w:szCs w:val="24"/>
        </w:rPr>
        <w:t>karar verirken,</w:t>
      </w:r>
      <w:r w:rsidRPr="0097714D">
        <w:rPr>
          <w:rFonts w:ascii="Times New Roman" w:hAnsi="Times New Roman"/>
          <w:color w:val="000000"/>
          <w:sz w:val="24"/>
          <w:szCs w:val="24"/>
        </w:rPr>
        <w:t xml:space="preserve"> </w:t>
      </w:r>
      <w:r>
        <w:rPr>
          <w:rFonts w:ascii="Times New Roman" w:hAnsi="Times New Roman"/>
          <w:color w:val="000000"/>
          <w:sz w:val="24"/>
          <w:szCs w:val="24"/>
        </w:rPr>
        <w:t>kıstasların</w:t>
      </w:r>
      <w:r w:rsidRPr="0097714D">
        <w:rPr>
          <w:rFonts w:ascii="Times New Roman" w:hAnsi="Times New Roman"/>
          <w:color w:val="000000"/>
          <w:sz w:val="24"/>
          <w:szCs w:val="24"/>
        </w:rPr>
        <w:t xml:space="preserve"> </w:t>
      </w:r>
      <w:r>
        <w:rPr>
          <w:rFonts w:ascii="Times New Roman" w:hAnsi="Times New Roman"/>
          <w:color w:val="000000"/>
          <w:sz w:val="24"/>
          <w:szCs w:val="24"/>
        </w:rPr>
        <w:t>asgari olarak</w:t>
      </w:r>
      <w:r w:rsidRPr="0097714D">
        <w:rPr>
          <w:rFonts w:ascii="Times New Roman" w:hAnsi="Times New Roman"/>
          <w:color w:val="000000"/>
          <w:sz w:val="24"/>
          <w:szCs w:val="24"/>
        </w:rPr>
        <w:t xml:space="preserve"> aşağıdaki unsurları </w:t>
      </w:r>
      <w:r>
        <w:rPr>
          <w:rFonts w:ascii="Times New Roman" w:hAnsi="Times New Roman"/>
          <w:color w:val="000000"/>
          <w:sz w:val="24"/>
          <w:szCs w:val="24"/>
        </w:rPr>
        <w:t>içerip içermediğini</w:t>
      </w:r>
      <w:r w:rsidRPr="0097714D">
        <w:rPr>
          <w:rFonts w:ascii="Times New Roman" w:hAnsi="Times New Roman"/>
          <w:color w:val="000000"/>
          <w:sz w:val="24"/>
          <w:szCs w:val="24"/>
        </w:rPr>
        <w:t xml:space="preserve"> </w:t>
      </w:r>
      <w:r>
        <w:rPr>
          <w:rFonts w:ascii="Times New Roman" w:hAnsi="Times New Roman"/>
          <w:color w:val="000000"/>
          <w:sz w:val="24"/>
          <w:szCs w:val="24"/>
        </w:rPr>
        <w:t>tespit eder</w:t>
      </w:r>
      <w:r w:rsidRPr="0097714D">
        <w:rPr>
          <w:rFonts w:ascii="Times New Roman" w:hAnsi="Times New Roman"/>
          <w:color w:val="000000"/>
          <w:sz w:val="24"/>
          <w:szCs w:val="24"/>
        </w:rPr>
        <w:t xml:space="preserve">: </w:t>
      </w:r>
    </w:p>
    <w:p w:rsidR="007473A8" w:rsidRPr="0097714D" w:rsidRDefault="007473A8" w:rsidP="00B62765">
      <w:pPr>
        <w:pStyle w:val="ListParagraph"/>
        <w:numPr>
          <w:ilvl w:val="0"/>
          <w:numId w:val="17"/>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Tanımın,</w:t>
      </w:r>
      <w:r w:rsidRPr="0097714D">
        <w:rPr>
          <w:rFonts w:ascii="Times New Roman" w:hAnsi="Times New Roman"/>
          <w:color w:val="000000"/>
          <w:sz w:val="24"/>
          <w:szCs w:val="24"/>
        </w:rPr>
        <w:t xml:space="preserve"> </w:t>
      </w:r>
      <w:r>
        <w:rPr>
          <w:rFonts w:ascii="Times New Roman" w:hAnsi="Times New Roman"/>
          <w:color w:val="000000"/>
          <w:sz w:val="24"/>
          <w:szCs w:val="24"/>
        </w:rPr>
        <w:t>-</w:t>
      </w:r>
      <w:r w:rsidRPr="00562CF3">
        <w:rPr>
          <w:rFonts w:ascii="Times New Roman" w:hAnsi="Times New Roman"/>
          <w:color w:val="000000"/>
          <w:sz w:val="24"/>
          <w:szCs w:val="24"/>
        </w:rPr>
        <w:t>uygun hâllerde</w:t>
      </w:r>
      <w:r>
        <w:rPr>
          <w:rFonts w:ascii="Times New Roman" w:hAnsi="Times New Roman"/>
          <w:color w:val="000000"/>
          <w:sz w:val="24"/>
          <w:szCs w:val="24"/>
        </w:rPr>
        <w:t>-</w:t>
      </w:r>
      <w:r w:rsidRPr="00E56766">
        <w:rPr>
          <w:sz w:val="20"/>
          <w:szCs w:val="20"/>
        </w:rPr>
        <w:t xml:space="preserve"> </w:t>
      </w:r>
      <w:r w:rsidRPr="0097714D">
        <w:rPr>
          <w:rFonts w:ascii="Times New Roman" w:hAnsi="Times New Roman"/>
          <w:color w:val="000000"/>
          <w:sz w:val="24"/>
          <w:szCs w:val="24"/>
        </w:rPr>
        <w:t>aşağıdaki hususlar da dâhil</w:t>
      </w:r>
      <w:r>
        <w:rPr>
          <w:rFonts w:ascii="Times New Roman" w:hAnsi="Times New Roman"/>
          <w:color w:val="000000"/>
          <w:sz w:val="24"/>
          <w:szCs w:val="24"/>
        </w:rPr>
        <w:t>,</w:t>
      </w:r>
      <w:r w:rsidRPr="0097714D">
        <w:rPr>
          <w:rFonts w:ascii="Times New Roman" w:hAnsi="Times New Roman"/>
          <w:color w:val="000000"/>
          <w:sz w:val="24"/>
          <w:szCs w:val="24"/>
        </w:rPr>
        <w:t xml:space="preserve"> hizmet kuruluşunun sisteminin </w:t>
      </w:r>
      <w:r>
        <w:rPr>
          <w:rFonts w:ascii="Times New Roman" w:hAnsi="Times New Roman"/>
          <w:color w:val="000000"/>
          <w:sz w:val="24"/>
          <w:szCs w:val="24"/>
        </w:rPr>
        <w:t>ne şekilde</w:t>
      </w:r>
      <w:r w:rsidRPr="0097714D">
        <w:rPr>
          <w:rFonts w:ascii="Times New Roman" w:hAnsi="Times New Roman"/>
          <w:color w:val="000000"/>
          <w:sz w:val="24"/>
          <w:szCs w:val="24"/>
        </w:rPr>
        <w:t xml:space="preserve"> tasarlandığı</w:t>
      </w:r>
      <w:r>
        <w:rPr>
          <w:rFonts w:ascii="Times New Roman" w:hAnsi="Times New Roman"/>
          <w:color w:val="000000"/>
          <w:sz w:val="24"/>
          <w:szCs w:val="24"/>
        </w:rPr>
        <w:t>nı</w:t>
      </w:r>
      <w:r w:rsidRPr="0097714D">
        <w:rPr>
          <w:rFonts w:ascii="Times New Roman" w:hAnsi="Times New Roman"/>
          <w:color w:val="000000"/>
          <w:sz w:val="24"/>
          <w:szCs w:val="24"/>
        </w:rPr>
        <w:t xml:space="preserve"> ve uygulandığını </w:t>
      </w:r>
      <w:r>
        <w:rPr>
          <w:rFonts w:ascii="Times New Roman" w:hAnsi="Times New Roman"/>
          <w:color w:val="000000"/>
          <w:sz w:val="24"/>
          <w:szCs w:val="24"/>
        </w:rPr>
        <w:t>açıklayıp açıklamadığı</w:t>
      </w:r>
      <w:r w:rsidRPr="0097714D">
        <w:rPr>
          <w:rFonts w:ascii="Times New Roman" w:hAnsi="Times New Roman"/>
          <w:color w:val="000000"/>
          <w:sz w:val="24"/>
          <w:szCs w:val="24"/>
        </w:rPr>
        <w:t xml:space="preserve">; </w:t>
      </w:r>
    </w:p>
    <w:p w:rsidR="007473A8" w:rsidRPr="0097714D" w:rsidRDefault="007473A8" w:rsidP="00B62765">
      <w:pPr>
        <w:pStyle w:val="ListParagraph"/>
        <w:numPr>
          <w:ilvl w:val="0"/>
          <w:numId w:val="18"/>
        </w:numPr>
        <w:autoSpaceDE w:val="0"/>
        <w:autoSpaceDN w:val="0"/>
        <w:adjustRightInd w:val="0"/>
        <w:spacing w:before="120" w:after="120"/>
        <w:ind w:left="2127"/>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Uygun </w:t>
      </w:r>
      <w:r>
        <w:rPr>
          <w:rFonts w:ascii="Times New Roman" w:hAnsi="Times New Roman"/>
          <w:color w:val="000000"/>
          <w:sz w:val="24"/>
          <w:szCs w:val="24"/>
        </w:rPr>
        <w:t>hâllerde</w:t>
      </w:r>
      <w:r w:rsidRPr="00E56766">
        <w:rPr>
          <w:sz w:val="20"/>
          <w:szCs w:val="20"/>
        </w:rPr>
        <w:t xml:space="preserve"> </w:t>
      </w:r>
      <w:r w:rsidRPr="00172FEF">
        <w:rPr>
          <w:rFonts w:ascii="Times New Roman" w:hAnsi="Times New Roman"/>
          <w:color w:val="000000"/>
          <w:sz w:val="24"/>
          <w:szCs w:val="24"/>
        </w:rPr>
        <w:t>yürütülen</w:t>
      </w:r>
      <w:r>
        <w:rPr>
          <w:rFonts w:ascii="Times New Roman" w:hAnsi="Times New Roman"/>
          <w:color w:val="000000"/>
          <w:sz w:val="24"/>
          <w:szCs w:val="24"/>
        </w:rPr>
        <w:t xml:space="preserve"> </w:t>
      </w:r>
      <w:r w:rsidRPr="00AF3601">
        <w:rPr>
          <w:rFonts w:ascii="Times New Roman" w:hAnsi="Times New Roman"/>
          <w:color w:val="000000"/>
          <w:sz w:val="24"/>
          <w:szCs w:val="24"/>
        </w:rPr>
        <w:t>işlemlerin</w:t>
      </w:r>
      <w:r w:rsidRPr="00E56766">
        <w:rPr>
          <w:rFonts w:ascii="Times New Roman" w:hAnsi="Times New Roman"/>
          <w:color w:val="000000"/>
          <w:sz w:val="24"/>
          <w:szCs w:val="24"/>
        </w:rPr>
        <w:t xml:space="preserve"> sınıfları</w:t>
      </w:r>
      <w:r>
        <w:rPr>
          <w:rFonts w:ascii="Times New Roman" w:hAnsi="Times New Roman"/>
          <w:color w:val="000000"/>
          <w:sz w:val="24"/>
          <w:szCs w:val="24"/>
        </w:rPr>
        <w:t xml:space="preserve"> –işlem sınıfları-</w:t>
      </w:r>
      <w:r w:rsidRPr="0097714D">
        <w:rPr>
          <w:rFonts w:ascii="Times New Roman" w:hAnsi="Times New Roman"/>
          <w:color w:val="000000"/>
          <w:sz w:val="24"/>
          <w:szCs w:val="24"/>
        </w:rPr>
        <w:t xml:space="preserve"> da dâhil sunulan hizmet türleri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Default="007473A8" w:rsidP="00B62765">
      <w:pPr>
        <w:pStyle w:val="ListParagraph"/>
        <w:numPr>
          <w:ilvl w:val="0"/>
          <w:numId w:val="18"/>
        </w:numPr>
        <w:autoSpaceDE w:val="0"/>
        <w:autoSpaceDN w:val="0"/>
        <w:adjustRightInd w:val="0"/>
        <w:spacing w:before="120" w:after="120"/>
        <w:ind w:left="2126"/>
        <w:contextualSpacing w:val="0"/>
        <w:jc w:val="both"/>
        <w:rPr>
          <w:rFonts w:ascii="Times New Roman" w:hAnsi="Times New Roman"/>
          <w:color w:val="000000"/>
          <w:sz w:val="24"/>
          <w:szCs w:val="24"/>
        </w:rPr>
      </w:pPr>
      <w:r w:rsidRPr="00097F20">
        <w:rPr>
          <w:rFonts w:ascii="Times New Roman" w:hAnsi="Times New Roman"/>
          <w:color w:val="000000"/>
          <w:sz w:val="24"/>
          <w:szCs w:val="24"/>
        </w:rPr>
        <w:t xml:space="preserve">Uygun </w:t>
      </w:r>
      <w:r>
        <w:rPr>
          <w:rFonts w:ascii="Times New Roman" w:hAnsi="Times New Roman"/>
          <w:color w:val="000000"/>
          <w:sz w:val="24"/>
          <w:szCs w:val="24"/>
        </w:rPr>
        <w:t>hâllerde</w:t>
      </w:r>
      <w:r w:rsidRPr="00E56766">
        <w:rPr>
          <w:sz w:val="20"/>
          <w:szCs w:val="20"/>
        </w:rPr>
        <w:t xml:space="preserve"> </w:t>
      </w:r>
      <w:r w:rsidRPr="00097F20">
        <w:rPr>
          <w:rFonts w:ascii="Times New Roman" w:hAnsi="Times New Roman"/>
          <w:color w:val="000000"/>
          <w:sz w:val="24"/>
          <w:szCs w:val="24"/>
        </w:rPr>
        <w:t xml:space="preserve">işlemlerin başlatılmasında, kaydedilmesinde, </w:t>
      </w:r>
      <w:r w:rsidRPr="00B62765">
        <w:rPr>
          <w:rFonts w:ascii="Times New Roman" w:hAnsi="Times New Roman"/>
          <w:color w:val="000000"/>
          <w:sz w:val="24"/>
          <w:szCs w:val="24"/>
        </w:rPr>
        <w:t>yürütülmesind</w:t>
      </w:r>
      <w:r w:rsidRPr="00097F20">
        <w:rPr>
          <w:rFonts w:ascii="Times New Roman" w:hAnsi="Times New Roman"/>
          <w:color w:val="000000"/>
          <w:sz w:val="24"/>
          <w:szCs w:val="24"/>
        </w:rPr>
        <w:t>e, gerektiğinde düzeltilmesinde ve</w:t>
      </w:r>
      <w:r w:rsidRPr="00B62765">
        <w:rPr>
          <w:rFonts w:ascii="Times New Roman" w:hAnsi="Times New Roman"/>
          <w:color w:val="000000"/>
          <w:sz w:val="24"/>
          <w:szCs w:val="24"/>
        </w:rPr>
        <w:t xml:space="preserve"> </w:t>
      </w:r>
      <w:r w:rsidRPr="00097F20">
        <w:rPr>
          <w:rFonts w:ascii="Times New Roman" w:hAnsi="Times New Roman"/>
          <w:color w:val="000000"/>
          <w:sz w:val="24"/>
          <w:szCs w:val="24"/>
        </w:rPr>
        <w:t>raporlara ve hizmet alan işletme</w:t>
      </w:r>
      <w:r>
        <w:rPr>
          <w:rFonts w:ascii="Times New Roman" w:hAnsi="Times New Roman"/>
          <w:color w:val="000000"/>
          <w:sz w:val="24"/>
          <w:szCs w:val="24"/>
        </w:rPr>
        <w:t>ler</w:t>
      </w:r>
      <w:r w:rsidRPr="00097F20">
        <w:rPr>
          <w:rFonts w:ascii="Times New Roman" w:hAnsi="Times New Roman"/>
          <w:color w:val="000000"/>
          <w:sz w:val="24"/>
          <w:szCs w:val="24"/>
        </w:rPr>
        <w:t xml:space="preserve"> için hazırlanan diğer bilgilere </w:t>
      </w:r>
      <w:r w:rsidRPr="00B62765">
        <w:rPr>
          <w:rFonts w:ascii="Times New Roman" w:hAnsi="Times New Roman"/>
          <w:color w:val="000000"/>
          <w:sz w:val="24"/>
          <w:szCs w:val="24"/>
        </w:rPr>
        <w:t xml:space="preserve">aktarılmasında </w:t>
      </w:r>
      <w:r w:rsidRPr="00097F20">
        <w:rPr>
          <w:rFonts w:ascii="Times New Roman" w:hAnsi="Times New Roman"/>
          <w:color w:val="000000"/>
          <w:sz w:val="24"/>
          <w:szCs w:val="24"/>
        </w:rPr>
        <w:t>kullanılan prosedürler dâhil, hizmet</w:t>
      </w:r>
      <w:r>
        <w:rPr>
          <w:rFonts w:ascii="Times New Roman" w:hAnsi="Times New Roman"/>
          <w:color w:val="000000"/>
          <w:sz w:val="24"/>
          <w:szCs w:val="24"/>
        </w:rPr>
        <w:t>ler</w:t>
      </w:r>
      <w:r w:rsidRPr="00097F20">
        <w:rPr>
          <w:rFonts w:ascii="Times New Roman" w:hAnsi="Times New Roman"/>
          <w:color w:val="000000"/>
          <w:sz w:val="24"/>
          <w:szCs w:val="24"/>
        </w:rPr>
        <w:t xml:space="preserve">in sağlanmasında kullanılan </w:t>
      </w:r>
      <w:r>
        <w:rPr>
          <w:rFonts w:ascii="Times New Roman" w:hAnsi="Times New Roman"/>
          <w:color w:val="000000"/>
          <w:sz w:val="24"/>
          <w:szCs w:val="24"/>
        </w:rPr>
        <w:t>bilgi</w:t>
      </w:r>
      <w:r w:rsidRPr="00B62765">
        <w:rPr>
          <w:rFonts w:ascii="Times New Roman" w:hAnsi="Times New Roman"/>
          <w:color w:val="000000"/>
          <w:sz w:val="24"/>
          <w:szCs w:val="24"/>
        </w:rPr>
        <w:t xml:space="preserve"> </w:t>
      </w:r>
      <w:r w:rsidRPr="00773DC2">
        <w:rPr>
          <w:rFonts w:ascii="Times New Roman" w:hAnsi="Times New Roman"/>
          <w:color w:val="000000"/>
          <w:sz w:val="24"/>
          <w:szCs w:val="24"/>
        </w:rPr>
        <w:t>teknolojileri ve manuel sistemlerdeki</w:t>
      </w:r>
      <w:r w:rsidRPr="00B62765">
        <w:rPr>
          <w:rFonts w:ascii="Times New Roman" w:hAnsi="Times New Roman"/>
          <w:color w:val="000000"/>
          <w:sz w:val="24"/>
          <w:szCs w:val="24"/>
        </w:rPr>
        <w:t xml:space="preserve"> prosedürler,</w:t>
      </w:r>
    </w:p>
    <w:p w:rsidR="007473A8" w:rsidRPr="00D055E6" w:rsidRDefault="007473A8" w:rsidP="00097F20">
      <w:pPr>
        <w:pStyle w:val="ListParagraph"/>
        <w:numPr>
          <w:ilvl w:val="0"/>
          <w:numId w:val="18"/>
        </w:numPr>
        <w:autoSpaceDE w:val="0"/>
        <w:autoSpaceDN w:val="0"/>
        <w:adjustRightInd w:val="0"/>
        <w:spacing w:before="120" w:after="120"/>
        <w:ind w:left="2126"/>
        <w:contextualSpacing w:val="0"/>
        <w:jc w:val="both"/>
        <w:rPr>
          <w:rFonts w:ascii="Times New Roman" w:hAnsi="Times New Roman"/>
          <w:color w:val="000000"/>
          <w:sz w:val="24"/>
          <w:szCs w:val="24"/>
        </w:rPr>
      </w:pPr>
      <w:r w:rsidRPr="00D055E6">
        <w:rPr>
          <w:rFonts w:ascii="Times New Roman" w:hAnsi="Times New Roman"/>
          <w:color w:val="000000"/>
          <w:sz w:val="24"/>
          <w:szCs w:val="24"/>
        </w:rPr>
        <w:t xml:space="preserve">Uygun </w:t>
      </w:r>
      <w:r>
        <w:rPr>
          <w:rFonts w:ascii="Times New Roman" w:hAnsi="Times New Roman"/>
          <w:color w:val="000000"/>
          <w:sz w:val="24"/>
          <w:szCs w:val="24"/>
        </w:rPr>
        <w:t>hâllerde</w:t>
      </w:r>
      <w:r w:rsidRPr="00E56766">
        <w:rPr>
          <w:sz w:val="20"/>
          <w:szCs w:val="20"/>
        </w:rPr>
        <w:t xml:space="preserve"> </w:t>
      </w:r>
      <w:r w:rsidRPr="00D055E6">
        <w:rPr>
          <w:rFonts w:ascii="Times New Roman" w:hAnsi="Times New Roman"/>
          <w:color w:val="000000"/>
          <w:sz w:val="24"/>
          <w:szCs w:val="24"/>
        </w:rPr>
        <w:t>işlemlerin başlatılmasında, kaydedilmesinde, yürütülmesinde ve raporlanmasında kullanılan belirli</w:t>
      </w:r>
      <w:r>
        <w:rPr>
          <w:rFonts w:ascii="Times New Roman" w:hAnsi="Times New Roman"/>
          <w:color w:val="000000"/>
          <w:sz w:val="24"/>
          <w:szCs w:val="24"/>
        </w:rPr>
        <w:t>/özel</w:t>
      </w:r>
      <w:r w:rsidRPr="00D055E6">
        <w:rPr>
          <w:rFonts w:ascii="Times New Roman" w:hAnsi="Times New Roman"/>
          <w:color w:val="000000"/>
          <w:sz w:val="24"/>
          <w:szCs w:val="24"/>
        </w:rPr>
        <w:t xml:space="preserve"> hesaplar</w:t>
      </w:r>
      <w:r>
        <w:rPr>
          <w:rFonts w:ascii="Times New Roman" w:hAnsi="Times New Roman"/>
          <w:color w:val="000000"/>
          <w:sz w:val="24"/>
          <w:szCs w:val="24"/>
        </w:rPr>
        <w:t>,</w:t>
      </w:r>
      <w:r w:rsidRPr="00D055E6">
        <w:rPr>
          <w:rFonts w:ascii="Times New Roman" w:hAnsi="Times New Roman"/>
          <w:color w:val="000000"/>
          <w:sz w:val="24"/>
          <w:szCs w:val="24"/>
        </w:rPr>
        <w:t xml:space="preserve"> muhasebe kayıtları, destekleyici bilgiler dâhil ilgili </w:t>
      </w:r>
      <w:r>
        <w:rPr>
          <w:rFonts w:ascii="Times New Roman" w:hAnsi="Times New Roman"/>
          <w:color w:val="000000"/>
          <w:sz w:val="24"/>
          <w:szCs w:val="24"/>
        </w:rPr>
        <w:t>kayıtlar</w:t>
      </w:r>
      <w:r w:rsidRPr="00D055E6">
        <w:rPr>
          <w:rFonts w:ascii="Times New Roman" w:hAnsi="Times New Roman"/>
          <w:color w:val="000000"/>
          <w:sz w:val="24"/>
          <w:szCs w:val="24"/>
        </w:rPr>
        <w:t xml:space="preserve"> ve destekleyici bilgiler. Bu husus, yanlış bilgilerin düzeltilmesini ve bilginin raporlara ve hizmet alan işletme</w:t>
      </w:r>
      <w:r>
        <w:rPr>
          <w:rFonts w:ascii="Times New Roman" w:hAnsi="Times New Roman"/>
          <w:color w:val="000000"/>
          <w:sz w:val="24"/>
          <w:szCs w:val="24"/>
        </w:rPr>
        <w:t>ler</w:t>
      </w:r>
      <w:r w:rsidRPr="00D055E6">
        <w:rPr>
          <w:rFonts w:ascii="Times New Roman" w:hAnsi="Times New Roman"/>
          <w:color w:val="000000"/>
          <w:sz w:val="24"/>
          <w:szCs w:val="24"/>
        </w:rPr>
        <w:t xml:space="preserve"> için hazırlanan diğer bilgilere nasıl aktarıldığını da içerir.</w:t>
      </w:r>
    </w:p>
    <w:p w:rsidR="007473A8" w:rsidRPr="0097714D" w:rsidRDefault="007473A8" w:rsidP="00B62765">
      <w:pPr>
        <w:pStyle w:val="ListParagraph"/>
        <w:numPr>
          <w:ilvl w:val="0"/>
          <w:numId w:val="18"/>
        </w:numPr>
        <w:autoSpaceDE w:val="0"/>
        <w:autoSpaceDN w:val="0"/>
        <w:adjustRightInd w:val="0"/>
        <w:spacing w:before="120" w:after="120"/>
        <w:ind w:left="2127"/>
        <w:contextualSpacing w:val="0"/>
        <w:jc w:val="both"/>
        <w:rPr>
          <w:rFonts w:ascii="Times New Roman" w:hAnsi="Times New Roman"/>
          <w:color w:val="000000"/>
          <w:sz w:val="24"/>
          <w:szCs w:val="24"/>
        </w:rPr>
      </w:pPr>
      <w:r>
        <w:rPr>
          <w:rFonts w:ascii="Times New Roman" w:hAnsi="Times New Roman"/>
          <w:color w:val="000000"/>
          <w:sz w:val="24"/>
          <w:szCs w:val="24"/>
        </w:rPr>
        <w:t>H</w:t>
      </w:r>
      <w:r w:rsidRPr="0097714D">
        <w:rPr>
          <w:rFonts w:ascii="Times New Roman" w:hAnsi="Times New Roman"/>
          <w:color w:val="000000"/>
          <w:sz w:val="24"/>
          <w:szCs w:val="24"/>
        </w:rPr>
        <w:t>izmet kuruluşunun sisteminin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i</w:t>
      </w:r>
      <w:r w:rsidRPr="0097714D">
        <w:rPr>
          <w:rFonts w:ascii="Times New Roman" w:hAnsi="Times New Roman"/>
          <w:color w:val="000000"/>
          <w:sz w:val="24"/>
          <w:szCs w:val="24"/>
        </w:rPr>
        <w:t>şlemler</w:t>
      </w:r>
      <w:r>
        <w:rPr>
          <w:rFonts w:ascii="Times New Roman" w:hAnsi="Times New Roman"/>
          <w:color w:val="000000"/>
          <w:sz w:val="24"/>
          <w:szCs w:val="24"/>
        </w:rPr>
        <w:t>in</w:t>
      </w:r>
      <w:r w:rsidRPr="0097714D">
        <w:rPr>
          <w:rFonts w:ascii="Times New Roman" w:hAnsi="Times New Roman"/>
          <w:color w:val="000000"/>
          <w:sz w:val="24"/>
          <w:szCs w:val="24"/>
        </w:rPr>
        <w:t xml:space="preserve"> dışında</w:t>
      </w:r>
      <w:r>
        <w:rPr>
          <w:rFonts w:ascii="Times New Roman" w:hAnsi="Times New Roman"/>
          <w:color w:val="000000"/>
          <w:sz w:val="24"/>
          <w:szCs w:val="24"/>
        </w:rPr>
        <w:t>ki</w:t>
      </w:r>
      <w:r w:rsidRPr="0097714D">
        <w:rPr>
          <w:rFonts w:ascii="Times New Roman" w:hAnsi="Times New Roman"/>
          <w:color w:val="000000"/>
          <w:sz w:val="24"/>
          <w:szCs w:val="24"/>
        </w:rPr>
        <w:t xml:space="preserve"> önemli olaylar</w:t>
      </w:r>
      <w:r>
        <w:rPr>
          <w:rFonts w:ascii="Times New Roman" w:hAnsi="Times New Roman"/>
          <w:color w:val="000000"/>
          <w:sz w:val="24"/>
          <w:szCs w:val="24"/>
        </w:rPr>
        <w:t>ı</w:t>
      </w:r>
      <w:r w:rsidRPr="0097714D">
        <w:rPr>
          <w:rFonts w:ascii="Times New Roman" w:hAnsi="Times New Roman"/>
          <w:color w:val="000000"/>
          <w:sz w:val="24"/>
          <w:szCs w:val="24"/>
        </w:rPr>
        <w:t xml:space="preserve"> ve </w:t>
      </w:r>
      <w:r>
        <w:rPr>
          <w:rFonts w:ascii="Times New Roman" w:hAnsi="Times New Roman"/>
          <w:color w:val="000000"/>
          <w:sz w:val="24"/>
          <w:szCs w:val="24"/>
        </w:rPr>
        <w:t>durumları</w:t>
      </w:r>
      <w:r w:rsidRPr="0097714D">
        <w:rPr>
          <w:rFonts w:ascii="Times New Roman" w:hAnsi="Times New Roman"/>
          <w:color w:val="000000"/>
          <w:sz w:val="24"/>
          <w:szCs w:val="24"/>
        </w:rPr>
        <w:t xml:space="preserve"> </w:t>
      </w:r>
      <w:r>
        <w:rPr>
          <w:rFonts w:ascii="Times New Roman" w:hAnsi="Times New Roman"/>
          <w:color w:val="000000"/>
          <w:sz w:val="24"/>
          <w:szCs w:val="24"/>
        </w:rPr>
        <w:t>ne şekilde ele aldığı,</w:t>
      </w:r>
      <w:r w:rsidRPr="0097714D">
        <w:rPr>
          <w:rFonts w:ascii="Times New Roman" w:hAnsi="Times New Roman"/>
          <w:color w:val="000000"/>
          <w:sz w:val="24"/>
          <w:szCs w:val="24"/>
        </w:rPr>
        <w:t xml:space="preserve"> </w:t>
      </w:r>
    </w:p>
    <w:p w:rsidR="007473A8" w:rsidRPr="00A5705F" w:rsidRDefault="007473A8" w:rsidP="00B62765">
      <w:pPr>
        <w:pStyle w:val="ListParagraph"/>
        <w:numPr>
          <w:ilvl w:val="0"/>
          <w:numId w:val="18"/>
        </w:numPr>
        <w:autoSpaceDE w:val="0"/>
        <w:autoSpaceDN w:val="0"/>
        <w:adjustRightInd w:val="0"/>
        <w:spacing w:before="120" w:after="120"/>
        <w:ind w:left="2127"/>
        <w:contextualSpacing w:val="0"/>
        <w:jc w:val="both"/>
        <w:rPr>
          <w:rFonts w:ascii="Times New Roman" w:hAnsi="Times New Roman"/>
          <w:color w:val="000000"/>
          <w:sz w:val="24"/>
          <w:szCs w:val="24"/>
        </w:rPr>
      </w:pPr>
      <w:r>
        <w:rPr>
          <w:rFonts w:ascii="Times New Roman" w:hAnsi="Times New Roman"/>
          <w:color w:val="000000"/>
          <w:sz w:val="24"/>
          <w:szCs w:val="24"/>
        </w:rPr>
        <w:t>Raporların ve hizmet alan işletme</w:t>
      </w:r>
      <w:r w:rsidRPr="0097714D">
        <w:rPr>
          <w:rFonts w:ascii="Times New Roman" w:hAnsi="Times New Roman"/>
          <w:color w:val="000000"/>
          <w:sz w:val="24"/>
          <w:szCs w:val="24"/>
        </w:rPr>
        <w:t xml:space="preserve">ler için </w:t>
      </w:r>
      <w:r>
        <w:rPr>
          <w:rFonts w:ascii="Times New Roman" w:hAnsi="Times New Roman"/>
          <w:color w:val="000000"/>
          <w:sz w:val="24"/>
          <w:szCs w:val="24"/>
        </w:rPr>
        <w:t xml:space="preserve">hazırlanan </w:t>
      </w:r>
      <w:r w:rsidRPr="0097714D">
        <w:rPr>
          <w:rFonts w:ascii="Times New Roman" w:hAnsi="Times New Roman"/>
          <w:color w:val="000000"/>
          <w:sz w:val="24"/>
          <w:szCs w:val="24"/>
        </w:rPr>
        <w:t xml:space="preserve">diğer bilgilerin hazırlanması için </w:t>
      </w:r>
      <w:r w:rsidRPr="00A5705F">
        <w:rPr>
          <w:rFonts w:ascii="Times New Roman" w:hAnsi="Times New Roman"/>
          <w:color w:val="000000"/>
          <w:sz w:val="24"/>
          <w:szCs w:val="24"/>
        </w:rPr>
        <w:t xml:space="preserve">kullanılan süreç, </w:t>
      </w:r>
    </w:p>
    <w:p w:rsidR="007473A8" w:rsidRPr="006D12B2" w:rsidRDefault="007473A8" w:rsidP="00B62765">
      <w:pPr>
        <w:pStyle w:val="ListParagraph"/>
        <w:numPr>
          <w:ilvl w:val="0"/>
          <w:numId w:val="18"/>
        </w:numPr>
        <w:autoSpaceDE w:val="0"/>
        <w:autoSpaceDN w:val="0"/>
        <w:adjustRightInd w:val="0"/>
        <w:spacing w:before="120" w:after="120"/>
        <w:ind w:left="2127"/>
        <w:contextualSpacing w:val="0"/>
        <w:jc w:val="both"/>
        <w:rPr>
          <w:rFonts w:ascii="Times New Roman" w:hAnsi="Times New Roman"/>
          <w:color w:val="000000"/>
          <w:sz w:val="24"/>
          <w:szCs w:val="24"/>
        </w:rPr>
      </w:pPr>
      <w:r w:rsidRPr="006D12B2">
        <w:rPr>
          <w:rFonts w:ascii="Times New Roman" w:hAnsi="Times New Roman"/>
          <w:color w:val="000000"/>
          <w:sz w:val="24"/>
          <w:szCs w:val="24"/>
        </w:rPr>
        <w:t>Belirlenen kontrol amaçları ve bu amaçlara ulaşmak için tasarlanan kontroller,</w:t>
      </w:r>
    </w:p>
    <w:p w:rsidR="007473A8" w:rsidRPr="006D12B2" w:rsidRDefault="007473A8" w:rsidP="00B62765">
      <w:pPr>
        <w:pStyle w:val="ListParagraph"/>
        <w:numPr>
          <w:ilvl w:val="0"/>
          <w:numId w:val="18"/>
        </w:numPr>
        <w:autoSpaceDE w:val="0"/>
        <w:autoSpaceDN w:val="0"/>
        <w:adjustRightInd w:val="0"/>
        <w:spacing w:before="120" w:after="120"/>
        <w:ind w:left="2127"/>
        <w:contextualSpacing w:val="0"/>
        <w:jc w:val="both"/>
        <w:rPr>
          <w:rFonts w:ascii="Times New Roman" w:hAnsi="Times New Roman"/>
          <w:color w:val="000000"/>
          <w:sz w:val="24"/>
          <w:szCs w:val="24"/>
        </w:rPr>
      </w:pPr>
      <w:r w:rsidRPr="006D12B2">
        <w:rPr>
          <w:rFonts w:ascii="Times New Roman" w:hAnsi="Times New Roman"/>
          <w:color w:val="000000"/>
          <w:sz w:val="24"/>
          <w:szCs w:val="24"/>
        </w:rPr>
        <w:t>Kontrollerin tasarlanmasında öngörülen</w:t>
      </w:r>
      <w:r w:rsidRPr="00A5705F">
        <w:rPr>
          <w:rFonts w:ascii="Times New Roman" w:hAnsi="Times New Roman"/>
          <w:color w:val="000000"/>
          <w:sz w:val="24"/>
          <w:szCs w:val="24"/>
        </w:rPr>
        <w:t xml:space="preserve">, hizmet alan işletmenin tamamlayıcı kontrolleri ve </w:t>
      </w:r>
    </w:p>
    <w:p w:rsidR="007473A8" w:rsidRPr="006D12B2" w:rsidRDefault="007473A8" w:rsidP="00B62765">
      <w:pPr>
        <w:pStyle w:val="ListParagraph"/>
        <w:numPr>
          <w:ilvl w:val="0"/>
          <w:numId w:val="18"/>
        </w:numPr>
        <w:autoSpaceDE w:val="0"/>
        <w:autoSpaceDN w:val="0"/>
        <w:adjustRightInd w:val="0"/>
        <w:spacing w:before="120" w:after="120"/>
        <w:ind w:left="2127"/>
        <w:contextualSpacing w:val="0"/>
        <w:jc w:val="both"/>
        <w:rPr>
          <w:rFonts w:ascii="Times New Roman" w:hAnsi="Times New Roman"/>
          <w:color w:val="000000"/>
          <w:sz w:val="24"/>
          <w:szCs w:val="24"/>
        </w:rPr>
      </w:pPr>
      <w:r>
        <w:rPr>
          <w:rFonts w:ascii="Times New Roman" w:hAnsi="Times New Roman"/>
          <w:sz w:val="24"/>
          <w:szCs w:val="24"/>
        </w:rPr>
        <w:t>S</w:t>
      </w:r>
      <w:r w:rsidRPr="006D12B2">
        <w:rPr>
          <w:rFonts w:ascii="Times New Roman" w:hAnsi="Times New Roman"/>
          <w:sz w:val="24"/>
          <w:szCs w:val="24"/>
        </w:rPr>
        <w:t>ağlanan hizmetle</w:t>
      </w:r>
      <w:r>
        <w:rPr>
          <w:rFonts w:ascii="Times New Roman" w:hAnsi="Times New Roman"/>
          <w:sz w:val="24"/>
          <w:szCs w:val="24"/>
        </w:rPr>
        <w:t>rle</w:t>
      </w:r>
      <w:r w:rsidRPr="006D12B2">
        <w:rPr>
          <w:rFonts w:ascii="Times New Roman" w:hAnsi="Times New Roman"/>
          <w:sz w:val="24"/>
          <w:szCs w:val="24"/>
        </w:rPr>
        <w:t xml:space="preserve"> ilgili olan</w:t>
      </w:r>
      <w:r>
        <w:rPr>
          <w:rFonts w:ascii="Times New Roman" w:hAnsi="Times New Roman"/>
          <w:sz w:val="24"/>
          <w:szCs w:val="24"/>
        </w:rPr>
        <w:t>;</w:t>
      </w:r>
      <w:r w:rsidRPr="006D12B2">
        <w:rPr>
          <w:rFonts w:ascii="Times New Roman" w:hAnsi="Times New Roman"/>
          <w:color w:val="000000"/>
          <w:sz w:val="24"/>
          <w:szCs w:val="24"/>
        </w:rPr>
        <w:t xml:space="preserve"> </w:t>
      </w:r>
      <w:r>
        <w:rPr>
          <w:rFonts w:ascii="Times New Roman" w:hAnsi="Times New Roman"/>
          <w:color w:val="000000"/>
          <w:sz w:val="24"/>
          <w:szCs w:val="24"/>
        </w:rPr>
        <w:t>h</w:t>
      </w:r>
      <w:r w:rsidRPr="006D12B2">
        <w:rPr>
          <w:rFonts w:ascii="Times New Roman" w:hAnsi="Times New Roman"/>
          <w:color w:val="000000"/>
          <w:sz w:val="24"/>
          <w:szCs w:val="24"/>
        </w:rPr>
        <w:t xml:space="preserve">izmet kuruluşunun kontrol </w:t>
      </w:r>
      <w:r>
        <w:rPr>
          <w:rFonts w:ascii="Times New Roman" w:hAnsi="Times New Roman"/>
          <w:color w:val="000000"/>
          <w:sz w:val="24"/>
          <w:szCs w:val="24"/>
        </w:rPr>
        <w:t>çevresinin</w:t>
      </w:r>
      <w:r w:rsidRPr="006D12B2">
        <w:rPr>
          <w:rFonts w:ascii="Times New Roman" w:hAnsi="Times New Roman"/>
          <w:color w:val="000000"/>
          <w:sz w:val="24"/>
          <w:szCs w:val="24"/>
        </w:rPr>
        <w:t xml:space="preserve">, risk değerlendirme sürecinin, bilgi sistemi (ilgili iş süreçleri dâhil) ve iletişiminin, kontrol </w:t>
      </w:r>
      <w:r w:rsidRPr="006D12B2">
        <w:rPr>
          <w:rFonts w:ascii="Times New Roman" w:hAnsi="Times New Roman"/>
          <w:sz w:val="24"/>
          <w:szCs w:val="24"/>
        </w:rPr>
        <w:t>faaliyetlerinin ve izleme kontrollerinin</w:t>
      </w:r>
      <w:r w:rsidRPr="006D12B2">
        <w:rPr>
          <w:rFonts w:ascii="Times New Roman" w:hAnsi="Times New Roman"/>
          <w:color w:val="000000"/>
          <w:sz w:val="24"/>
          <w:szCs w:val="24"/>
        </w:rPr>
        <w:t xml:space="preserve"> diğer yönleri. </w:t>
      </w:r>
    </w:p>
    <w:p w:rsidR="007473A8" w:rsidRPr="00A5705F" w:rsidRDefault="007473A8" w:rsidP="00B62765">
      <w:pPr>
        <w:pStyle w:val="ListParagraph"/>
        <w:numPr>
          <w:ilvl w:val="0"/>
          <w:numId w:val="1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6D12B2">
        <w:rPr>
          <w:rFonts w:ascii="Times New Roman" w:hAnsi="Times New Roman"/>
          <w:color w:val="000000"/>
          <w:sz w:val="24"/>
          <w:szCs w:val="24"/>
        </w:rPr>
        <w:t xml:space="preserve">2 nci tip raporun söz konusu olması durumunda tanımın, kapsadığı dönem boyunca </w:t>
      </w:r>
      <w:r w:rsidRPr="00A5705F">
        <w:rPr>
          <w:rFonts w:ascii="Times New Roman" w:hAnsi="Times New Roman"/>
          <w:color w:val="000000"/>
          <w:sz w:val="24"/>
          <w:szCs w:val="24"/>
        </w:rPr>
        <w:t xml:space="preserve">hizmet kuruluşunun sisteminde meydana gelen değişikliklerin ilgili detaylarını içerip içermediği. </w:t>
      </w:r>
    </w:p>
    <w:p w:rsidR="007473A8" w:rsidRPr="00A5705F" w:rsidRDefault="007473A8" w:rsidP="005A65B5">
      <w:pPr>
        <w:pStyle w:val="ListParagraph"/>
        <w:numPr>
          <w:ilvl w:val="0"/>
          <w:numId w:val="1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5705F">
        <w:rPr>
          <w:rFonts w:ascii="Times New Roman" w:hAnsi="Times New Roman"/>
          <w:color w:val="000000"/>
          <w:sz w:val="24"/>
          <w:szCs w:val="24"/>
        </w:rPr>
        <w:t>Tanımın</w:t>
      </w:r>
      <w:r>
        <w:rPr>
          <w:rFonts w:ascii="Times New Roman" w:hAnsi="Times New Roman"/>
          <w:color w:val="000000"/>
          <w:sz w:val="24"/>
          <w:szCs w:val="24"/>
        </w:rPr>
        <w:t xml:space="preserve"> -</w:t>
      </w:r>
      <w:r w:rsidRPr="00A5705F">
        <w:rPr>
          <w:rFonts w:ascii="Times New Roman" w:hAnsi="Times New Roman"/>
          <w:color w:val="000000"/>
          <w:sz w:val="24"/>
          <w:szCs w:val="24"/>
        </w:rPr>
        <w:t xml:space="preserve">çok sayıda hizmet alan işletmenin ve onların denetçilerinin ortak ihtiyaçlarını karşılamak üzere hazırlandığı ve dolayısıyla her bir hizmet alan işletme ve onun denetçisinin kendi özel çevresi açısından önemli olabileceğini düşündüğü hizmet kuruluşu sisteminin </w:t>
      </w:r>
      <w:r>
        <w:rPr>
          <w:rFonts w:ascii="Times New Roman" w:hAnsi="Times New Roman"/>
          <w:color w:val="000000"/>
          <w:sz w:val="24"/>
          <w:szCs w:val="24"/>
        </w:rPr>
        <w:t>her</w:t>
      </w:r>
      <w:r w:rsidRPr="00A5705F">
        <w:rPr>
          <w:rFonts w:ascii="Times New Roman" w:hAnsi="Times New Roman"/>
          <w:color w:val="000000"/>
          <w:sz w:val="24"/>
          <w:szCs w:val="24"/>
        </w:rPr>
        <w:t xml:space="preserve"> yön</w:t>
      </w:r>
      <w:r>
        <w:rPr>
          <w:rFonts w:ascii="Times New Roman" w:hAnsi="Times New Roman"/>
          <w:color w:val="000000"/>
          <w:sz w:val="24"/>
          <w:szCs w:val="24"/>
        </w:rPr>
        <w:t>ünü</w:t>
      </w:r>
      <w:r w:rsidRPr="00A5705F">
        <w:rPr>
          <w:rFonts w:ascii="Times New Roman" w:hAnsi="Times New Roman"/>
          <w:color w:val="000000"/>
          <w:sz w:val="24"/>
          <w:szCs w:val="24"/>
        </w:rPr>
        <w:t xml:space="preserve"> kapsamayabileceği kabul e</w:t>
      </w:r>
      <w:r>
        <w:rPr>
          <w:rFonts w:ascii="Times New Roman" w:hAnsi="Times New Roman"/>
          <w:color w:val="000000"/>
          <w:sz w:val="24"/>
          <w:szCs w:val="24"/>
        </w:rPr>
        <w:t>tme</w:t>
      </w:r>
      <w:r w:rsidRPr="00A5705F">
        <w:rPr>
          <w:rFonts w:ascii="Times New Roman" w:hAnsi="Times New Roman"/>
          <w:color w:val="000000"/>
          <w:sz w:val="24"/>
          <w:szCs w:val="24"/>
        </w:rPr>
        <w:t>kle birlikte</w:t>
      </w:r>
      <w:r>
        <w:rPr>
          <w:rFonts w:ascii="Times New Roman" w:hAnsi="Times New Roman"/>
          <w:color w:val="000000"/>
          <w:sz w:val="24"/>
          <w:szCs w:val="24"/>
        </w:rPr>
        <w:t xml:space="preserve">- </w:t>
      </w:r>
      <w:r w:rsidRPr="00A5705F">
        <w:rPr>
          <w:rFonts w:ascii="Times New Roman" w:hAnsi="Times New Roman"/>
          <w:color w:val="000000"/>
          <w:sz w:val="24"/>
          <w:szCs w:val="24"/>
        </w:rPr>
        <w:t xml:space="preserve">tanımlanan hizmet kuruluşu sisteminin kapsamıyla ilgili </w:t>
      </w:r>
      <w:r>
        <w:rPr>
          <w:rFonts w:ascii="Times New Roman" w:hAnsi="Times New Roman"/>
          <w:color w:val="000000"/>
          <w:sz w:val="24"/>
          <w:szCs w:val="24"/>
        </w:rPr>
        <w:t xml:space="preserve">olan </w:t>
      </w:r>
      <w:r w:rsidRPr="00A5705F">
        <w:rPr>
          <w:rFonts w:ascii="Times New Roman" w:hAnsi="Times New Roman"/>
          <w:color w:val="000000"/>
          <w:sz w:val="24"/>
          <w:szCs w:val="24"/>
        </w:rPr>
        <w:t>bilgileri içerip içermediği</w:t>
      </w:r>
      <w:r>
        <w:rPr>
          <w:rFonts w:ascii="Times New Roman" w:hAnsi="Times New Roman"/>
          <w:color w:val="000000"/>
          <w:sz w:val="24"/>
          <w:szCs w:val="24"/>
        </w:rPr>
        <w:t xml:space="preserve"> –eksik gösterip göstermediği-</w:t>
      </w:r>
      <w:r w:rsidRPr="00A5705F">
        <w:rPr>
          <w:rFonts w:ascii="Times New Roman" w:hAnsi="Times New Roman"/>
          <w:color w:val="000000"/>
          <w:sz w:val="24"/>
          <w:szCs w:val="24"/>
        </w:rPr>
        <w:t xml:space="preserve"> veya bu bilgileri çarpıtıp çarpıtmadığı.</w:t>
      </w:r>
    </w:p>
    <w:p w:rsidR="007473A8" w:rsidRPr="000F66A7" w:rsidRDefault="007473A8" w:rsidP="00B62765">
      <w:pPr>
        <w:numPr>
          <w:ilvl w:val="0"/>
          <w:numId w:val="1"/>
        </w:numPr>
        <w:ind w:left="708" w:hanging="708"/>
        <w:jc w:val="both"/>
        <w:rPr>
          <w:rFonts w:ascii="Times New Roman" w:hAnsi="Times New Roman"/>
          <w:color w:val="000000"/>
          <w:sz w:val="28"/>
          <w:szCs w:val="28"/>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w:t>
      </w:r>
      <w:r>
        <w:rPr>
          <w:rFonts w:ascii="Times New Roman" w:hAnsi="Times New Roman"/>
          <w:color w:val="000000"/>
          <w:sz w:val="24"/>
          <w:szCs w:val="24"/>
        </w:rPr>
        <w:t>kontrollerin tasarımını değerlendirmek üzere</w:t>
      </w:r>
      <w:r w:rsidRPr="0097714D">
        <w:rPr>
          <w:rFonts w:ascii="Times New Roman" w:hAnsi="Times New Roman"/>
          <w:color w:val="000000"/>
          <w:sz w:val="24"/>
          <w:szCs w:val="24"/>
        </w:rPr>
        <w:t xml:space="preserve"> </w:t>
      </w:r>
      <w:r>
        <w:rPr>
          <w:rFonts w:ascii="Times New Roman" w:hAnsi="Times New Roman"/>
          <w:color w:val="000000"/>
          <w:sz w:val="24"/>
          <w:szCs w:val="24"/>
        </w:rPr>
        <w:t>kıstasların uygunluğuna</w:t>
      </w:r>
      <w:r w:rsidRPr="0097714D">
        <w:rPr>
          <w:rFonts w:ascii="Times New Roman" w:hAnsi="Times New Roman"/>
          <w:color w:val="000000"/>
          <w:sz w:val="24"/>
          <w:szCs w:val="24"/>
        </w:rPr>
        <w:t xml:space="preserve"> </w:t>
      </w:r>
      <w:r>
        <w:rPr>
          <w:rFonts w:ascii="Times New Roman" w:hAnsi="Times New Roman"/>
          <w:color w:val="000000"/>
          <w:sz w:val="24"/>
          <w:szCs w:val="24"/>
        </w:rPr>
        <w:t>karar verirken,</w:t>
      </w:r>
      <w:r w:rsidRPr="0097714D">
        <w:rPr>
          <w:rFonts w:ascii="Times New Roman" w:hAnsi="Times New Roman"/>
          <w:color w:val="000000"/>
          <w:sz w:val="24"/>
          <w:szCs w:val="24"/>
        </w:rPr>
        <w:t xml:space="preserve"> </w:t>
      </w:r>
      <w:r>
        <w:rPr>
          <w:rFonts w:ascii="Times New Roman" w:hAnsi="Times New Roman"/>
          <w:color w:val="000000"/>
          <w:sz w:val="24"/>
          <w:szCs w:val="24"/>
        </w:rPr>
        <w:t>kıstasların</w:t>
      </w:r>
      <w:r w:rsidRPr="0097714D">
        <w:rPr>
          <w:rFonts w:ascii="Times New Roman" w:hAnsi="Times New Roman"/>
          <w:color w:val="000000"/>
          <w:sz w:val="24"/>
          <w:szCs w:val="24"/>
        </w:rPr>
        <w:t xml:space="preserve"> </w:t>
      </w:r>
      <w:r w:rsidRPr="00FB6ABE">
        <w:rPr>
          <w:rFonts w:ascii="Times New Roman" w:hAnsi="Times New Roman"/>
          <w:color w:val="000000"/>
          <w:sz w:val="24"/>
          <w:szCs w:val="24"/>
        </w:rPr>
        <w:t xml:space="preserve">asgari olarak aşağıdaki hususları kapsayıp </w:t>
      </w:r>
      <w:r>
        <w:rPr>
          <w:rFonts w:ascii="Times New Roman" w:hAnsi="Times New Roman"/>
          <w:color w:val="000000"/>
          <w:sz w:val="24"/>
          <w:szCs w:val="24"/>
        </w:rPr>
        <w:t>kapsamadığına karar verir</w:t>
      </w:r>
      <w:r w:rsidRPr="008B5393">
        <w:rPr>
          <w:rFonts w:ascii="Times New Roman" w:hAnsi="Times New Roman"/>
          <w:color w:val="000000"/>
          <w:sz w:val="24"/>
          <w:szCs w:val="24"/>
        </w:rPr>
        <w:t>:</w:t>
      </w:r>
    </w:p>
    <w:p w:rsidR="007473A8" w:rsidRPr="00A5705F" w:rsidRDefault="007473A8" w:rsidP="0068038F">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8B5393">
        <w:rPr>
          <w:rFonts w:ascii="Times New Roman" w:hAnsi="Times New Roman"/>
          <w:color w:val="000000"/>
          <w:sz w:val="24"/>
          <w:szCs w:val="24"/>
        </w:rPr>
        <w:t>Hizmet kuruluşunun, sistem</w:t>
      </w:r>
      <w:r>
        <w:rPr>
          <w:rFonts w:ascii="Times New Roman" w:hAnsi="Times New Roman"/>
          <w:color w:val="000000"/>
          <w:sz w:val="24"/>
          <w:szCs w:val="24"/>
        </w:rPr>
        <w:t xml:space="preserve"> tanımında belirtilen kontrol amaçlarına ulaşılmasını tehdit eden riskleri </w:t>
      </w:r>
      <w:r w:rsidRPr="00A5705F">
        <w:rPr>
          <w:rFonts w:ascii="Times New Roman" w:hAnsi="Times New Roman"/>
          <w:color w:val="000000"/>
          <w:sz w:val="24"/>
          <w:szCs w:val="24"/>
        </w:rPr>
        <w:t>belirleyip belirlemediği ve</w:t>
      </w:r>
    </w:p>
    <w:p w:rsidR="007473A8" w:rsidRPr="006D12B2" w:rsidRDefault="007473A8" w:rsidP="0068038F">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6D12B2">
        <w:rPr>
          <w:rFonts w:ascii="Times New Roman" w:hAnsi="Times New Roman"/>
          <w:color w:val="000000"/>
          <w:sz w:val="24"/>
          <w:szCs w:val="24"/>
        </w:rPr>
        <w:t>Tanımda belirlenen kontrollerin -tanımlandıkları şekilde işle</w:t>
      </w:r>
      <w:r>
        <w:rPr>
          <w:rFonts w:ascii="Times New Roman" w:hAnsi="Times New Roman"/>
          <w:color w:val="000000"/>
          <w:sz w:val="24"/>
          <w:szCs w:val="24"/>
        </w:rPr>
        <w:t>rler ise</w:t>
      </w:r>
      <w:r w:rsidRPr="006D12B2">
        <w:rPr>
          <w:rFonts w:ascii="Times New Roman" w:hAnsi="Times New Roman"/>
          <w:color w:val="000000"/>
          <w:sz w:val="24"/>
          <w:szCs w:val="24"/>
        </w:rPr>
        <w:t>- bu risklerin belirtilen kontrol amaçlarına ulaşılmasını engellemeyeceğine ilişkin makul güvence sağlayıp sağla</w:t>
      </w:r>
      <w:r>
        <w:rPr>
          <w:rFonts w:ascii="Times New Roman" w:hAnsi="Times New Roman"/>
          <w:color w:val="000000"/>
          <w:sz w:val="24"/>
          <w:szCs w:val="24"/>
        </w:rPr>
        <w:t>y</w:t>
      </w:r>
      <w:r w:rsidRPr="006D12B2">
        <w:rPr>
          <w:rFonts w:ascii="Times New Roman" w:hAnsi="Times New Roman"/>
          <w:color w:val="000000"/>
          <w:sz w:val="24"/>
          <w:szCs w:val="24"/>
        </w:rPr>
        <w:t>a</w:t>
      </w:r>
      <w:r>
        <w:rPr>
          <w:rFonts w:ascii="Times New Roman" w:hAnsi="Times New Roman"/>
          <w:color w:val="000000"/>
          <w:sz w:val="24"/>
          <w:szCs w:val="24"/>
        </w:rPr>
        <w:t>mayacağ</w:t>
      </w:r>
      <w:r w:rsidRPr="006D12B2">
        <w:rPr>
          <w:rFonts w:ascii="Times New Roman" w:hAnsi="Times New Roman"/>
          <w:color w:val="000000"/>
          <w:sz w:val="24"/>
          <w:szCs w:val="24"/>
        </w:rPr>
        <w:t xml:space="preserve">ı. </w:t>
      </w:r>
    </w:p>
    <w:p w:rsidR="007473A8" w:rsidRPr="00AD2940" w:rsidRDefault="007473A8" w:rsidP="00B62765">
      <w:pPr>
        <w:numPr>
          <w:ilvl w:val="0"/>
          <w:numId w:val="1"/>
        </w:numPr>
        <w:ind w:left="708" w:hanging="708"/>
        <w:jc w:val="both"/>
        <w:rPr>
          <w:rFonts w:ascii="Times New Roman" w:hAnsi="Times New Roman"/>
          <w:color w:val="000000"/>
          <w:sz w:val="28"/>
          <w:szCs w:val="28"/>
        </w:rPr>
      </w:pPr>
      <w:r>
        <w:rPr>
          <w:rFonts w:ascii="Times New Roman" w:hAnsi="Times New Roman"/>
          <w:color w:val="000000"/>
          <w:sz w:val="24"/>
          <w:szCs w:val="24"/>
        </w:rPr>
        <w:t>Tanımda b</w:t>
      </w:r>
      <w:r w:rsidRPr="006D12B2">
        <w:rPr>
          <w:rFonts w:ascii="Times New Roman" w:hAnsi="Times New Roman"/>
          <w:color w:val="000000"/>
          <w:sz w:val="24"/>
          <w:szCs w:val="24"/>
        </w:rPr>
        <w:t>elirtilen kontrol amaçlarına ulaşılacağına ilişkin makul bir güvence sağlaması</w:t>
      </w:r>
      <w:r>
        <w:rPr>
          <w:rFonts w:ascii="Times New Roman" w:hAnsi="Times New Roman"/>
          <w:color w:val="000000"/>
          <w:sz w:val="24"/>
          <w:szCs w:val="24"/>
        </w:rPr>
        <w:t xml:space="preserve">nda </w:t>
      </w:r>
      <w:r w:rsidRPr="006D12B2">
        <w:rPr>
          <w:rFonts w:ascii="Times New Roman" w:hAnsi="Times New Roman"/>
          <w:color w:val="000000"/>
          <w:sz w:val="24"/>
          <w:szCs w:val="24"/>
        </w:rPr>
        <w:t>kontrollerin işleyiş etkinliğini değerlendirmek üzere kıstasların uygunluğuna karar verirken h</w:t>
      </w:r>
      <w:r w:rsidRPr="006D12B2">
        <w:rPr>
          <w:rFonts w:ascii="Times New Roman" w:hAnsi="Times New Roman"/>
          <w:sz w:val="24"/>
          <w:szCs w:val="24"/>
          <w:lang w:eastAsia="en-US"/>
        </w:rPr>
        <w:t>izmet kuruluşu denetçisi</w:t>
      </w:r>
      <w:r w:rsidRPr="006D12B2">
        <w:rPr>
          <w:rFonts w:ascii="Times New Roman" w:hAnsi="Times New Roman"/>
          <w:color w:val="000000"/>
          <w:sz w:val="24"/>
          <w:szCs w:val="24"/>
        </w:rPr>
        <w:t xml:space="preserve">, </w:t>
      </w:r>
      <w:r w:rsidRPr="00FB6ABE">
        <w:rPr>
          <w:rFonts w:ascii="Times New Roman" w:hAnsi="Times New Roman"/>
          <w:color w:val="000000"/>
          <w:sz w:val="24"/>
          <w:szCs w:val="24"/>
        </w:rPr>
        <w:t>kıstasların asgari olarak,</w:t>
      </w:r>
      <w:r w:rsidRPr="00A5705F">
        <w:rPr>
          <w:rFonts w:ascii="Times New Roman" w:hAnsi="Times New Roman"/>
          <w:color w:val="000000"/>
          <w:sz w:val="24"/>
          <w:szCs w:val="24"/>
        </w:rPr>
        <w:t xml:space="preserve"> kontrollerin belirlenen dönem boyunca tasarlanan şekilde tutarlı </w:t>
      </w:r>
      <w:r>
        <w:rPr>
          <w:rFonts w:ascii="Times New Roman" w:hAnsi="Times New Roman"/>
          <w:color w:val="000000"/>
          <w:sz w:val="24"/>
          <w:szCs w:val="24"/>
        </w:rPr>
        <w:t xml:space="preserve">bir şekilde </w:t>
      </w:r>
      <w:r w:rsidRPr="00A5705F">
        <w:rPr>
          <w:rFonts w:ascii="Times New Roman" w:hAnsi="Times New Roman"/>
          <w:color w:val="000000"/>
          <w:sz w:val="24"/>
          <w:szCs w:val="24"/>
        </w:rPr>
        <w:t>uygulanıp uygulanmadığı</w:t>
      </w:r>
      <w:r>
        <w:rPr>
          <w:rFonts w:ascii="Times New Roman" w:hAnsi="Times New Roman"/>
          <w:color w:val="000000"/>
          <w:sz w:val="24"/>
          <w:szCs w:val="24"/>
        </w:rPr>
        <w:t>na</w:t>
      </w:r>
      <w:r w:rsidRPr="006D12B2">
        <w:rPr>
          <w:rFonts w:ascii="Times New Roman" w:hAnsi="Times New Roman"/>
          <w:color w:val="000000"/>
          <w:sz w:val="24"/>
          <w:szCs w:val="24"/>
        </w:rPr>
        <w:t xml:space="preserve"> karar verir. </w:t>
      </w:r>
      <w:r w:rsidRPr="001B14E9">
        <w:rPr>
          <w:rFonts w:ascii="Times New Roman" w:hAnsi="Times New Roman"/>
          <w:color w:val="000000"/>
          <w:sz w:val="24"/>
          <w:szCs w:val="24"/>
        </w:rPr>
        <w:t>Bu karar, manuel kontrollerin uygun yeterlik ve yetkiye sahip kişiler tarafından uygulanıp uygulanmadığı hususunu içerir</w:t>
      </w:r>
      <w:r w:rsidRPr="00A5705F">
        <w:rPr>
          <w:rFonts w:ascii="Times New Roman" w:hAnsi="Times New Roman"/>
          <w:color w:val="000000"/>
          <w:sz w:val="24"/>
          <w:szCs w:val="24"/>
        </w:rPr>
        <w:t xml:space="preserve"> (Bakınız: A13–A15 paragrafları</w:t>
      </w:r>
      <w:r>
        <w:rPr>
          <w:rFonts w:ascii="Times New Roman" w:hAnsi="Times New Roman"/>
          <w:color w:val="000000"/>
          <w:sz w:val="24"/>
          <w:szCs w:val="24"/>
        </w:rPr>
        <w:t>).</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bCs/>
          <w:color w:val="000000"/>
          <w:sz w:val="24"/>
          <w:szCs w:val="24"/>
        </w:rPr>
        <w:t xml:space="preserve">Önemlilik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w:t>
      </w:r>
      <w:r>
        <w:rPr>
          <w:rFonts w:ascii="Times New Roman" w:hAnsi="Times New Roman"/>
          <w:color w:val="000000"/>
          <w:sz w:val="24"/>
          <w:szCs w:val="24"/>
        </w:rPr>
        <w:t>denetimi</w:t>
      </w:r>
      <w:r w:rsidRPr="0097714D">
        <w:rPr>
          <w:rFonts w:ascii="Times New Roman" w:hAnsi="Times New Roman"/>
          <w:color w:val="000000"/>
          <w:sz w:val="24"/>
          <w:szCs w:val="24"/>
        </w:rPr>
        <w:t xml:space="preserve"> planlarken ve</w:t>
      </w:r>
      <w:r>
        <w:rPr>
          <w:rFonts w:ascii="Times New Roman" w:hAnsi="Times New Roman"/>
          <w:color w:val="000000"/>
          <w:sz w:val="24"/>
          <w:szCs w:val="24"/>
        </w:rPr>
        <w:t xml:space="preserve"> yürütürken;</w:t>
      </w:r>
      <w:r w:rsidRPr="0097714D">
        <w:rPr>
          <w:rFonts w:ascii="Times New Roman" w:hAnsi="Times New Roman"/>
          <w:color w:val="000000"/>
          <w:sz w:val="24"/>
          <w:szCs w:val="24"/>
        </w:rPr>
        <w:t xml:space="preserve"> </w:t>
      </w:r>
      <w:r>
        <w:rPr>
          <w:rFonts w:ascii="Times New Roman" w:hAnsi="Times New Roman"/>
          <w:color w:val="000000"/>
          <w:sz w:val="24"/>
          <w:szCs w:val="24"/>
        </w:rPr>
        <w:t>tanımın</w:t>
      </w:r>
      <w:r w:rsidRPr="0097714D">
        <w:rPr>
          <w:rFonts w:ascii="Times New Roman" w:hAnsi="Times New Roman"/>
          <w:color w:val="000000"/>
          <w:sz w:val="24"/>
          <w:szCs w:val="24"/>
        </w:rPr>
        <w:t xml:space="preserve"> gerçeğe uygun sunumu, kontrollerin tasarımının uygunluğu ve </w:t>
      </w:r>
      <w:r>
        <w:rPr>
          <w:rFonts w:ascii="Times New Roman" w:hAnsi="Times New Roman"/>
          <w:color w:val="000000"/>
          <w:sz w:val="24"/>
          <w:szCs w:val="24"/>
        </w:rPr>
        <w:t>-</w:t>
      </w:r>
      <w:r w:rsidRPr="0097714D">
        <w:rPr>
          <w:rFonts w:ascii="Times New Roman" w:hAnsi="Times New Roman"/>
          <w:color w:val="000000"/>
          <w:sz w:val="24"/>
          <w:szCs w:val="24"/>
        </w:rPr>
        <w:t>2</w:t>
      </w:r>
      <w:r>
        <w:rPr>
          <w:rFonts w:ascii="Times New Roman" w:hAnsi="Times New Roman"/>
          <w:color w:val="000000"/>
          <w:sz w:val="24"/>
          <w:szCs w:val="24"/>
        </w:rPr>
        <w:t xml:space="preserve"> nci tip</w:t>
      </w:r>
      <w:r w:rsidRPr="0097714D">
        <w:rPr>
          <w:rFonts w:ascii="Times New Roman" w:hAnsi="Times New Roman"/>
          <w:color w:val="000000"/>
          <w:sz w:val="24"/>
          <w:szCs w:val="24"/>
        </w:rPr>
        <w:t xml:space="preserve"> rapor</w:t>
      </w:r>
      <w:r>
        <w:rPr>
          <w:rFonts w:ascii="Times New Roman" w:hAnsi="Times New Roman"/>
          <w:color w:val="000000"/>
          <w:sz w:val="24"/>
          <w:szCs w:val="24"/>
        </w:rPr>
        <w:t>un söz konusu</w:t>
      </w:r>
      <w:r w:rsidRPr="0097714D">
        <w:rPr>
          <w:rFonts w:ascii="Times New Roman" w:hAnsi="Times New Roman"/>
          <w:color w:val="000000"/>
          <w:sz w:val="24"/>
          <w:szCs w:val="24"/>
        </w:rPr>
        <w:t xml:space="preserve"> olması durumunda</w:t>
      </w:r>
      <w:r>
        <w:rPr>
          <w:rFonts w:ascii="Times New Roman" w:hAnsi="Times New Roman"/>
          <w:color w:val="000000"/>
          <w:sz w:val="24"/>
          <w:szCs w:val="24"/>
        </w:rPr>
        <w:t>-</w:t>
      </w:r>
      <w:r w:rsidRPr="0097714D">
        <w:rPr>
          <w:rFonts w:ascii="Times New Roman" w:hAnsi="Times New Roman"/>
          <w:color w:val="000000"/>
          <w:sz w:val="24"/>
          <w:szCs w:val="24"/>
        </w:rPr>
        <w:t xml:space="preserve"> kontrollerin </w:t>
      </w:r>
      <w:r>
        <w:rPr>
          <w:rFonts w:ascii="Times New Roman" w:hAnsi="Times New Roman"/>
          <w:color w:val="000000"/>
          <w:sz w:val="24"/>
          <w:szCs w:val="24"/>
        </w:rPr>
        <w:t>işleyiş</w:t>
      </w:r>
      <w:r w:rsidRPr="0097714D">
        <w:rPr>
          <w:rFonts w:ascii="Times New Roman" w:hAnsi="Times New Roman"/>
          <w:color w:val="000000"/>
          <w:sz w:val="24"/>
          <w:szCs w:val="24"/>
        </w:rPr>
        <w:t xml:space="preserve"> etkinliği </w:t>
      </w:r>
      <w:r>
        <w:rPr>
          <w:rFonts w:ascii="Times New Roman" w:hAnsi="Times New Roman"/>
          <w:color w:val="000000"/>
          <w:sz w:val="24"/>
          <w:szCs w:val="24"/>
        </w:rPr>
        <w:t>açısından</w:t>
      </w:r>
      <w:r w:rsidRPr="0097714D">
        <w:rPr>
          <w:rFonts w:ascii="Times New Roman" w:hAnsi="Times New Roman"/>
          <w:color w:val="000000"/>
          <w:sz w:val="24"/>
          <w:szCs w:val="24"/>
        </w:rPr>
        <w:t xml:space="preserve"> önemlili</w:t>
      </w:r>
      <w:r>
        <w:rPr>
          <w:rFonts w:ascii="Times New Roman" w:hAnsi="Times New Roman"/>
          <w:color w:val="000000"/>
          <w:sz w:val="24"/>
          <w:szCs w:val="24"/>
        </w:rPr>
        <w:t>ği</w:t>
      </w:r>
      <w:r w:rsidRPr="0097714D">
        <w:rPr>
          <w:rFonts w:ascii="Times New Roman" w:hAnsi="Times New Roman"/>
          <w:color w:val="000000"/>
          <w:sz w:val="24"/>
          <w:szCs w:val="24"/>
        </w:rPr>
        <w:t xml:space="preserve"> </w:t>
      </w:r>
      <w:r>
        <w:rPr>
          <w:rFonts w:ascii="Times New Roman" w:hAnsi="Times New Roman"/>
          <w:color w:val="000000"/>
          <w:sz w:val="24"/>
          <w:szCs w:val="24"/>
        </w:rPr>
        <w:t>mütalaa eder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A1</w:t>
      </w:r>
      <w:r w:rsidRPr="0097714D">
        <w:rPr>
          <w:rFonts w:ascii="Times New Roman" w:hAnsi="Times New Roman"/>
          <w:color w:val="000000"/>
          <w:sz w:val="24"/>
          <w:szCs w:val="24"/>
        </w:rPr>
        <w:t>6-</w:t>
      </w:r>
      <w:r>
        <w:rPr>
          <w:rFonts w:ascii="Times New Roman" w:hAnsi="Times New Roman"/>
          <w:color w:val="000000"/>
          <w:sz w:val="24"/>
          <w:szCs w:val="24"/>
        </w:rPr>
        <w:t>A1</w:t>
      </w:r>
      <w:r w:rsidRPr="0097714D">
        <w:rPr>
          <w:rFonts w:ascii="Times New Roman" w:hAnsi="Times New Roman"/>
          <w:color w:val="000000"/>
          <w:sz w:val="24"/>
          <w:szCs w:val="24"/>
        </w:rPr>
        <w:t xml:space="preserve">8 </w:t>
      </w:r>
      <w:r>
        <w:rPr>
          <w:rFonts w:ascii="Times New Roman" w:hAnsi="Times New Roman"/>
          <w:color w:val="000000"/>
          <w:sz w:val="24"/>
          <w:szCs w:val="24"/>
        </w:rPr>
        <w:t>paragraf</w:t>
      </w:r>
      <w:r w:rsidRPr="0097714D">
        <w:rPr>
          <w:rFonts w:ascii="Times New Roman" w:hAnsi="Times New Roman"/>
          <w:color w:val="000000"/>
          <w:sz w:val="24"/>
          <w:szCs w:val="24"/>
        </w:rPr>
        <w:t>ları)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color w:val="000000"/>
          <w:sz w:val="24"/>
          <w:szCs w:val="24"/>
        </w:rPr>
      </w:pPr>
      <w:r w:rsidRPr="00806B5B">
        <w:rPr>
          <w:rFonts w:ascii="Times New Roman" w:hAnsi="Times New Roman"/>
          <w:b/>
          <w:color w:val="000000"/>
          <w:sz w:val="24"/>
          <w:szCs w:val="24"/>
        </w:rPr>
        <w:t>Hizmet Kuruluşunun Sistemi Hakkında Bilgi Elde Edilmesi</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w:t>
      </w:r>
      <w:r w:rsidRPr="00B62765">
        <w:rPr>
          <w:rFonts w:ascii="Times New Roman" w:hAnsi="Times New Roman"/>
          <w:sz w:val="24"/>
          <w:szCs w:val="24"/>
          <w:lang w:eastAsia="en-US"/>
        </w:rPr>
        <w:t>enetçi</w:t>
      </w:r>
      <w:r>
        <w:rPr>
          <w:rFonts w:ascii="Times New Roman" w:hAnsi="Times New Roman"/>
          <w:sz w:val="24"/>
          <w:szCs w:val="24"/>
          <w:lang w:eastAsia="en-US"/>
        </w:rPr>
        <w:t>si,</w:t>
      </w:r>
      <w:r w:rsidRPr="0097714D">
        <w:rPr>
          <w:rFonts w:ascii="Times New Roman" w:hAnsi="Times New Roman"/>
          <w:color w:val="000000"/>
          <w:sz w:val="24"/>
          <w:szCs w:val="24"/>
        </w:rPr>
        <w:t xml:space="preserve"> </w:t>
      </w:r>
      <w:r>
        <w:rPr>
          <w:rFonts w:ascii="Times New Roman" w:hAnsi="Times New Roman"/>
          <w:color w:val="000000"/>
          <w:sz w:val="24"/>
          <w:szCs w:val="24"/>
        </w:rPr>
        <w:t>denetim</w:t>
      </w:r>
      <w:r w:rsidRPr="0097714D">
        <w:rPr>
          <w:rFonts w:ascii="Times New Roman" w:hAnsi="Times New Roman"/>
          <w:color w:val="000000"/>
          <w:sz w:val="24"/>
          <w:szCs w:val="24"/>
        </w:rPr>
        <w:t xml:space="preserve"> kapsamın</w:t>
      </w:r>
      <w:r>
        <w:rPr>
          <w:rFonts w:ascii="Times New Roman" w:hAnsi="Times New Roman"/>
          <w:color w:val="000000"/>
          <w:sz w:val="24"/>
          <w:szCs w:val="24"/>
        </w:rPr>
        <w:t>d</w:t>
      </w:r>
      <w:r w:rsidRPr="0097714D">
        <w:rPr>
          <w:rFonts w:ascii="Times New Roman" w:hAnsi="Times New Roman"/>
          <w:color w:val="000000"/>
          <w:sz w:val="24"/>
          <w:szCs w:val="24"/>
        </w:rPr>
        <w:t>a</w:t>
      </w:r>
      <w:r>
        <w:rPr>
          <w:rFonts w:ascii="Times New Roman" w:hAnsi="Times New Roman"/>
          <w:color w:val="000000"/>
          <w:sz w:val="24"/>
          <w:szCs w:val="24"/>
        </w:rPr>
        <w:t xml:space="preserve"> yer alan</w:t>
      </w:r>
      <w:r w:rsidRPr="0097714D">
        <w:rPr>
          <w:rFonts w:ascii="Times New Roman" w:hAnsi="Times New Roman"/>
          <w:color w:val="000000"/>
          <w:sz w:val="24"/>
          <w:szCs w:val="24"/>
        </w:rPr>
        <w:t xml:space="preserve"> kontroller de dâhil</w:t>
      </w:r>
      <w:r>
        <w:rPr>
          <w:rFonts w:ascii="Times New Roman" w:hAnsi="Times New Roman"/>
          <w:color w:val="000000"/>
          <w:sz w:val="24"/>
          <w:szCs w:val="24"/>
        </w:rPr>
        <w:t xml:space="preserve"> olmak üzere hizmet kuruluşunun sistemi hakkında bilgi -anlayış-  edinir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A1</w:t>
      </w:r>
      <w:r w:rsidRPr="0097714D">
        <w:rPr>
          <w:rFonts w:ascii="Times New Roman" w:hAnsi="Times New Roman"/>
          <w:color w:val="000000"/>
          <w:sz w:val="24"/>
          <w:szCs w:val="24"/>
        </w:rPr>
        <w:t>9-</w:t>
      </w:r>
      <w:r>
        <w:rPr>
          <w:rFonts w:ascii="Times New Roman" w:hAnsi="Times New Roman"/>
          <w:color w:val="000000"/>
          <w:sz w:val="24"/>
          <w:szCs w:val="24"/>
        </w:rPr>
        <w:t>A2</w:t>
      </w:r>
      <w:r w:rsidRPr="0097714D">
        <w:rPr>
          <w:rFonts w:ascii="Times New Roman" w:hAnsi="Times New Roman"/>
          <w:color w:val="000000"/>
          <w:sz w:val="24"/>
          <w:szCs w:val="24"/>
        </w:rPr>
        <w:t xml:space="preserve">0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Tanımla</w:t>
      </w:r>
      <w:r w:rsidRPr="0097714D">
        <w:rPr>
          <w:rFonts w:ascii="Times New Roman" w:hAnsi="Times New Roman"/>
          <w:b/>
          <w:bCs/>
          <w:color w:val="000000"/>
          <w:sz w:val="24"/>
          <w:szCs w:val="24"/>
        </w:rPr>
        <w:t xml:space="preserve"> </w:t>
      </w:r>
      <w:r>
        <w:rPr>
          <w:rFonts w:ascii="Times New Roman" w:hAnsi="Times New Roman"/>
          <w:b/>
          <w:bCs/>
          <w:color w:val="000000"/>
          <w:sz w:val="24"/>
          <w:szCs w:val="24"/>
        </w:rPr>
        <w:t>İlgili</w:t>
      </w:r>
      <w:r w:rsidRPr="0097714D">
        <w:rPr>
          <w:rFonts w:ascii="Times New Roman" w:hAnsi="Times New Roman"/>
          <w:b/>
          <w:bCs/>
          <w:color w:val="000000"/>
          <w:sz w:val="24"/>
          <w:szCs w:val="24"/>
        </w:rPr>
        <w:t xml:space="preserve"> Kanıt Elde Edilmesi </w:t>
      </w:r>
    </w:p>
    <w:p w:rsidR="007473A8" w:rsidRPr="00A83798" w:rsidRDefault="007473A8" w:rsidP="00B62765">
      <w:pPr>
        <w:numPr>
          <w:ilvl w:val="0"/>
          <w:numId w:val="1"/>
        </w:numPr>
        <w:ind w:left="708" w:hanging="708"/>
        <w:jc w:val="both"/>
        <w:rPr>
          <w:rFonts w:ascii="Times New Roman" w:hAnsi="Times New Roman"/>
          <w:color w:val="000000"/>
          <w:sz w:val="24"/>
          <w:szCs w:val="24"/>
        </w:rPr>
      </w:pPr>
      <w:r w:rsidRPr="00A83798">
        <w:rPr>
          <w:rFonts w:ascii="Times New Roman" w:hAnsi="Times New Roman"/>
          <w:color w:val="000000"/>
          <w:sz w:val="24"/>
          <w:szCs w:val="24"/>
        </w:rPr>
        <w:t xml:space="preserve">Hizmet kuruluşu denetçisi, hizmet kuruluşunun sistem tanımını temin eder; bu tanımı </w:t>
      </w:r>
      <w:r>
        <w:rPr>
          <w:rFonts w:ascii="Times New Roman" w:hAnsi="Times New Roman"/>
          <w:color w:val="000000"/>
          <w:sz w:val="24"/>
          <w:szCs w:val="24"/>
        </w:rPr>
        <w:t>inceler</w:t>
      </w:r>
      <w:r w:rsidRPr="00A83798">
        <w:rPr>
          <w:rFonts w:ascii="Times New Roman" w:hAnsi="Times New Roman"/>
          <w:color w:val="000000"/>
          <w:sz w:val="24"/>
          <w:szCs w:val="24"/>
        </w:rPr>
        <w:t xml:space="preserve"> ve aşağıdaki hususlar da dâhil, tanımın denetimin kapsamında yer alan yönlerinin gerçeğe uygun bir </w:t>
      </w:r>
      <w:r>
        <w:rPr>
          <w:rFonts w:ascii="Times New Roman" w:hAnsi="Times New Roman"/>
          <w:color w:val="000000"/>
          <w:sz w:val="24"/>
          <w:szCs w:val="24"/>
        </w:rPr>
        <w:t>biçimde</w:t>
      </w:r>
      <w:r w:rsidRPr="00A83798">
        <w:rPr>
          <w:rFonts w:ascii="Times New Roman" w:hAnsi="Times New Roman"/>
          <w:color w:val="000000"/>
          <w:sz w:val="24"/>
          <w:szCs w:val="24"/>
        </w:rPr>
        <w:t xml:space="preserve"> sunulup sunulmadığını değerlendirir (Bakınız: A21-A22 paragrafı)</w:t>
      </w:r>
      <w:r>
        <w:rPr>
          <w:rFonts w:ascii="Times New Roman" w:hAnsi="Times New Roman"/>
          <w:color w:val="000000"/>
          <w:sz w:val="24"/>
          <w:szCs w:val="24"/>
        </w:rPr>
        <w:t>:</w:t>
      </w:r>
      <w:r w:rsidRPr="00A83798">
        <w:rPr>
          <w:rFonts w:ascii="Times New Roman" w:hAnsi="Times New Roman"/>
          <w:color w:val="000000"/>
          <w:sz w:val="24"/>
          <w:szCs w:val="24"/>
        </w:rPr>
        <w:t xml:space="preserve"> </w:t>
      </w:r>
    </w:p>
    <w:p w:rsidR="007473A8" w:rsidRPr="0097714D" w:rsidRDefault="007473A8" w:rsidP="00FC5424">
      <w:pPr>
        <w:pStyle w:val="ListParagraph"/>
        <w:numPr>
          <w:ilvl w:val="0"/>
          <w:numId w:val="2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Hizmet </w:t>
      </w:r>
      <w:r>
        <w:rPr>
          <w:rFonts w:ascii="Times New Roman" w:hAnsi="Times New Roman"/>
          <w:color w:val="000000"/>
          <w:sz w:val="24"/>
          <w:szCs w:val="24"/>
        </w:rPr>
        <w:t>kuruluşunun</w:t>
      </w:r>
      <w:r w:rsidRPr="0097714D">
        <w:rPr>
          <w:rFonts w:ascii="Times New Roman" w:hAnsi="Times New Roman"/>
          <w:color w:val="000000"/>
          <w:sz w:val="24"/>
          <w:szCs w:val="24"/>
        </w:rPr>
        <w:t xml:space="preserve"> sistem</w:t>
      </w:r>
      <w:r>
        <w:rPr>
          <w:rFonts w:ascii="Times New Roman" w:hAnsi="Times New Roman"/>
          <w:color w:val="000000"/>
          <w:sz w:val="24"/>
          <w:szCs w:val="24"/>
        </w:rPr>
        <w:t xml:space="preserve"> tanımında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amaçlarının,</w:t>
      </w:r>
      <w:r w:rsidRPr="0097714D">
        <w:rPr>
          <w:rFonts w:ascii="Times New Roman" w:hAnsi="Times New Roman"/>
          <w:color w:val="000000"/>
          <w:sz w:val="24"/>
          <w:szCs w:val="24"/>
        </w:rPr>
        <w:t xml:space="preserve"> </w:t>
      </w:r>
      <w:r>
        <w:rPr>
          <w:rFonts w:ascii="Times New Roman" w:hAnsi="Times New Roman"/>
          <w:color w:val="000000"/>
          <w:sz w:val="24"/>
          <w:szCs w:val="24"/>
        </w:rPr>
        <w:t>içinde bulunulan şartlar altında makul olup olmadığı</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A2</w:t>
      </w:r>
      <w:r w:rsidRPr="0097714D">
        <w:rPr>
          <w:rFonts w:ascii="Times New Roman" w:hAnsi="Times New Roman"/>
          <w:color w:val="000000"/>
          <w:sz w:val="24"/>
          <w:szCs w:val="24"/>
        </w:rPr>
        <w:t xml:space="preserve">3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p>
    <w:p w:rsidR="007473A8" w:rsidRPr="0097714D" w:rsidRDefault="007473A8" w:rsidP="00FC5424">
      <w:pPr>
        <w:pStyle w:val="ListParagraph"/>
        <w:numPr>
          <w:ilvl w:val="0"/>
          <w:numId w:val="2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Bu </w:t>
      </w:r>
      <w:r>
        <w:rPr>
          <w:rFonts w:ascii="Times New Roman" w:hAnsi="Times New Roman"/>
          <w:color w:val="000000"/>
          <w:sz w:val="24"/>
          <w:szCs w:val="24"/>
        </w:rPr>
        <w:t>tanımda</w:t>
      </w:r>
      <w:r w:rsidRPr="0097714D">
        <w:rPr>
          <w:rFonts w:ascii="Times New Roman" w:hAnsi="Times New Roman"/>
          <w:color w:val="000000"/>
          <w:sz w:val="24"/>
          <w:szCs w:val="24"/>
        </w:rPr>
        <w:t xml:space="preserve"> </w:t>
      </w:r>
      <w:r>
        <w:rPr>
          <w:rFonts w:ascii="Times New Roman" w:hAnsi="Times New Roman"/>
          <w:color w:val="000000"/>
          <w:sz w:val="24"/>
          <w:szCs w:val="24"/>
        </w:rPr>
        <w:t>belirtilen</w:t>
      </w:r>
      <w:r w:rsidRPr="0097714D">
        <w:rPr>
          <w:rFonts w:ascii="Times New Roman" w:hAnsi="Times New Roman"/>
          <w:color w:val="000000"/>
          <w:sz w:val="24"/>
          <w:szCs w:val="24"/>
        </w:rPr>
        <w:t xml:space="preserve"> kontrollerin uygulanmış olup olma</w:t>
      </w:r>
      <w:r>
        <w:rPr>
          <w:rFonts w:ascii="Times New Roman" w:hAnsi="Times New Roman"/>
          <w:color w:val="000000"/>
          <w:sz w:val="24"/>
          <w:szCs w:val="24"/>
        </w:rPr>
        <w:t>dığı,</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2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w:t>
      </w:r>
      <w:r w:rsidRPr="0097714D">
        <w:rPr>
          <w:rFonts w:ascii="Times New Roman" w:hAnsi="Times New Roman"/>
          <w:color w:val="000000"/>
          <w:sz w:val="24"/>
          <w:szCs w:val="24"/>
        </w:rPr>
        <w:t>Varsa</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hizmet alan işletmenin </w:t>
      </w:r>
      <w:r w:rsidRPr="0097714D">
        <w:rPr>
          <w:rFonts w:ascii="Times New Roman" w:hAnsi="Times New Roman"/>
          <w:color w:val="000000"/>
          <w:sz w:val="24"/>
          <w:szCs w:val="24"/>
        </w:rPr>
        <w:t xml:space="preserve">tamamlayıcı </w:t>
      </w:r>
      <w:r>
        <w:rPr>
          <w:rFonts w:ascii="Times New Roman" w:hAnsi="Times New Roman"/>
          <w:color w:val="000000"/>
          <w:sz w:val="24"/>
          <w:szCs w:val="24"/>
        </w:rPr>
        <w:t>k</w:t>
      </w:r>
      <w:r w:rsidRPr="0097714D">
        <w:rPr>
          <w:rFonts w:ascii="Times New Roman" w:hAnsi="Times New Roman"/>
          <w:color w:val="000000"/>
          <w:sz w:val="24"/>
          <w:szCs w:val="24"/>
        </w:rPr>
        <w:t xml:space="preserve">ontrollerinin </w:t>
      </w:r>
      <w:r>
        <w:rPr>
          <w:rFonts w:ascii="Times New Roman" w:hAnsi="Times New Roman"/>
          <w:color w:val="000000"/>
          <w:sz w:val="24"/>
          <w:szCs w:val="24"/>
        </w:rPr>
        <w:t>yeterli bir</w:t>
      </w:r>
      <w:r w:rsidRPr="0097714D">
        <w:rPr>
          <w:rFonts w:ascii="Times New Roman" w:hAnsi="Times New Roman"/>
          <w:color w:val="000000"/>
          <w:sz w:val="24"/>
          <w:szCs w:val="24"/>
        </w:rPr>
        <w:t xml:space="preserve"> şekilde </w:t>
      </w:r>
      <w:r>
        <w:rPr>
          <w:rFonts w:ascii="Times New Roman" w:hAnsi="Times New Roman"/>
          <w:color w:val="000000"/>
          <w:sz w:val="24"/>
          <w:szCs w:val="24"/>
        </w:rPr>
        <w:t>tanımlanıp tanımlanmadığı</w:t>
      </w:r>
      <w:r w:rsidRPr="0097714D">
        <w:rPr>
          <w:rFonts w:ascii="Times New Roman" w:hAnsi="Times New Roman"/>
          <w:color w:val="000000"/>
          <w:sz w:val="24"/>
          <w:szCs w:val="24"/>
        </w:rPr>
        <w:t xml:space="preserve"> ve </w:t>
      </w:r>
    </w:p>
    <w:p w:rsidR="007473A8" w:rsidRPr="007D15BC" w:rsidRDefault="007473A8" w:rsidP="00FC5424">
      <w:pPr>
        <w:pStyle w:val="ListParagraph"/>
        <w:numPr>
          <w:ilvl w:val="0"/>
          <w:numId w:val="2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w:t>
      </w:r>
      <w:r w:rsidRPr="0097714D">
        <w:rPr>
          <w:rFonts w:ascii="Times New Roman" w:hAnsi="Times New Roman"/>
          <w:color w:val="000000"/>
          <w:sz w:val="24"/>
          <w:szCs w:val="24"/>
        </w:rPr>
        <w:t>Varsa</w:t>
      </w:r>
      <w:r>
        <w:rPr>
          <w:rFonts w:ascii="Times New Roman" w:hAnsi="Times New Roman"/>
          <w:color w:val="000000"/>
          <w:sz w:val="24"/>
          <w:szCs w:val="24"/>
        </w:rPr>
        <w:t xml:space="preserve">- </w:t>
      </w:r>
      <w:r w:rsidRPr="0097714D">
        <w:rPr>
          <w:rFonts w:ascii="Times New Roman" w:hAnsi="Times New Roman"/>
          <w:color w:val="000000"/>
          <w:sz w:val="24"/>
          <w:szCs w:val="24"/>
        </w:rPr>
        <w:t xml:space="preserve">bir alt hizmet kuruluşu tarafından </w:t>
      </w:r>
      <w:r>
        <w:rPr>
          <w:rFonts w:ascii="Times New Roman" w:hAnsi="Times New Roman"/>
          <w:color w:val="000000"/>
          <w:sz w:val="24"/>
          <w:szCs w:val="24"/>
        </w:rPr>
        <w:t>sağlanan</w:t>
      </w:r>
      <w:r w:rsidRPr="0097714D">
        <w:rPr>
          <w:rFonts w:ascii="Times New Roman" w:hAnsi="Times New Roman"/>
          <w:color w:val="000000"/>
          <w:sz w:val="24"/>
          <w:szCs w:val="24"/>
        </w:rPr>
        <w:t xml:space="preserve"> hizmetlerin</w:t>
      </w:r>
      <w:r>
        <w:rPr>
          <w:rFonts w:ascii="Times New Roman" w:hAnsi="Times New Roman"/>
          <w:color w:val="000000"/>
          <w:sz w:val="24"/>
          <w:szCs w:val="24"/>
        </w:rPr>
        <w:t xml:space="preserve"> yeterli şekilde tanımlanıp tanımlanmadığı</w:t>
      </w:r>
      <w:r w:rsidRPr="0097714D">
        <w:rPr>
          <w:rFonts w:ascii="Times New Roman" w:hAnsi="Times New Roman"/>
          <w:color w:val="000000"/>
          <w:sz w:val="24"/>
          <w:szCs w:val="24"/>
        </w:rPr>
        <w:t xml:space="preserve"> </w:t>
      </w:r>
      <w:r>
        <w:rPr>
          <w:rFonts w:ascii="Times New Roman" w:hAnsi="Times New Roman"/>
          <w:color w:val="000000"/>
          <w:sz w:val="24"/>
          <w:szCs w:val="24"/>
        </w:rPr>
        <w:t>(</w:t>
      </w:r>
      <w:r w:rsidRPr="0097714D">
        <w:rPr>
          <w:rFonts w:ascii="Times New Roman" w:hAnsi="Times New Roman"/>
          <w:color w:val="000000"/>
          <w:sz w:val="24"/>
          <w:szCs w:val="24"/>
        </w:rPr>
        <w:t xml:space="preserve">bunlarla </w:t>
      </w:r>
      <w:r>
        <w:rPr>
          <w:rFonts w:ascii="Times New Roman" w:hAnsi="Times New Roman"/>
          <w:color w:val="000000"/>
          <w:sz w:val="24"/>
          <w:szCs w:val="24"/>
        </w:rPr>
        <w:t>ilgili</w:t>
      </w:r>
      <w:r w:rsidRPr="0097714D">
        <w:rPr>
          <w:rFonts w:ascii="Times New Roman" w:hAnsi="Times New Roman"/>
          <w:color w:val="000000"/>
          <w:sz w:val="24"/>
          <w:szCs w:val="24"/>
        </w:rPr>
        <w:t xml:space="preserve"> olarak </w:t>
      </w:r>
      <w:r>
        <w:rPr>
          <w:rFonts w:ascii="Times New Roman" w:hAnsi="Times New Roman"/>
          <w:color w:val="000000"/>
          <w:sz w:val="24"/>
          <w:szCs w:val="24"/>
        </w:rPr>
        <w:t xml:space="preserve">kapsamlı yöntemin veya daraltılmış </w:t>
      </w:r>
      <w:r w:rsidRPr="0097714D">
        <w:rPr>
          <w:rFonts w:ascii="Times New Roman" w:hAnsi="Times New Roman"/>
          <w:color w:val="000000"/>
          <w:sz w:val="24"/>
          <w:szCs w:val="24"/>
        </w:rPr>
        <w:t>yöntem</w:t>
      </w:r>
      <w:r>
        <w:rPr>
          <w:rFonts w:ascii="Times New Roman" w:hAnsi="Times New Roman"/>
          <w:color w:val="000000"/>
          <w:sz w:val="24"/>
          <w:szCs w:val="24"/>
        </w:rPr>
        <w:t>in</w:t>
      </w:r>
      <w:r w:rsidRPr="0097714D">
        <w:rPr>
          <w:rFonts w:ascii="Times New Roman" w:hAnsi="Times New Roman"/>
          <w:color w:val="000000"/>
          <w:sz w:val="24"/>
          <w:szCs w:val="24"/>
        </w:rPr>
        <w:t xml:space="preserve"> kullanıl</w:t>
      </w:r>
      <w:r>
        <w:rPr>
          <w:rFonts w:ascii="Times New Roman" w:hAnsi="Times New Roman"/>
          <w:color w:val="000000"/>
          <w:sz w:val="24"/>
          <w:szCs w:val="24"/>
        </w:rPr>
        <w:t>ıp kullanılmadığı da dâhil).</w:t>
      </w:r>
      <w:r w:rsidRPr="0097714D">
        <w:rPr>
          <w:rFonts w:ascii="Times New Roman" w:hAnsi="Times New Roman"/>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xml:space="preserve"> </w:t>
      </w:r>
      <w:r w:rsidRPr="00024C2D">
        <w:rPr>
          <w:rFonts w:ascii="Times New Roman" w:hAnsi="Times New Roman"/>
          <w:color w:val="000000"/>
          <w:sz w:val="24"/>
          <w:szCs w:val="24"/>
        </w:rPr>
        <w:t>sorgulama ile</w:t>
      </w:r>
      <w:r>
        <w:rPr>
          <w:rFonts w:ascii="Times New Roman" w:hAnsi="Times New Roman"/>
          <w:color w:val="000000"/>
          <w:sz w:val="24"/>
          <w:szCs w:val="24"/>
        </w:rPr>
        <w:t xml:space="preserve"> birlikte diğer prosedürleri uygulayarak, hizmet kuruluşu sisteminin </w:t>
      </w:r>
      <w:r w:rsidRPr="0097714D">
        <w:rPr>
          <w:rFonts w:ascii="Times New Roman" w:hAnsi="Times New Roman"/>
          <w:color w:val="000000"/>
          <w:sz w:val="24"/>
          <w:szCs w:val="24"/>
        </w:rPr>
        <w:t>uygulan</w:t>
      </w:r>
      <w:r>
        <w:rPr>
          <w:rFonts w:ascii="Times New Roman" w:hAnsi="Times New Roman"/>
          <w:color w:val="000000"/>
          <w:sz w:val="24"/>
          <w:szCs w:val="24"/>
        </w:rPr>
        <w:t>ıp uygulanmadığına karar verir</w:t>
      </w:r>
      <w:r w:rsidRPr="0097714D">
        <w:rPr>
          <w:rFonts w:ascii="Times New Roman" w:hAnsi="Times New Roman"/>
          <w:color w:val="000000"/>
          <w:sz w:val="24"/>
          <w:szCs w:val="24"/>
        </w:rPr>
        <w:t xml:space="preserve">. </w:t>
      </w:r>
      <w:r w:rsidRPr="00727A13">
        <w:rPr>
          <w:rFonts w:ascii="Times New Roman" w:hAnsi="Times New Roman"/>
          <w:color w:val="000000"/>
          <w:sz w:val="24"/>
          <w:szCs w:val="24"/>
        </w:rPr>
        <w:t>Hizmet kuruluşunun sistemin nasıl işlediği ve kontrollerinin nasıl uygulandığıyla ilgili olarak söz konusu diğer prosedürler, gözlem ile kayıtların ve diğer belgelerin tetkik</w:t>
      </w:r>
      <w:r>
        <w:rPr>
          <w:rFonts w:ascii="Times New Roman" w:hAnsi="Times New Roman"/>
          <w:color w:val="000000"/>
          <w:sz w:val="24"/>
          <w:szCs w:val="24"/>
        </w:rPr>
        <w:t xml:space="preserve"> edilmesini de içerir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A2</w:t>
      </w:r>
      <w:r w:rsidRPr="0097714D">
        <w:rPr>
          <w:rFonts w:ascii="Times New Roman" w:hAnsi="Times New Roman"/>
          <w:color w:val="000000"/>
          <w:sz w:val="24"/>
          <w:szCs w:val="24"/>
        </w:rPr>
        <w:t xml:space="preserve">4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color w:val="000000"/>
          <w:sz w:val="24"/>
          <w:szCs w:val="24"/>
        </w:rPr>
        <w:t xml:space="preserve">Kontrollerin </w:t>
      </w:r>
      <w:r>
        <w:rPr>
          <w:rFonts w:ascii="Times New Roman" w:hAnsi="Times New Roman"/>
          <w:b/>
          <w:color w:val="000000"/>
          <w:sz w:val="24"/>
          <w:szCs w:val="24"/>
        </w:rPr>
        <w:t>Tasarımıyla İlgili</w:t>
      </w:r>
      <w:r w:rsidRPr="0097714D">
        <w:rPr>
          <w:rFonts w:ascii="Times New Roman" w:hAnsi="Times New Roman"/>
          <w:b/>
          <w:color w:val="000000"/>
          <w:sz w:val="24"/>
          <w:szCs w:val="24"/>
        </w:rPr>
        <w:t xml:space="preserve"> Kanıt Elde Edilmesi</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xml:space="preserve"> hizmet kuruluşundaki </w:t>
      </w:r>
      <w:r>
        <w:rPr>
          <w:rFonts w:ascii="Times New Roman" w:hAnsi="Times New Roman"/>
          <w:color w:val="000000"/>
          <w:sz w:val="24"/>
          <w:szCs w:val="24"/>
        </w:rPr>
        <w:t xml:space="preserve">hangi kontrollerin hizmet kuruluşunun hizmet tanımında belirtilen kontrol amaçlarına ulaşılması için gerekli olduğuna karar verir ve bu kontrollerin uygun şekilde tasarlanıp tasarlanmadığını değerlendirir. </w:t>
      </w:r>
      <w:r w:rsidRPr="0097714D">
        <w:rPr>
          <w:rFonts w:ascii="Times New Roman" w:hAnsi="Times New Roman"/>
          <w:color w:val="000000"/>
          <w:sz w:val="24"/>
          <w:szCs w:val="24"/>
        </w:rPr>
        <w:t xml:space="preserve">Bu </w:t>
      </w:r>
      <w:r>
        <w:rPr>
          <w:rFonts w:ascii="Times New Roman" w:hAnsi="Times New Roman"/>
          <w:color w:val="000000"/>
          <w:sz w:val="24"/>
          <w:szCs w:val="24"/>
        </w:rPr>
        <w:t>karar</w:t>
      </w:r>
      <w:r w:rsidRPr="0097714D">
        <w:rPr>
          <w:rFonts w:ascii="Times New Roman" w:hAnsi="Times New Roman"/>
          <w:color w:val="000000"/>
          <w:sz w:val="24"/>
          <w:szCs w:val="24"/>
        </w:rPr>
        <w:t xml:space="preserve"> aşağıdaki </w:t>
      </w:r>
      <w:r>
        <w:rPr>
          <w:rFonts w:ascii="Times New Roman" w:hAnsi="Times New Roman"/>
          <w:color w:val="000000"/>
          <w:sz w:val="24"/>
          <w:szCs w:val="24"/>
        </w:rPr>
        <w:t>hususları içerir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A2</w:t>
      </w:r>
      <w:r w:rsidRPr="0097714D">
        <w:rPr>
          <w:rFonts w:ascii="Times New Roman" w:hAnsi="Times New Roman"/>
          <w:color w:val="000000"/>
          <w:sz w:val="24"/>
          <w:szCs w:val="24"/>
        </w:rPr>
        <w:t>5-</w:t>
      </w:r>
      <w:r>
        <w:rPr>
          <w:rFonts w:ascii="Times New Roman" w:hAnsi="Times New Roman"/>
          <w:color w:val="000000"/>
          <w:sz w:val="24"/>
          <w:szCs w:val="24"/>
        </w:rPr>
        <w:t>A2</w:t>
      </w:r>
      <w:r w:rsidRPr="0097714D">
        <w:rPr>
          <w:rFonts w:ascii="Times New Roman" w:hAnsi="Times New Roman"/>
          <w:color w:val="000000"/>
          <w:sz w:val="24"/>
          <w:szCs w:val="24"/>
        </w:rPr>
        <w:t xml:space="preserve">7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21"/>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kuruluşunun sistem tanımında belirtilen</w:t>
      </w:r>
      <w:r w:rsidRPr="0097714D">
        <w:rPr>
          <w:rFonts w:ascii="Times New Roman" w:hAnsi="Times New Roman"/>
          <w:color w:val="000000"/>
          <w:sz w:val="24"/>
          <w:szCs w:val="24"/>
        </w:rPr>
        <w:t xml:space="preserve"> kontrol </w:t>
      </w:r>
      <w:r>
        <w:rPr>
          <w:rFonts w:ascii="Times New Roman" w:hAnsi="Times New Roman"/>
          <w:color w:val="000000"/>
          <w:sz w:val="24"/>
          <w:szCs w:val="24"/>
        </w:rPr>
        <w:t>amaçlarına ulaşılmasını</w:t>
      </w:r>
      <w:r w:rsidRPr="0097714D">
        <w:rPr>
          <w:rFonts w:ascii="Times New Roman" w:hAnsi="Times New Roman"/>
          <w:color w:val="000000"/>
          <w:sz w:val="24"/>
          <w:szCs w:val="24"/>
        </w:rPr>
        <w:t xml:space="preserve"> tehdit eden risklerin belirlenmesi ve </w:t>
      </w:r>
    </w:p>
    <w:p w:rsidR="007473A8" w:rsidRPr="0006760B" w:rsidRDefault="007473A8" w:rsidP="0006760B">
      <w:pPr>
        <w:pStyle w:val="ListParagraph"/>
        <w:numPr>
          <w:ilvl w:val="0"/>
          <w:numId w:val="21"/>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kuruluşunun</w:t>
      </w:r>
      <w:r>
        <w:rPr>
          <w:rFonts w:ascii="Times New Roman" w:hAnsi="Times New Roman"/>
          <w:color w:val="000000"/>
          <w:sz w:val="24"/>
          <w:szCs w:val="24"/>
        </w:rPr>
        <w:t xml:space="preserve"> </w:t>
      </w:r>
      <w:r w:rsidRPr="0097714D">
        <w:rPr>
          <w:rFonts w:ascii="Times New Roman" w:hAnsi="Times New Roman"/>
          <w:color w:val="000000"/>
          <w:sz w:val="24"/>
          <w:szCs w:val="24"/>
        </w:rPr>
        <w:t>sistem</w:t>
      </w:r>
      <w:r>
        <w:rPr>
          <w:rFonts w:ascii="Times New Roman" w:hAnsi="Times New Roman"/>
          <w:color w:val="000000"/>
          <w:sz w:val="24"/>
          <w:szCs w:val="24"/>
        </w:rPr>
        <w:t xml:space="preserve"> tanımında</w:t>
      </w:r>
      <w:r w:rsidRPr="0097714D">
        <w:rPr>
          <w:rFonts w:ascii="Times New Roman" w:hAnsi="Times New Roman"/>
          <w:color w:val="000000"/>
          <w:sz w:val="24"/>
          <w:szCs w:val="24"/>
        </w:rPr>
        <w:t xml:space="preserve"> </w:t>
      </w:r>
      <w:r>
        <w:rPr>
          <w:rFonts w:ascii="Times New Roman" w:hAnsi="Times New Roman"/>
          <w:color w:val="000000"/>
          <w:sz w:val="24"/>
          <w:szCs w:val="24"/>
        </w:rPr>
        <w:t>belirlenen</w:t>
      </w:r>
      <w:r w:rsidRPr="0097714D">
        <w:rPr>
          <w:rFonts w:ascii="Times New Roman" w:hAnsi="Times New Roman"/>
          <w:color w:val="000000"/>
          <w:sz w:val="24"/>
          <w:szCs w:val="24"/>
        </w:rPr>
        <w:t xml:space="preserve"> kontrollerin </w:t>
      </w:r>
      <w:r>
        <w:rPr>
          <w:rFonts w:ascii="Times New Roman" w:hAnsi="Times New Roman"/>
          <w:color w:val="000000"/>
          <w:sz w:val="24"/>
          <w:szCs w:val="24"/>
        </w:rPr>
        <w:t>bu risklerle olan bağlantısının</w:t>
      </w:r>
      <w:r w:rsidRPr="0097714D">
        <w:rPr>
          <w:rFonts w:ascii="Times New Roman" w:hAnsi="Times New Roman"/>
          <w:color w:val="000000"/>
          <w:sz w:val="24"/>
          <w:szCs w:val="24"/>
        </w:rPr>
        <w:t xml:space="preserve"> </w:t>
      </w:r>
      <w:r>
        <w:rPr>
          <w:rFonts w:ascii="Times New Roman" w:hAnsi="Times New Roman"/>
          <w:color w:val="000000"/>
          <w:sz w:val="24"/>
          <w:szCs w:val="24"/>
        </w:rPr>
        <w:t>değerlendirilmesi.</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color w:val="000000"/>
          <w:sz w:val="24"/>
          <w:szCs w:val="24"/>
        </w:rPr>
        <w:t xml:space="preserve">Kontrollerin </w:t>
      </w:r>
      <w:r>
        <w:rPr>
          <w:rFonts w:ascii="Times New Roman" w:hAnsi="Times New Roman"/>
          <w:b/>
          <w:color w:val="000000"/>
          <w:sz w:val="24"/>
          <w:szCs w:val="24"/>
        </w:rPr>
        <w:t>İşleyiş</w:t>
      </w:r>
      <w:r w:rsidRPr="0097714D">
        <w:rPr>
          <w:rFonts w:ascii="Times New Roman" w:hAnsi="Times New Roman"/>
          <w:b/>
          <w:color w:val="000000"/>
          <w:sz w:val="24"/>
          <w:szCs w:val="24"/>
        </w:rPr>
        <w:t xml:space="preserve"> Etkinliği</w:t>
      </w:r>
      <w:r>
        <w:rPr>
          <w:rFonts w:ascii="Times New Roman" w:hAnsi="Times New Roman"/>
          <w:b/>
          <w:color w:val="000000"/>
          <w:sz w:val="24"/>
          <w:szCs w:val="24"/>
        </w:rPr>
        <w:t>yle</w:t>
      </w:r>
      <w:r w:rsidRPr="0097714D">
        <w:rPr>
          <w:rFonts w:ascii="Times New Roman" w:hAnsi="Times New Roman"/>
          <w:b/>
          <w:color w:val="000000"/>
          <w:sz w:val="24"/>
          <w:szCs w:val="24"/>
        </w:rPr>
        <w:t xml:space="preserve"> </w:t>
      </w:r>
      <w:r>
        <w:rPr>
          <w:rFonts w:ascii="Times New Roman" w:hAnsi="Times New Roman"/>
          <w:b/>
          <w:color w:val="000000"/>
          <w:sz w:val="24"/>
          <w:szCs w:val="24"/>
        </w:rPr>
        <w:t>İlgili</w:t>
      </w:r>
      <w:r w:rsidRPr="0097714D">
        <w:rPr>
          <w:rFonts w:ascii="Times New Roman" w:hAnsi="Times New Roman"/>
          <w:b/>
          <w:color w:val="000000"/>
          <w:sz w:val="24"/>
          <w:szCs w:val="24"/>
        </w:rPr>
        <w:t xml:space="preserve"> Kanıt Elde Edilmesi</w:t>
      </w:r>
    </w:p>
    <w:p w:rsidR="007473A8" w:rsidRPr="00372CFA" w:rsidRDefault="007473A8" w:rsidP="00B62765">
      <w:pPr>
        <w:numPr>
          <w:ilvl w:val="0"/>
          <w:numId w:val="1"/>
        </w:numPr>
        <w:ind w:left="708" w:hanging="708"/>
        <w:jc w:val="both"/>
        <w:rPr>
          <w:rFonts w:ascii="Times New Roman" w:hAnsi="Times New Roman"/>
          <w:color w:val="000000"/>
          <w:sz w:val="24"/>
          <w:szCs w:val="24"/>
        </w:rPr>
      </w:pPr>
      <w:r w:rsidRPr="00372CFA">
        <w:rPr>
          <w:rFonts w:ascii="Times New Roman" w:hAnsi="Times New Roman"/>
          <w:color w:val="000000"/>
          <w:sz w:val="24"/>
          <w:szCs w:val="24"/>
        </w:rPr>
        <w:t>2 nci tip rapor sunulurken h</w:t>
      </w:r>
      <w:r w:rsidRPr="00372CFA">
        <w:rPr>
          <w:rFonts w:ascii="Times New Roman" w:hAnsi="Times New Roman"/>
          <w:sz w:val="24"/>
          <w:szCs w:val="24"/>
          <w:lang w:eastAsia="en-US"/>
        </w:rPr>
        <w:t>izmet kuruluşu denetçisi</w:t>
      </w:r>
      <w:r w:rsidRPr="00372CFA">
        <w:rPr>
          <w:rFonts w:ascii="Times New Roman" w:hAnsi="Times New Roman"/>
          <w:color w:val="000000"/>
          <w:sz w:val="24"/>
          <w:szCs w:val="24"/>
        </w:rPr>
        <w:t>, hizmet kuruluşunun sistem tanımında belirtilen kontrol amaçlarına ulaşmak için gerekli olduğun</w:t>
      </w:r>
      <w:r>
        <w:rPr>
          <w:rFonts w:ascii="Times New Roman" w:hAnsi="Times New Roman"/>
          <w:color w:val="000000"/>
          <w:sz w:val="24"/>
          <w:szCs w:val="24"/>
        </w:rPr>
        <w:t>a</w:t>
      </w:r>
      <w:r w:rsidRPr="00372CFA">
        <w:rPr>
          <w:rFonts w:ascii="Times New Roman" w:hAnsi="Times New Roman"/>
          <w:color w:val="000000"/>
          <w:sz w:val="24"/>
          <w:szCs w:val="24"/>
        </w:rPr>
        <w:t xml:space="preserve"> </w:t>
      </w:r>
      <w:r>
        <w:rPr>
          <w:rFonts w:ascii="Times New Roman" w:hAnsi="Times New Roman"/>
          <w:color w:val="000000"/>
          <w:sz w:val="24"/>
          <w:szCs w:val="24"/>
        </w:rPr>
        <w:t>karar verdiği</w:t>
      </w:r>
      <w:r w:rsidRPr="00372CFA">
        <w:rPr>
          <w:rFonts w:ascii="Times New Roman" w:hAnsi="Times New Roman"/>
          <w:color w:val="000000"/>
          <w:sz w:val="24"/>
          <w:szCs w:val="24"/>
        </w:rPr>
        <w:t xml:space="preserve"> kontrolleri test eder ve bunların dönem boyunca işleyiş etkinliğini değerlendirir. Kontrollerin </w:t>
      </w:r>
      <w:r>
        <w:rPr>
          <w:rFonts w:ascii="Times New Roman" w:hAnsi="Times New Roman"/>
          <w:color w:val="000000"/>
          <w:sz w:val="24"/>
          <w:szCs w:val="24"/>
        </w:rPr>
        <w:t>ö</w:t>
      </w:r>
      <w:r w:rsidRPr="00372CFA">
        <w:rPr>
          <w:rFonts w:ascii="Times New Roman" w:hAnsi="Times New Roman"/>
          <w:color w:val="000000"/>
          <w:sz w:val="24"/>
          <w:szCs w:val="24"/>
        </w:rPr>
        <w:t xml:space="preserve">nceki dönemlerde tatmin edici şekilde işlediğine ilişkin önceki denetimlerde elde edilen kanıtlar, cari dönemde elde </w:t>
      </w:r>
      <w:r>
        <w:rPr>
          <w:rFonts w:ascii="Times New Roman" w:hAnsi="Times New Roman"/>
          <w:color w:val="000000"/>
          <w:sz w:val="24"/>
          <w:szCs w:val="24"/>
        </w:rPr>
        <w:t>e</w:t>
      </w:r>
      <w:r w:rsidRPr="00372CFA">
        <w:rPr>
          <w:rFonts w:ascii="Times New Roman" w:hAnsi="Times New Roman"/>
          <w:color w:val="000000"/>
          <w:sz w:val="24"/>
          <w:szCs w:val="24"/>
        </w:rPr>
        <w:t xml:space="preserve">dilen kanıtlarla desteklenseler </w:t>
      </w:r>
      <w:r>
        <w:rPr>
          <w:rFonts w:ascii="Times New Roman" w:hAnsi="Times New Roman"/>
          <w:color w:val="000000"/>
          <w:sz w:val="24"/>
          <w:szCs w:val="24"/>
        </w:rPr>
        <w:t>dahi</w:t>
      </w:r>
      <w:r w:rsidRPr="00372CFA">
        <w:rPr>
          <w:rFonts w:ascii="Times New Roman" w:hAnsi="Times New Roman"/>
          <w:color w:val="000000"/>
          <w:sz w:val="24"/>
          <w:szCs w:val="24"/>
        </w:rPr>
        <w:t>,</w:t>
      </w:r>
      <w:r>
        <w:rPr>
          <w:rFonts w:ascii="Times New Roman" w:hAnsi="Times New Roman"/>
          <w:color w:val="000000"/>
          <w:sz w:val="24"/>
          <w:szCs w:val="24"/>
        </w:rPr>
        <w:t xml:space="preserve"> bu durum</w:t>
      </w:r>
      <w:r w:rsidRPr="00372CFA">
        <w:rPr>
          <w:rFonts w:ascii="Times New Roman" w:hAnsi="Times New Roman"/>
          <w:color w:val="000000"/>
          <w:sz w:val="24"/>
          <w:szCs w:val="24"/>
        </w:rPr>
        <w:t xml:space="preserve"> </w:t>
      </w:r>
      <w:r w:rsidRPr="00A5705F">
        <w:rPr>
          <w:rFonts w:ascii="Times New Roman" w:hAnsi="Times New Roman"/>
          <w:color w:val="000000"/>
          <w:sz w:val="24"/>
          <w:szCs w:val="24"/>
        </w:rPr>
        <w:t xml:space="preserve">testin kapsamının </w:t>
      </w:r>
      <w:r>
        <w:rPr>
          <w:rFonts w:ascii="Times New Roman" w:hAnsi="Times New Roman"/>
          <w:color w:val="000000"/>
          <w:sz w:val="24"/>
          <w:szCs w:val="24"/>
        </w:rPr>
        <w:t>daraltılması</w:t>
      </w:r>
      <w:r w:rsidRPr="00372CFA">
        <w:rPr>
          <w:rFonts w:ascii="Times New Roman" w:hAnsi="Times New Roman"/>
          <w:color w:val="000000"/>
          <w:sz w:val="24"/>
          <w:szCs w:val="24"/>
        </w:rPr>
        <w:t xml:space="preserve"> için bir </w:t>
      </w:r>
      <w:r>
        <w:rPr>
          <w:rFonts w:ascii="Times New Roman" w:hAnsi="Times New Roman"/>
          <w:color w:val="000000"/>
          <w:sz w:val="24"/>
          <w:szCs w:val="24"/>
        </w:rPr>
        <w:t>dayanak</w:t>
      </w:r>
      <w:r w:rsidRPr="00372CFA">
        <w:rPr>
          <w:rFonts w:ascii="Times New Roman" w:hAnsi="Times New Roman"/>
          <w:color w:val="000000"/>
          <w:sz w:val="24"/>
          <w:szCs w:val="24"/>
        </w:rPr>
        <w:t xml:space="preserve"> </w:t>
      </w:r>
      <w:r>
        <w:rPr>
          <w:rFonts w:ascii="Times New Roman" w:hAnsi="Times New Roman"/>
          <w:color w:val="000000"/>
          <w:sz w:val="24"/>
          <w:szCs w:val="24"/>
        </w:rPr>
        <w:t>oluşturmaz</w:t>
      </w:r>
      <w:r w:rsidRPr="00372CFA">
        <w:rPr>
          <w:rFonts w:ascii="Times New Roman" w:hAnsi="Times New Roman"/>
          <w:color w:val="000000"/>
          <w:sz w:val="24"/>
          <w:szCs w:val="24"/>
        </w:rPr>
        <w:t xml:space="preserve"> (Bakınız: A28–A32 paragrafları).</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xml:space="preserve"> kontrol testleri</w:t>
      </w:r>
      <w:r>
        <w:rPr>
          <w:rFonts w:ascii="Times New Roman" w:hAnsi="Times New Roman"/>
          <w:color w:val="000000"/>
          <w:sz w:val="24"/>
          <w:szCs w:val="24"/>
        </w:rPr>
        <w:t>ni</w:t>
      </w:r>
      <w:r w:rsidRPr="0097714D">
        <w:rPr>
          <w:rFonts w:ascii="Times New Roman" w:hAnsi="Times New Roman"/>
          <w:color w:val="000000"/>
          <w:sz w:val="24"/>
          <w:szCs w:val="24"/>
        </w:rPr>
        <w:t xml:space="preserve"> tasarlar</w:t>
      </w:r>
      <w:r>
        <w:rPr>
          <w:rFonts w:ascii="Times New Roman" w:hAnsi="Times New Roman"/>
          <w:color w:val="000000"/>
          <w:sz w:val="24"/>
          <w:szCs w:val="24"/>
        </w:rPr>
        <w:t>ken</w:t>
      </w:r>
      <w:r w:rsidRPr="0097714D">
        <w:rPr>
          <w:rFonts w:ascii="Times New Roman" w:hAnsi="Times New Roman"/>
          <w:color w:val="000000"/>
          <w:sz w:val="24"/>
          <w:szCs w:val="24"/>
        </w:rPr>
        <w:t xml:space="preserve"> ve uygularken: </w:t>
      </w:r>
    </w:p>
    <w:p w:rsidR="007473A8" w:rsidRPr="0097714D" w:rsidRDefault="007473A8" w:rsidP="00FC5424">
      <w:pPr>
        <w:pStyle w:val="ListParagraph"/>
        <w:numPr>
          <w:ilvl w:val="0"/>
          <w:numId w:val="2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Aşağıdakiler hakkında kanıt elde etmek için sorgulamayla birlikte diğer prosedürleri uygular:</w:t>
      </w:r>
    </w:p>
    <w:p w:rsidR="007473A8" w:rsidRPr="0097714D" w:rsidRDefault="007473A8" w:rsidP="00FC5424">
      <w:pPr>
        <w:pStyle w:val="ListParagraph"/>
        <w:numPr>
          <w:ilvl w:val="0"/>
          <w:numId w:val="23"/>
        </w:numPr>
        <w:autoSpaceDE w:val="0"/>
        <w:autoSpaceDN w:val="0"/>
        <w:adjustRightInd w:val="0"/>
        <w:spacing w:before="120" w:after="120"/>
        <w:ind w:left="2127"/>
        <w:contextualSpacing w:val="0"/>
        <w:jc w:val="both"/>
        <w:rPr>
          <w:rFonts w:ascii="Times New Roman" w:hAnsi="Times New Roman"/>
          <w:color w:val="000000"/>
          <w:sz w:val="24"/>
          <w:szCs w:val="24"/>
        </w:rPr>
      </w:pPr>
      <w:r w:rsidRPr="0097714D">
        <w:rPr>
          <w:rFonts w:ascii="Times New Roman" w:hAnsi="Times New Roman"/>
          <w:color w:val="000000"/>
          <w:sz w:val="24"/>
          <w:szCs w:val="24"/>
        </w:rPr>
        <w:t>Kontrolün nasıl uygulandığı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0D5DE6" w:rsidRDefault="007473A8" w:rsidP="00FC5424">
      <w:pPr>
        <w:pStyle w:val="ListParagraph"/>
        <w:numPr>
          <w:ilvl w:val="0"/>
          <w:numId w:val="23"/>
        </w:numPr>
        <w:autoSpaceDE w:val="0"/>
        <w:autoSpaceDN w:val="0"/>
        <w:adjustRightInd w:val="0"/>
        <w:spacing w:before="120" w:after="120"/>
        <w:ind w:left="2127"/>
        <w:contextualSpacing w:val="0"/>
        <w:jc w:val="both"/>
        <w:rPr>
          <w:rFonts w:ascii="Times New Roman" w:hAnsi="Times New Roman"/>
          <w:color w:val="000000"/>
          <w:sz w:val="24"/>
          <w:szCs w:val="24"/>
        </w:rPr>
      </w:pPr>
      <w:r w:rsidRPr="000D5DE6">
        <w:rPr>
          <w:rFonts w:ascii="Times New Roman" w:hAnsi="Times New Roman"/>
          <w:color w:val="000000"/>
          <w:sz w:val="24"/>
          <w:szCs w:val="24"/>
        </w:rPr>
        <w:t xml:space="preserve">Kontrolün uygulanmasındaki tutarlılık ve </w:t>
      </w:r>
    </w:p>
    <w:p w:rsidR="007473A8" w:rsidRPr="000D5DE6" w:rsidRDefault="007473A8" w:rsidP="00FC5424">
      <w:pPr>
        <w:pStyle w:val="ListParagraph"/>
        <w:numPr>
          <w:ilvl w:val="0"/>
          <w:numId w:val="23"/>
        </w:numPr>
        <w:autoSpaceDE w:val="0"/>
        <w:autoSpaceDN w:val="0"/>
        <w:adjustRightInd w:val="0"/>
        <w:spacing w:before="120" w:after="120"/>
        <w:ind w:left="2127"/>
        <w:contextualSpacing w:val="0"/>
        <w:jc w:val="both"/>
        <w:rPr>
          <w:rFonts w:ascii="Times New Roman" w:hAnsi="Times New Roman"/>
          <w:color w:val="000000"/>
          <w:sz w:val="24"/>
          <w:szCs w:val="24"/>
        </w:rPr>
      </w:pPr>
      <w:r w:rsidRPr="000D5DE6">
        <w:rPr>
          <w:rFonts w:ascii="Times New Roman" w:hAnsi="Times New Roman"/>
          <w:color w:val="000000"/>
          <w:sz w:val="24"/>
          <w:szCs w:val="24"/>
        </w:rPr>
        <w:t>Kontrolün kim tarafından ve</w:t>
      </w:r>
      <w:r>
        <w:rPr>
          <w:rFonts w:ascii="Times New Roman" w:hAnsi="Times New Roman"/>
          <w:color w:val="000000"/>
          <w:sz w:val="24"/>
          <w:szCs w:val="24"/>
        </w:rPr>
        <w:t>ya</w:t>
      </w:r>
      <w:r w:rsidRPr="000D5DE6">
        <w:rPr>
          <w:rFonts w:ascii="Times New Roman" w:hAnsi="Times New Roman"/>
          <w:color w:val="000000"/>
          <w:sz w:val="24"/>
          <w:szCs w:val="24"/>
        </w:rPr>
        <w:t xml:space="preserve"> hangi vasıtalar kullanılarak uygulandığı</w:t>
      </w:r>
      <w:r>
        <w:rPr>
          <w:rFonts w:ascii="Times New Roman" w:hAnsi="Times New Roman"/>
          <w:color w:val="000000"/>
          <w:sz w:val="24"/>
          <w:szCs w:val="24"/>
        </w:rPr>
        <w:t>,</w:t>
      </w:r>
      <w:r w:rsidRPr="000D5DE6">
        <w:rPr>
          <w:rFonts w:ascii="Times New Roman" w:hAnsi="Times New Roman"/>
          <w:color w:val="000000"/>
          <w:sz w:val="24"/>
          <w:szCs w:val="24"/>
        </w:rPr>
        <w:t xml:space="preserve"> </w:t>
      </w:r>
    </w:p>
    <w:p w:rsidR="007473A8" w:rsidRPr="000D5DE6" w:rsidRDefault="007473A8" w:rsidP="00B62765">
      <w:pPr>
        <w:pStyle w:val="ListParagraph"/>
        <w:numPr>
          <w:ilvl w:val="0"/>
          <w:numId w:val="2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0D5DE6">
        <w:rPr>
          <w:rFonts w:ascii="Times New Roman" w:hAnsi="Times New Roman"/>
          <w:color w:val="000000"/>
          <w:sz w:val="24"/>
          <w:szCs w:val="24"/>
        </w:rPr>
        <w:t xml:space="preserve">Test edilecek kontrollerin diğer kontrollere (dolaylı kontrollere) bağlı olup olmadığına, diğer kontrollere bağlı olması durumunda ise, söz konusu dolaylı kontrollerin etkin şekilde işlediklerini destekleyen </w:t>
      </w:r>
      <w:r>
        <w:rPr>
          <w:rFonts w:ascii="Times New Roman" w:hAnsi="Times New Roman"/>
          <w:color w:val="000000"/>
          <w:sz w:val="24"/>
          <w:szCs w:val="24"/>
        </w:rPr>
        <w:t>kanıt</w:t>
      </w:r>
      <w:r w:rsidRPr="000D5DE6">
        <w:rPr>
          <w:rFonts w:ascii="Times New Roman" w:hAnsi="Times New Roman"/>
          <w:color w:val="000000"/>
          <w:sz w:val="24"/>
          <w:szCs w:val="24"/>
        </w:rPr>
        <w:t xml:space="preserve"> elde etmenin gerekip gerekmediğine karar verir (Bakınız: A33-A34 paragrafları) </w:t>
      </w:r>
      <w:r>
        <w:rPr>
          <w:rFonts w:ascii="Times New Roman" w:hAnsi="Times New Roman"/>
          <w:color w:val="000000"/>
          <w:sz w:val="24"/>
          <w:szCs w:val="24"/>
        </w:rPr>
        <w:t>ve</w:t>
      </w:r>
    </w:p>
    <w:p w:rsidR="007473A8" w:rsidRPr="00B62765" w:rsidRDefault="007473A8" w:rsidP="0054155F">
      <w:pPr>
        <w:pStyle w:val="ListParagraph"/>
        <w:numPr>
          <w:ilvl w:val="0"/>
          <w:numId w:val="2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İlgili p</w:t>
      </w:r>
      <w:r w:rsidRPr="0097714D">
        <w:rPr>
          <w:rFonts w:ascii="Times New Roman" w:hAnsi="Times New Roman"/>
          <w:color w:val="000000"/>
          <w:sz w:val="24"/>
          <w:szCs w:val="24"/>
        </w:rPr>
        <w:t>rosedürün amaçlarına ulaşma</w:t>
      </w:r>
      <w:r>
        <w:rPr>
          <w:rFonts w:ascii="Times New Roman" w:hAnsi="Times New Roman"/>
          <w:color w:val="000000"/>
          <w:sz w:val="24"/>
          <w:szCs w:val="24"/>
        </w:rPr>
        <w:t>sında</w:t>
      </w:r>
      <w:r w:rsidRPr="0097714D">
        <w:rPr>
          <w:rFonts w:ascii="Times New Roman" w:hAnsi="Times New Roman"/>
          <w:color w:val="000000"/>
          <w:sz w:val="24"/>
          <w:szCs w:val="24"/>
        </w:rPr>
        <w:t xml:space="preserve"> etkili olan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test edilecek kalemleri seçme yöntemlerine karar verir</w:t>
      </w:r>
      <w:r w:rsidRPr="00B62765">
        <w:rPr>
          <w:rFonts w:ascii="Times New Roman" w:hAnsi="Times New Roman"/>
          <w:color w:val="000000"/>
          <w:sz w:val="24"/>
          <w:szCs w:val="24"/>
        </w:rPr>
        <w:t xml:space="preserve"> (Bakınız: A35-A36 paragrafları)</w:t>
      </w:r>
      <w:r>
        <w:rPr>
          <w:rFonts w:ascii="Times New Roman" w:hAnsi="Times New Roman"/>
          <w:color w:val="000000"/>
          <w:sz w:val="24"/>
          <w:szCs w:val="24"/>
        </w:rPr>
        <w:t>.</w:t>
      </w:r>
      <w:r w:rsidRPr="00B62765">
        <w:rPr>
          <w:rFonts w:ascii="Times New Roman" w:hAnsi="Times New Roman"/>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xml:space="preserve"> kontrol testlerinin kapsamını belirlerken, kontrollerin niteliği, uygulanma sıklığı (aylık, günlük, günde birkaç kez gibi) ve beklenen sapma oranı da dâhil olmak üzere</w:t>
      </w:r>
      <w:r>
        <w:rPr>
          <w:rFonts w:ascii="Times New Roman" w:hAnsi="Times New Roman"/>
          <w:color w:val="000000"/>
          <w:sz w:val="24"/>
          <w:szCs w:val="24"/>
        </w:rPr>
        <w:t>,</w:t>
      </w:r>
      <w:r w:rsidRPr="0097714D">
        <w:rPr>
          <w:rFonts w:ascii="Times New Roman" w:hAnsi="Times New Roman"/>
          <w:color w:val="000000"/>
          <w:sz w:val="24"/>
          <w:szCs w:val="24"/>
        </w:rPr>
        <w:t xml:space="preserve"> test </w:t>
      </w:r>
      <w:r w:rsidRPr="00667394">
        <w:rPr>
          <w:rFonts w:ascii="Times New Roman" w:hAnsi="Times New Roman"/>
          <w:color w:val="000000"/>
          <w:sz w:val="24"/>
          <w:szCs w:val="24"/>
        </w:rPr>
        <w:t>edilecek anakitlenin özelliklerine</w:t>
      </w:r>
      <w:r w:rsidRPr="0097714D">
        <w:rPr>
          <w:rFonts w:ascii="Times New Roman" w:hAnsi="Times New Roman"/>
          <w:color w:val="000000"/>
          <w:sz w:val="24"/>
          <w:szCs w:val="24"/>
        </w:rPr>
        <w:t xml:space="preserve"> ilişkin hususlar</w:t>
      </w:r>
      <w:r>
        <w:rPr>
          <w:rFonts w:ascii="Times New Roman" w:hAnsi="Times New Roman"/>
          <w:color w:val="000000"/>
          <w:sz w:val="24"/>
          <w:szCs w:val="24"/>
        </w:rPr>
        <w:t>ı mütalaa eder</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r w:rsidRPr="0097714D">
        <w:rPr>
          <w:rFonts w:ascii="Times New Roman" w:hAnsi="Times New Roman"/>
          <w:i/>
          <w:iCs/>
          <w:color w:val="000000"/>
          <w:sz w:val="24"/>
          <w:szCs w:val="24"/>
        </w:rPr>
        <w:t>Örneklem</w:t>
      </w:r>
      <w:r>
        <w:rPr>
          <w:rFonts w:ascii="Times New Roman" w:hAnsi="Times New Roman"/>
          <w:i/>
          <w:iCs/>
          <w:color w:val="000000"/>
          <w:sz w:val="24"/>
          <w:szCs w:val="24"/>
        </w:rPr>
        <w:t>e</w:t>
      </w:r>
      <w:r w:rsidRPr="0097714D">
        <w:rPr>
          <w:rFonts w:ascii="Times New Roman" w:hAnsi="Times New Roman"/>
          <w:i/>
          <w:iCs/>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örneklem</w:t>
      </w:r>
      <w:r>
        <w:rPr>
          <w:rFonts w:ascii="Times New Roman" w:hAnsi="Times New Roman"/>
          <w:color w:val="000000"/>
          <w:sz w:val="24"/>
          <w:szCs w:val="24"/>
        </w:rPr>
        <w:t>e kullanırken</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A3</w:t>
      </w:r>
      <w:r w:rsidRPr="0097714D">
        <w:rPr>
          <w:rFonts w:ascii="Times New Roman" w:hAnsi="Times New Roman"/>
          <w:color w:val="000000"/>
          <w:sz w:val="24"/>
          <w:szCs w:val="24"/>
        </w:rPr>
        <w:t>5-</w:t>
      </w:r>
      <w:r>
        <w:rPr>
          <w:rFonts w:ascii="Times New Roman" w:hAnsi="Times New Roman"/>
          <w:color w:val="000000"/>
          <w:sz w:val="24"/>
          <w:szCs w:val="24"/>
        </w:rPr>
        <w:t>A3</w:t>
      </w:r>
      <w:r w:rsidRPr="0097714D">
        <w:rPr>
          <w:rFonts w:ascii="Times New Roman" w:hAnsi="Times New Roman"/>
          <w:color w:val="000000"/>
          <w:sz w:val="24"/>
          <w:szCs w:val="24"/>
        </w:rPr>
        <w:t xml:space="preserve">6 </w:t>
      </w:r>
      <w:r>
        <w:rPr>
          <w:rFonts w:ascii="Times New Roman" w:hAnsi="Times New Roman"/>
          <w:color w:val="000000"/>
          <w:sz w:val="24"/>
          <w:szCs w:val="24"/>
        </w:rPr>
        <w:t>paragraf</w:t>
      </w:r>
      <w:r w:rsidRPr="0097714D">
        <w:rPr>
          <w:rFonts w:ascii="Times New Roman" w:hAnsi="Times New Roman"/>
          <w:color w:val="000000"/>
          <w:sz w:val="24"/>
          <w:szCs w:val="24"/>
        </w:rPr>
        <w:t>ları)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2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Örneklemi tasarlarken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ilgili </w:t>
      </w:r>
      <w:r w:rsidRPr="0097714D">
        <w:rPr>
          <w:rFonts w:ascii="Times New Roman" w:hAnsi="Times New Roman"/>
          <w:color w:val="000000"/>
          <w:sz w:val="24"/>
          <w:szCs w:val="24"/>
        </w:rPr>
        <w:t>prosedürün amacı</w:t>
      </w:r>
      <w:r>
        <w:rPr>
          <w:rFonts w:ascii="Times New Roman" w:hAnsi="Times New Roman"/>
          <w:color w:val="000000"/>
          <w:sz w:val="24"/>
          <w:szCs w:val="24"/>
        </w:rPr>
        <w:t>nı</w:t>
      </w:r>
      <w:r w:rsidRPr="0097714D">
        <w:rPr>
          <w:rFonts w:ascii="Times New Roman" w:hAnsi="Times New Roman"/>
          <w:color w:val="000000"/>
          <w:sz w:val="24"/>
          <w:szCs w:val="24"/>
        </w:rPr>
        <w:t xml:space="preserve"> ve örneklemin </w:t>
      </w:r>
      <w:r>
        <w:rPr>
          <w:rFonts w:ascii="Times New Roman" w:hAnsi="Times New Roman"/>
          <w:color w:val="000000"/>
          <w:sz w:val="24"/>
          <w:szCs w:val="24"/>
        </w:rPr>
        <w:t>seçileceği</w:t>
      </w:r>
      <w:r w:rsidRPr="0097714D">
        <w:rPr>
          <w:rFonts w:ascii="Times New Roman" w:hAnsi="Times New Roman"/>
          <w:color w:val="000000"/>
          <w:sz w:val="24"/>
          <w:szCs w:val="24"/>
        </w:rPr>
        <w:t xml:space="preserve"> </w:t>
      </w:r>
      <w:r>
        <w:rPr>
          <w:rFonts w:ascii="Times New Roman" w:hAnsi="Times New Roman"/>
          <w:color w:val="000000"/>
          <w:sz w:val="24"/>
          <w:szCs w:val="24"/>
        </w:rPr>
        <w:t>anakitlenin</w:t>
      </w:r>
      <w:r w:rsidRPr="0097714D">
        <w:rPr>
          <w:rFonts w:ascii="Times New Roman" w:hAnsi="Times New Roman"/>
          <w:color w:val="000000"/>
          <w:sz w:val="24"/>
          <w:szCs w:val="24"/>
        </w:rPr>
        <w:t xml:space="preserve"> özellikleri</w:t>
      </w:r>
      <w:r>
        <w:rPr>
          <w:rFonts w:ascii="Times New Roman" w:hAnsi="Times New Roman"/>
          <w:color w:val="000000"/>
          <w:sz w:val="24"/>
          <w:szCs w:val="24"/>
        </w:rPr>
        <w:t>ni mütalaa eder,</w:t>
      </w:r>
      <w:r w:rsidRPr="0097714D">
        <w:rPr>
          <w:rFonts w:ascii="Times New Roman" w:hAnsi="Times New Roman"/>
          <w:color w:val="000000"/>
          <w:sz w:val="24"/>
          <w:szCs w:val="24"/>
        </w:rPr>
        <w:t xml:space="preserve"> </w:t>
      </w:r>
    </w:p>
    <w:p w:rsidR="007473A8" w:rsidRPr="001D3C81" w:rsidRDefault="007473A8" w:rsidP="00FC5424">
      <w:pPr>
        <w:pStyle w:val="ListParagraph"/>
        <w:numPr>
          <w:ilvl w:val="0"/>
          <w:numId w:val="2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D3C81">
        <w:rPr>
          <w:rFonts w:ascii="Times New Roman" w:hAnsi="Times New Roman"/>
          <w:color w:val="000000"/>
          <w:sz w:val="24"/>
          <w:szCs w:val="24"/>
        </w:rPr>
        <w:t xml:space="preserve">Örnekleme riskini </w:t>
      </w:r>
      <w:r w:rsidRPr="00B62765">
        <w:rPr>
          <w:rFonts w:ascii="Times New Roman" w:hAnsi="Times New Roman"/>
          <w:color w:val="000000"/>
          <w:sz w:val="24"/>
          <w:szCs w:val="24"/>
        </w:rPr>
        <w:t>kabul edilebilir düşük bir seviyeye indirmeye yetecek bir örneklem büyüklüğüne karar verir,</w:t>
      </w:r>
      <w:r w:rsidRPr="001D3C81">
        <w:rPr>
          <w:rFonts w:ascii="Times New Roman" w:hAnsi="Times New Roman"/>
          <w:color w:val="000000"/>
          <w:sz w:val="24"/>
          <w:szCs w:val="24"/>
        </w:rPr>
        <w:t xml:space="preserve"> </w:t>
      </w:r>
    </w:p>
    <w:p w:rsidR="007473A8" w:rsidRPr="0097714D" w:rsidRDefault="007473A8" w:rsidP="00FC5424">
      <w:pPr>
        <w:pStyle w:val="ListParagraph"/>
        <w:numPr>
          <w:ilvl w:val="0"/>
          <w:numId w:val="2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Örneklem</w:t>
      </w:r>
      <w:r>
        <w:rPr>
          <w:rFonts w:ascii="Times New Roman" w:hAnsi="Times New Roman"/>
          <w:color w:val="000000"/>
          <w:sz w:val="24"/>
          <w:szCs w:val="24"/>
        </w:rPr>
        <w:t xml:space="preserve">de yer alacak kalemleri, anakitledeki her bir örnekleme biriminin seçilme ihtimali olacak şekilde seçer, </w:t>
      </w:r>
      <w:r w:rsidRPr="0097714D">
        <w:rPr>
          <w:rFonts w:ascii="Times New Roman" w:hAnsi="Times New Roman"/>
          <w:color w:val="000000"/>
          <w:sz w:val="24"/>
          <w:szCs w:val="24"/>
        </w:rPr>
        <w:t xml:space="preserve"> </w:t>
      </w:r>
    </w:p>
    <w:p w:rsidR="007473A8" w:rsidRPr="00B62765" w:rsidRDefault="007473A8" w:rsidP="00B62765">
      <w:pPr>
        <w:pStyle w:val="ListParagraph"/>
        <w:numPr>
          <w:ilvl w:val="0"/>
          <w:numId w:val="24"/>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Tasarlanan bir prosedürün</w:t>
      </w:r>
      <w:r w:rsidRPr="001D3C81">
        <w:rPr>
          <w:rFonts w:ascii="Times New Roman" w:hAnsi="Times New Roman"/>
          <w:color w:val="000000"/>
          <w:sz w:val="24"/>
          <w:szCs w:val="24"/>
        </w:rPr>
        <w:t xml:space="preserve"> seçilen kaleme uygulanamaması durumunda, </w:t>
      </w:r>
      <w:r w:rsidRPr="00B62765">
        <w:rPr>
          <w:rFonts w:ascii="Times New Roman" w:hAnsi="Times New Roman"/>
          <w:color w:val="000000"/>
          <w:sz w:val="24"/>
          <w:szCs w:val="24"/>
        </w:rPr>
        <w:t>prosedürü bu kalemin yerini alan başka bir kalem üzerinde uygular</w:t>
      </w:r>
      <w:r>
        <w:rPr>
          <w:rFonts w:ascii="Times New Roman" w:hAnsi="Times New Roman"/>
          <w:color w:val="000000"/>
          <w:sz w:val="24"/>
          <w:szCs w:val="24"/>
        </w:rPr>
        <w:t xml:space="preserve">; </w:t>
      </w:r>
      <w:r w:rsidRPr="00B62765">
        <w:rPr>
          <w:rFonts w:ascii="Times New Roman" w:hAnsi="Times New Roman"/>
          <w:color w:val="000000"/>
          <w:sz w:val="24"/>
          <w:szCs w:val="24"/>
        </w:rPr>
        <w:t xml:space="preserve">ve </w:t>
      </w:r>
    </w:p>
    <w:p w:rsidR="007473A8" w:rsidRPr="007D15BC" w:rsidRDefault="007473A8" w:rsidP="00FC5424">
      <w:pPr>
        <w:pStyle w:val="ListParagraph"/>
        <w:numPr>
          <w:ilvl w:val="0"/>
          <w:numId w:val="2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Tasarlanmış prosedürleri</w:t>
      </w:r>
      <w:r>
        <w:rPr>
          <w:rFonts w:ascii="Times New Roman" w:hAnsi="Times New Roman"/>
          <w:color w:val="000000"/>
          <w:sz w:val="24"/>
          <w:szCs w:val="24"/>
        </w:rPr>
        <w:t>n</w:t>
      </w:r>
      <w:r w:rsidRPr="0097714D">
        <w:rPr>
          <w:rFonts w:ascii="Times New Roman" w:hAnsi="Times New Roman"/>
          <w:color w:val="000000"/>
          <w:sz w:val="24"/>
          <w:szCs w:val="24"/>
        </w:rPr>
        <w:t xml:space="preserve"> veya uygun </w:t>
      </w:r>
      <w:r>
        <w:rPr>
          <w:rFonts w:ascii="Times New Roman" w:hAnsi="Times New Roman"/>
          <w:color w:val="000000"/>
          <w:sz w:val="24"/>
          <w:szCs w:val="24"/>
        </w:rPr>
        <w:t xml:space="preserve">olan </w:t>
      </w:r>
      <w:r w:rsidRPr="0097714D">
        <w:rPr>
          <w:rFonts w:ascii="Times New Roman" w:hAnsi="Times New Roman"/>
          <w:color w:val="000000"/>
          <w:sz w:val="24"/>
          <w:szCs w:val="24"/>
        </w:rPr>
        <w:t>alternatif prosedürleri</w:t>
      </w:r>
      <w:r>
        <w:rPr>
          <w:rFonts w:ascii="Times New Roman" w:hAnsi="Times New Roman"/>
          <w:color w:val="000000"/>
          <w:sz w:val="24"/>
          <w:szCs w:val="24"/>
        </w:rPr>
        <w:t>n</w:t>
      </w:r>
      <w:r w:rsidRPr="0097714D">
        <w:rPr>
          <w:rFonts w:ascii="Times New Roman" w:hAnsi="Times New Roman"/>
          <w:color w:val="000000"/>
          <w:sz w:val="24"/>
          <w:szCs w:val="24"/>
        </w:rPr>
        <w:t xml:space="preserve"> seçilen </w:t>
      </w:r>
      <w:r>
        <w:rPr>
          <w:rFonts w:ascii="Times New Roman" w:hAnsi="Times New Roman"/>
          <w:color w:val="000000"/>
          <w:sz w:val="24"/>
          <w:szCs w:val="24"/>
        </w:rPr>
        <w:t>bir kalem üzerinde uygulanamaması durumunda, söz konusu kalemi bir sapma olarak kabul eder.</w:t>
      </w:r>
      <w:r w:rsidRPr="0097714D" w:rsidDel="0047229E">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r>
        <w:rPr>
          <w:rFonts w:ascii="Times New Roman" w:hAnsi="Times New Roman"/>
          <w:i/>
          <w:iCs/>
          <w:color w:val="000000"/>
          <w:sz w:val="24"/>
          <w:szCs w:val="24"/>
        </w:rPr>
        <w:t>Sapmaların Niteliği ve Sebebi</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belirlenen her</w:t>
      </w:r>
      <w:r>
        <w:rPr>
          <w:rFonts w:ascii="Times New Roman" w:hAnsi="Times New Roman"/>
          <w:color w:val="000000"/>
          <w:sz w:val="24"/>
          <w:szCs w:val="24"/>
        </w:rPr>
        <w:t>hangi bir</w:t>
      </w:r>
      <w:r w:rsidRPr="0097714D">
        <w:rPr>
          <w:rFonts w:ascii="Times New Roman" w:hAnsi="Times New Roman"/>
          <w:color w:val="000000"/>
          <w:sz w:val="24"/>
          <w:szCs w:val="24"/>
        </w:rPr>
        <w:t xml:space="preserve"> sapmanın niteliği</w:t>
      </w:r>
      <w:r>
        <w:rPr>
          <w:rFonts w:ascii="Times New Roman" w:hAnsi="Times New Roman"/>
          <w:color w:val="000000"/>
          <w:sz w:val="24"/>
          <w:szCs w:val="24"/>
        </w:rPr>
        <w:t>ni</w:t>
      </w:r>
      <w:r w:rsidRPr="0097714D">
        <w:rPr>
          <w:rFonts w:ascii="Times New Roman" w:hAnsi="Times New Roman"/>
          <w:color w:val="000000"/>
          <w:sz w:val="24"/>
          <w:szCs w:val="24"/>
        </w:rPr>
        <w:t xml:space="preserve"> ve sebebini </w:t>
      </w:r>
      <w:r>
        <w:rPr>
          <w:rFonts w:ascii="Times New Roman" w:hAnsi="Times New Roman"/>
          <w:color w:val="000000"/>
          <w:sz w:val="24"/>
          <w:szCs w:val="24"/>
        </w:rPr>
        <w:t>araştırır ve aşağıdakilere tespit eder:</w:t>
      </w:r>
      <w:r w:rsidRPr="0097714D">
        <w:rPr>
          <w:rFonts w:ascii="Times New Roman" w:hAnsi="Times New Roman"/>
          <w:color w:val="000000"/>
          <w:sz w:val="24"/>
          <w:szCs w:val="24"/>
        </w:rPr>
        <w:t xml:space="preserve"> </w:t>
      </w:r>
    </w:p>
    <w:p w:rsidR="007473A8" w:rsidRPr="00FE61F3" w:rsidRDefault="007473A8" w:rsidP="00FC5424">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Belirlenen sapmaların beklenen sapma oranı </w:t>
      </w:r>
      <w:r>
        <w:rPr>
          <w:rFonts w:ascii="Times New Roman" w:hAnsi="Times New Roman"/>
          <w:color w:val="000000"/>
          <w:sz w:val="24"/>
          <w:szCs w:val="24"/>
        </w:rPr>
        <w:t>içerisinde</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bulunup bulunmadığı </w:t>
      </w:r>
      <w:r w:rsidRPr="0097714D">
        <w:rPr>
          <w:rFonts w:ascii="Times New Roman" w:hAnsi="Times New Roman"/>
          <w:color w:val="000000"/>
          <w:sz w:val="24"/>
          <w:szCs w:val="24"/>
        </w:rPr>
        <w:t xml:space="preserve">ve </w:t>
      </w:r>
      <w:r>
        <w:rPr>
          <w:rFonts w:ascii="Times New Roman" w:hAnsi="Times New Roman"/>
          <w:color w:val="000000"/>
          <w:sz w:val="24"/>
          <w:szCs w:val="24"/>
        </w:rPr>
        <w:t xml:space="preserve">bu sapmaların </w:t>
      </w:r>
      <w:r w:rsidRPr="0097714D">
        <w:rPr>
          <w:rFonts w:ascii="Times New Roman" w:hAnsi="Times New Roman"/>
          <w:color w:val="000000"/>
          <w:sz w:val="24"/>
          <w:szCs w:val="24"/>
        </w:rPr>
        <w:t>kabul edilebilir olup olmadığı</w:t>
      </w:r>
      <w:r>
        <w:rPr>
          <w:rFonts w:ascii="Times New Roman" w:hAnsi="Times New Roman"/>
          <w:color w:val="000000"/>
          <w:sz w:val="24"/>
          <w:szCs w:val="24"/>
        </w:rPr>
        <w:t>;</w:t>
      </w:r>
      <w:r w:rsidRPr="0097714D">
        <w:rPr>
          <w:rFonts w:ascii="Times New Roman" w:hAnsi="Times New Roman"/>
          <w:color w:val="000000"/>
          <w:sz w:val="24"/>
          <w:szCs w:val="24"/>
        </w:rPr>
        <w:t xml:space="preserve"> dolayısıyla uygulanan testin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belirlenen</w:t>
      </w:r>
      <w:r w:rsidRPr="0097714D">
        <w:rPr>
          <w:rFonts w:ascii="Times New Roman" w:hAnsi="Times New Roman"/>
          <w:color w:val="000000"/>
          <w:sz w:val="24"/>
          <w:szCs w:val="24"/>
        </w:rPr>
        <w:t xml:space="preserve"> </w:t>
      </w:r>
      <w:r>
        <w:rPr>
          <w:rFonts w:ascii="Times New Roman" w:hAnsi="Times New Roman"/>
          <w:color w:val="000000"/>
          <w:sz w:val="24"/>
          <w:szCs w:val="24"/>
        </w:rPr>
        <w:t>dönem boyunca</w:t>
      </w:r>
      <w:r w:rsidRPr="0097714D">
        <w:rPr>
          <w:rFonts w:ascii="Times New Roman" w:hAnsi="Times New Roman"/>
          <w:color w:val="000000"/>
          <w:sz w:val="24"/>
          <w:szCs w:val="24"/>
        </w:rPr>
        <w:t xml:space="preserve"> kontrolün etkin şekilde </w:t>
      </w:r>
      <w:r>
        <w:rPr>
          <w:rFonts w:ascii="Times New Roman" w:hAnsi="Times New Roman"/>
          <w:color w:val="000000"/>
          <w:sz w:val="24"/>
          <w:szCs w:val="24"/>
        </w:rPr>
        <w:t>işlediği</w:t>
      </w:r>
      <w:r w:rsidRPr="0097714D">
        <w:rPr>
          <w:rFonts w:ascii="Times New Roman" w:hAnsi="Times New Roman"/>
          <w:color w:val="000000"/>
          <w:sz w:val="24"/>
          <w:szCs w:val="24"/>
        </w:rPr>
        <w:t xml:space="preserve"> sonucuna varmak </w:t>
      </w:r>
      <w:r w:rsidRPr="00FE61F3">
        <w:rPr>
          <w:rFonts w:ascii="Times New Roman" w:hAnsi="Times New Roman"/>
          <w:color w:val="000000"/>
          <w:sz w:val="24"/>
          <w:szCs w:val="24"/>
        </w:rPr>
        <w:t xml:space="preserve">için uygun bir dayanak sağlayıp sağlamadığı, </w:t>
      </w:r>
    </w:p>
    <w:p w:rsidR="007473A8" w:rsidRPr="00FE61F3" w:rsidRDefault="007473A8" w:rsidP="00FC5424">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FE61F3">
        <w:rPr>
          <w:rFonts w:ascii="Times New Roman" w:hAnsi="Times New Roman"/>
          <w:color w:val="000000"/>
          <w:sz w:val="24"/>
          <w:szCs w:val="24"/>
        </w:rPr>
        <w:t>Belli bir kontrol amacına yönelik kontrollerin, belirlenen dönem boyunca etkin şekilde işleyip işlemediğine dair bir sonuca ulaşmak için kontrolün veya diğer kontrollerin ilâve olarak test edilmesinin gerekli olup olmadığı (Bakınız: A25 paragrafı) veya</w:t>
      </w:r>
    </w:p>
    <w:p w:rsidR="007473A8" w:rsidRPr="007D15BC" w:rsidRDefault="007473A8" w:rsidP="00FC5424">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Uygulanan testin</w:t>
      </w:r>
      <w:r>
        <w:rPr>
          <w:rFonts w:ascii="Times New Roman" w:hAnsi="Times New Roman"/>
          <w:color w:val="000000"/>
          <w:sz w:val="24"/>
          <w:szCs w:val="24"/>
        </w:rPr>
        <w:t>,</w:t>
      </w:r>
      <w:r w:rsidRPr="0097714D">
        <w:rPr>
          <w:rFonts w:ascii="Times New Roman" w:hAnsi="Times New Roman"/>
          <w:color w:val="000000"/>
          <w:sz w:val="24"/>
          <w:szCs w:val="24"/>
        </w:rPr>
        <w:t xml:space="preserve"> kontrolün </w:t>
      </w:r>
      <w:r>
        <w:rPr>
          <w:rFonts w:ascii="Times New Roman" w:hAnsi="Times New Roman"/>
          <w:color w:val="000000"/>
          <w:sz w:val="24"/>
          <w:szCs w:val="24"/>
        </w:rPr>
        <w:t>belirlenen</w:t>
      </w:r>
      <w:r w:rsidRPr="0097714D">
        <w:rPr>
          <w:rFonts w:ascii="Times New Roman" w:hAnsi="Times New Roman"/>
          <w:color w:val="000000"/>
          <w:sz w:val="24"/>
          <w:szCs w:val="24"/>
        </w:rPr>
        <w:t xml:space="preserve"> süre boyunca </w:t>
      </w:r>
      <w:r>
        <w:rPr>
          <w:rFonts w:ascii="Times New Roman" w:hAnsi="Times New Roman"/>
          <w:color w:val="000000"/>
          <w:sz w:val="24"/>
          <w:szCs w:val="24"/>
        </w:rPr>
        <w:t>etkin</w:t>
      </w:r>
      <w:r w:rsidRPr="0097714D">
        <w:rPr>
          <w:rFonts w:ascii="Times New Roman" w:hAnsi="Times New Roman"/>
          <w:color w:val="000000"/>
          <w:sz w:val="24"/>
          <w:szCs w:val="24"/>
        </w:rPr>
        <w:t xml:space="preserve"> şekilde </w:t>
      </w:r>
      <w:r>
        <w:rPr>
          <w:rFonts w:ascii="Times New Roman" w:hAnsi="Times New Roman"/>
          <w:color w:val="000000"/>
          <w:sz w:val="24"/>
          <w:szCs w:val="24"/>
        </w:rPr>
        <w:t>işlemediği</w:t>
      </w:r>
      <w:r w:rsidRPr="0097714D">
        <w:rPr>
          <w:rFonts w:ascii="Times New Roman" w:hAnsi="Times New Roman"/>
          <w:color w:val="000000"/>
          <w:sz w:val="24"/>
          <w:szCs w:val="24"/>
        </w:rPr>
        <w:t xml:space="preserve"> sonucuna varmak için uygun bir </w:t>
      </w:r>
      <w:r>
        <w:rPr>
          <w:rFonts w:ascii="Times New Roman" w:hAnsi="Times New Roman"/>
          <w:color w:val="000000"/>
          <w:sz w:val="24"/>
          <w:szCs w:val="24"/>
        </w:rPr>
        <w:t>dayanak</w:t>
      </w:r>
      <w:r w:rsidRPr="0097714D">
        <w:rPr>
          <w:rFonts w:ascii="Times New Roman" w:hAnsi="Times New Roman"/>
          <w:color w:val="000000"/>
          <w:sz w:val="24"/>
          <w:szCs w:val="24"/>
        </w:rPr>
        <w:t xml:space="preserve"> </w:t>
      </w:r>
      <w:r w:rsidRPr="00FE61F3">
        <w:rPr>
          <w:rFonts w:ascii="Times New Roman" w:hAnsi="Times New Roman"/>
          <w:color w:val="000000"/>
          <w:sz w:val="24"/>
          <w:szCs w:val="24"/>
        </w:rPr>
        <w:t>sağlayıp sağlamadığı</w:t>
      </w:r>
      <w:r w:rsidRPr="0097714D">
        <w:rPr>
          <w:rFonts w:ascii="Times New Roman" w:hAnsi="Times New Roman"/>
          <w:color w:val="000000"/>
          <w:sz w:val="24"/>
          <w:szCs w:val="24"/>
        </w:rPr>
        <w:t xml:space="preserve">. </w:t>
      </w:r>
    </w:p>
    <w:p w:rsidR="007473A8" w:rsidRPr="00D7435F" w:rsidRDefault="007473A8" w:rsidP="00D7435F">
      <w:pPr>
        <w:numPr>
          <w:ilvl w:val="0"/>
          <w:numId w:val="1"/>
        </w:numPr>
        <w:ind w:left="708" w:hanging="708"/>
        <w:jc w:val="both"/>
        <w:rPr>
          <w:rFonts w:ascii="Times New Roman" w:hAnsi="Times New Roman"/>
          <w:b/>
          <w:color w:val="000000"/>
          <w:sz w:val="24"/>
          <w:szCs w:val="24"/>
        </w:rPr>
      </w:pPr>
      <w:r w:rsidRPr="00D7435F">
        <w:rPr>
          <w:rFonts w:ascii="Times New Roman" w:hAnsi="Times New Roman"/>
          <w:color w:val="000000"/>
          <w:sz w:val="24"/>
          <w:szCs w:val="24"/>
        </w:rPr>
        <w:t xml:space="preserve">Hizmet kuruluşu denetçisinin, örneklemde tespit edilen bir sapmayı </w:t>
      </w:r>
      <w:r w:rsidRPr="00330E62">
        <w:rPr>
          <w:rFonts w:ascii="Times New Roman" w:hAnsi="Times New Roman"/>
          <w:color w:val="000000"/>
          <w:sz w:val="24"/>
          <w:szCs w:val="24"/>
        </w:rPr>
        <w:t>anomali (aykırılık)</w:t>
      </w:r>
      <w:r w:rsidRPr="00D7435F">
        <w:rPr>
          <w:rFonts w:ascii="Times New Roman" w:hAnsi="Times New Roman"/>
          <w:color w:val="000000"/>
          <w:sz w:val="24"/>
          <w:szCs w:val="24"/>
        </w:rPr>
        <w:t xml:space="preserve"> </w:t>
      </w:r>
      <w:r w:rsidRPr="00CD51B6">
        <w:rPr>
          <w:rFonts w:ascii="Times New Roman" w:hAnsi="Times New Roman"/>
          <w:color w:val="000000"/>
          <w:sz w:val="24"/>
          <w:szCs w:val="24"/>
        </w:rPr>
        <w:t xml:space="preserve">olarak değerlendirdiği </w:t>
      </w:r>
      <w:r w:rsidRPr="00CD51B6">
        <w:rPr>
          <w:rFonts w:ascii="Times New Roman" w:hAnsi="Times New Roman"/>
          <w:sz w:val="24"/>
          <w:szCs w:val="24"/>
        </w:rPr>
        <w:t>ve ilgili kontrol amacının belirlenen dönem boyunca etkin şekilde işlediğine dair denetçinin bir sonuca ulaşmasını sağlayacak diğer kontrollerin belirlenmediği çok</w:t>
      </w:r>
      <w:r w:rsidRPr="00196999">
        <w:rPr>
          <w:rFonts w:ascii="Times New Roman" w:hAnsi="Times New Roman"/>
          <w:sz w:val="24"/>
          <w:szCs w:val="24"/>
        </w:rPr>
        <w:t xml:space="preserve"> ender durumlarda,</w:t>
      </w:r>
      <w:r w:rsidRPr="00D7435F">
        <w:rPr>
          <w:rFonts w:ascii="Times New Roman" w:hAnsi="Times New Roman"/>
          <w:color w:val="000000"/>
          <w:sz w:val="24"/>
          <w:szCs w:val="24"/>
        </w:rPr>
        <w:t xml:space="preserve"> söz konusu sapmanın ana</w:t>
      </w:r>
      <w:r>
        <w:rPr>
          <w:rFonts w:ascii="Times New Roman" w:hAnsi="Times New Roman"/>
          <w:color w:val="000000"/>
          <w:sz w:val="24"/>
          <w:szCs w:val="24"/>
        </w:rPr>
        <w:t>ki</w:t>
      </w:r>
      <w:r w:rsidRPr="00D7435F">
        <w:rPr>
          <w:rFonts w:ascii="Times New Roman" w:hAnsi="Times New Roman"/>
          <w:color w:val="000000"/>
          <w:sz w:val="24"/>
          <w:szCs w:val="24"/>
        </w:rPr>
        <w:t>tleyi temsil etmediğine dair kesinlik derecesi yüksek bir kanaate sahip olması gerekir. Hizmet kuruluşu denetçisi, söz konusu sapmanın ana</w:t>
      </w:r>
      <w:r>
        <w:rPr>
          <w:rFonts w:ascii="Times New Roman" w:hAnsi="Times New Roman"/>
          <w:color w:val="000000"/>
          <w:sz w:val="24"/>
          <w:szCs w:val="24"/>
        </w:rPr>
        <w:t>ki</w:t>
      </w:r>
      <w:r w:rsidRPr="00D7435F">
        <w:rPr>
          <w:rFonts w:ascii="Times New Roman" w:hAnsi="Times New Roman"/>
          <w:color w:val="000000"/>
          <w:sz w:val="24"/>
          <w:szCs w:val="24"/>
        </w:rPr>
        <w:t xml:space="preserve">tlenin geriye kalan kısmını etkilemediği konusunda yeterli ve uygun kanıt elde etmek için ilâve prosedürler uygulayarak </w:t>
      </w:r>
      <w:r>
        <w:rPr>
          <w:rFonts w:ascii="Times New Roman" w:hAnsi="Times New Roman"/>
          <w:color w:val="000000"/>
          <w:sz w:val="24"/>
          <w:szCs w:val="24"/>
        </w:rPr>
        <w:t xml:space="preserve">bu tür bir kanaate sahip olur. </w:t>
      </w:r>
    </w:p>
    <w:p w:rsidR="007473A8" w:rsidRPr="00D7435F" w:rsidRDefault="007473A8" w:rsidP="00D7435F">
      <w:pPr>
        <w:keepNext/>
        <w:jc w:val="both"/>
        <w:rPr>
          <w:rFonts w:ascii="Times New Roman" w:hAnsi="Times New Roman"/>
          <w:b/>
          <w:color w:val="000000"/>
          <w:sz w:val="24"/>
          <w:szCs w:val="24"/>
        </w:rPr>
      </w:pPr>
      <w:r w:rsidRPr="00D7435F">
        <w:rPr>
          <w:rFonts w:ascii="Times New Roman" w:hAnsi="Times New Roman"/>
          <w:b/>
          <w:color w:val="000000"/>
          <w:sz w:val="24"/>
          <w:szCs w:val="24"/>
        </w:rPr>
        <w:t xml:space="preserve">İç Denetim Fonksiyonunun </w:t>
      </w:r>
      <w:r w:rsidRPr="006D663B">
        <w:rPr>
          <w:rFonts w:ascii="Times New Roman" w:hAnsi="Times New Roman"/>
          <w:b/>
          <w:color w:val="000000"/>
          <w:sz w:val="24"/>
          <w:szCs w:val="24"/>
        </w:rPr>
        <w:t>Çalışma</w:t>
      </w:r>
      <w:r>
        <w:rPr>
          <w:rFonts w:ascii="Times New Roman" w:hAnsi="Times New Roman"/>
          <w:b/>
          <w:color w:val="000000"/>
          <w:sz w:val="24"/>
          <w:szCs w:val="24"/>
        </w:rPr>
        <w:t>sı</w:t>
      </w:r>
      <w:r w:rsidRPr="00636A0D">
        <w:rPr>
          <w:rStyle w:val="FootnoteReference"/>
          <w:rFonts w:ascii="Times New Roman" w:hAnsi="Times New Roman"/>
          <w:color w:val="000000"/>
          <w:sz w:val="24"/>
          <w:szCs w:val="24"/>
        </w:rPr>
        <w:footnoteReference w:customMarkFollows="1" w:id="8"/>
        <w:t>8</w:t>
      </w:r>
    </w:p>
    <w:p w:rsidR="007473A8" w:rsidRPr="007D15BC" w:rsidRDefault="007473A8" w:rsidP="00D7435F">
      <w:pPr>
        <w:keepNext/>
        <w:autoSpaceDE w:val="0"/>
        <w:autoSpaceDN w:val="0"/>
        <w:adjustRightInd w:val="0"/>
        <w:spacing w:before="120" w:after="120" w:line="360" w:lineRule="auto"/>
        <w:jc w:val="both"/>
        <w:rPr>
          <w:rFonts w:ascii="Times New Roman" w:hAnsi="Times New Roman"/>
          <w:i/>
          <w:iCs/>
          <w:color w:val="000000"/>
          <w:sz w:val="24"/>
          <w:szCs w:val="24"/>
        </w:rPr>
      </w:pPr>
      <w:r w:rsidRPr="0097714D">
        <w:rPr>
          <w:rFonts w:ascii="Times New Roman" w:hAnsi="Times New Roman"/>
          <w:i/>
          <w:iCs/>
          <w:color w:val="000000"/>
          <w:sz w:val="24"/>
          <w:szCs w:val="24"/>
        </w:rPr>
        <w:t xml:space="preserve">İç Denetim </w:t>
      </w:r>
      <w:r>
        <w:rPr>
          <w:rFonts w:ascii="Times New Roman" w:hAnsi="Times New Roman"/>
          <w:i/>
          <w:iCs/>
          <w:color w:val="000000"/>
          <w:sz w:val="24"/>
          <w:szCs w:val="24"/>
        </w:rPr>
        <w:t>Fonksiyonu Hakkında Bilgi Elde Edilmesi</w:t>
      </w:r>
      <w:r w:rsidRPr="0097714D">
        <w:rPr>
          <w:rFonts w:ascii="Times New Roman" w:hAnsi="Times New Roman"/>
          <w:i/>
          <w:iCs/>
          <w:color w:val="000000"/>
          <w:sz w:val="24"/>
          <w:szCs w:val="24"/>
        </w:rPr>
        <w:t xml:space="preserve"> </w:t>
      </w:r>
    </w:p>
    <w:p w:rsidR="007473A8" w:rsidRPr="00182B39" w:rsidRDefault="007473A8" w:rsidP="00182B39">
      <w:pPr>
        <w:numPr>
          <w:ilvl w:val="0"/>
          <w:numId w:val="1"/>
        </w:numPr>
        <w:ind w:left="708" w:hanging="708"/>
        <w:jc w:val="both"/>
        <w:rPr>
          <w:rFonts w:ascii="Times New Roman" w:hAnsi="Times New Roman"/>
          <w:color w:val="000000"/>
          <w:sz w:val="24"/>
          <w:szCs w:val="24"/>
        </w:rPr>
      </w:pPr>
      <w:r w:rsidRPr="00B62765">
        <w:rPr>
          <w:rFonts w:ascii="Times New Roman" w:hAnsi="Times New Roman"/>
          <w:sz w:val="24"/>
          <w:szCs w:val="24"/>
          <w:lang w:eastAsia="en-US"/>
        </w:rPr>
        <w:t>Hizmet</w:t>
      </w:r>
      <w:r w:rsidRPr="0097714D">
        <w:rPr>
          <w:rFonts w:ascii="Times New Roman" w:hAnsi="Times New Roman"/>
          <w:color w:val="000000"/>
          <w:sz w:val="24"/>
          <w:szCs w:val="24"/>
        </w:rPr>
        <w:t xml:space="preserve"> kuruluşunun bir iç denetim </w:t>
      </w:r>
      <w:r>
        <w:rPr>
          <w:rFonts w:ascii="Times New Roman" w:hAnsi="Times New Roman"/>
          <w:color w:val="000000"/>
          <w:sz w:val="24"/>
          <w:szCs w:val="24"/>
        </w:rPr>
        <w:t>fonksiyonuna sahip olması</w:t>
      </w:r>
      <w:r w:rsidRPr="0097714D">
        <w:rPr>
          <w:rFonts w:ascii="Times New Roman" w:hAnsi="Times New Roman"/>
          <w:color w:val="000000"/>
          <w:sz w:val="24"/>
          <w:szCs w:val="24"/>
        </w:rPr>
        <w:t xml:space="preserve"> durumunda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iç denetim </w:t>
      </w:r>
      <w:r>
        <w:rPr>
          <w:rFonts w:ascii="Times New Roman" w:hAnsi="Times New Roman"/>
          <w:color w:val="000000"/>
          <w:sz w:val="24"/>
          <w:szCs w:val="24"/>
        </w:rPr>
        <w:t xml:space="preserve">fonksiyonunun denetimle ilgili olma </w:t>
      </w:r>
      <w:r w:rsidRPr="006D663B">
        <w:rPr>
          <w:rFonts w:ascii="Times New Roman" w:hAnsi="Times New Roman"/>
          <w:color w:val="000000"/>
          <w:sz w:val="24"/>
          <w:szCs w:val="24"/>
        </w:rPr>
        <w:t>ihtimalini</w:t>
      </w:r>
      <w:r>
        <w:rPr>
          <w:rFonts w:ascii="Times New Roman" w:hAnsi="Times New Roman"/>
          <w:color w:val="000000"/>
          <w:sz w:val="24"/>
          <w:szCs w:val="24"/>
        </w:rPr>
        <w:t xml:space="preserve">n bulunup bulunmadığına karar vermek amacıyla, </w:t>
      </w:r>
      <w:r w:rsidRPr="0097714D">
        <w:rPr>
          <w:rFonts w:ascii="Times New Roman" w:hAnsi="Times New Roman"/>
          <w:color w:val="000000"/>
          <w:sz w:val="24"/>
          <w:szCs w:val="24"/>
        </w:rPr>
        <w:t xml:space="preserve">iç denetim </w:t>
      </w:r>
      <w:r>
        <w:rPr>
          <w:rFonts w:ascii="Times New Roman" w:hAnsi="Times New Roman"/>
          <w:color w:val="000000"/>
          <w:sz w:val="24"/>
          <w:szCs w:val="24"/>
        </w:rPr>
        <w:t>fonksiyonunun sorumluluklarının ve yürüttüğü faaliyetlerin niteliği hakkında bilgi -anlayış- edinir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A3</w:t>
      </w:r>
      <w:r w:rsidRPr="0097714D">
        <w:rPr>
          <w:rFonts w:ascii="Times New Roman" w:hAnsi="Times New Roman"/>
          <w:color w:val="000000"/>
          <w:sz w:val="24"/>
          <w:szCs w:val="24"/>
        </w:rPr>
        <w:t xml:space="preserve">7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p>
    <w:p w:rsidR="007473A8" w:rsidRPr="007D15BC" w:rsidRDefault="007473A8" w:rsidP="00196999">
      <w:pPr>
        <w:autoSpaceDE w:val="0"/>
        <w:autoSpaceDN w:val="0"/>
        <w:adjustRightInd w:val="0"/>
        <w:spacing w:before="120"/>
        <w:jc w:val="both"/>
        <w:rPr>
          <w:rFonts w:ascii="Times New Roman" w:hAnsi="Times New Roman"/>
          <w:i/>
          <w:iCs/>
          <w:color w:val="000000"/>
          <w:sz w:val="24"/>
          <w:szCs w:val="24"/>
        </w:rPr>
      </w:pPr>
      <w:r w:rsidRPr="006D663B">
        <w:rPr>
          <w:rFonts w:ascii="Times New Roman" w:hAnsi="Times New Roman"/>
          <w:i/>
          <w:iCs/>
          <w:color w:val="000000"/>
          <w:sz w:val="24"/>
          <w:szCs w:val="24"/>
        </w:rPr>
        <w:t>İç Denetçilerin Çalışma</w:t>
      </w:r>
      <w:r>
        <w:rPr>
          <w:rFonts w:ascii="Times New Roman" w:hAnsi="Times New Roman"/>
          <w:i/>
          <w:iCs/>
          <w:color w:val="000000"/>
          <w:sz w:val="24"/>
          <w:szCs w:val="24"/>
        </w:rPr>
        <w:t>sının</w:t>
      </w:r>
      <w:r w:rsidRPr="006D663B">
        <w:rPr>
          <w:rFonts w:ascii="Times New Roman" w:hAnsi="Times New Roman"/>
          <w:i/>
          <w:iCs/>
          <w:color w:val="000000"/>
          <w:sz w:val="24"/>
          <w:szCs w:val="24"/>
        </w:rPr>
        <w:t xml:space="preserve"> Kullanılıp Kullanıl</w:t>
      </w:r>
      <w:r>
        <w:rPr>
          <w:rFonts w:ascii="Times New Roman" w:hAnsi="Times New Roman"/>
          <w:i/>
          <w:iCs/>
          <w:color w:val="000000"/>
          <w:sz w:val="24"/>
          <w:szCs w:val="24"/>
        </w:rPr>
        <w:t>a</w:t>
      </w:r>
      <w:r w:rsidRPr="006D663B">
        <w:rPr>
          <w:rFonts w:ascii="Times New Roman" w:hAnsi="Times New Roman"/>
          <w:i/>
          <w:iCs/>
          <w:color w:val="000000"/>
          <w:sz w:val="24"/>
          <w:szCs w:val="24"/>
        </w:rPr>
        <w:t>ma</w:t>
      </w:r>
      <w:r>
        <w:rPr>
          <w:rFonts w:ascii="Times New Roman" w:hAnsi="Times New Roman"/>
          <w:i/>
          <w:iCs/>
          <w:color w:val="000000"/>
          <w:sz w:val="24"/>
          <w:szCs w:val="24"/>
        </w:rPr>
        <w:t>yacağına</w:t>
      </w:r>
      <w:r w:rsidRPr="006D663B">
        <w:rPr>
          <w:rFonts w:ascii="Times New Roman" w:hAnsi="Times New Roman"/>
          <w:i/>
          <w:iCs/>
          <w:color w:val="000000"/>
          <w:sz w:val="24"/>
          <w:szCs w:val="24"/>
        </w:rPr>
        <w:t xml:space="preserve"> ve Ne </w:t>
      </w:r>
      <w:r>
        <w:rPr>
          <w:rFonts w:ascii="Times New Roman" w:hAnsi="Times New Roman"/>
          <w:i/>
          <w:iCs/>
          <w:color w:val="000000"/>
          <w:sz w:val="24"/>
          <w:szCs w:val="24"/>
        </w:rPr>
        <w:t>Düzeyde</w:t>
      </w:r>
      <w:r w:rsidRPr="006D663B">
        <w:rPr>
          <w:rFonts w:ascii="Times New Roman" w:hAnsi="Times New Roman"/>
          <w:i/>
          <w:iCs/>
          <w:color w:val="000000"/>
          <w:sz w:val="24"/>
          <w:szCs w:val="24"/>
        </w:rPr>
        <w:t xml:space="preserve"> Kullanıl</w:t>
      </w:r>
      <w:r>
        <w:rPr>
          <w:rFonts w:ascii="Times New Roman" w:hAnsi="Times New Roman"/>
          <w:i/>
          <w:iCs/>
          <w:color w:val="000000"/>
          <w:sz w:val="24"/>
          <w:szCs w:val="24"/>
        </w:rPr>
        <w:t>abileceğine Karar Verilmesi</w:t>
      </w:r>
    </w:p>
    <w:p w:rsidR="007473A8" w:rsidRPr="00804FA6" w:rsidRDefault="007473A8" w:rsidP="0078763F">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xml:space="preserve">: </w:t>
      </w:r>
    </w:p>
    <w:p w:rsidR="007473A8" w:rsidRPr="00196999" w:rsidRDefault="007473A8" w:rsidP="00FC5424">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96999">
        <w:rPr>
          <w:rFonts w:ascii="Times New Roman" w:hAnsi="Times New Roman"/>
          <w:color w:val="000000"/>
          <w:sz w:val="24"/>
          <w:szCs w:val="24"/>
        </w:rPr>
        <w:t>İç denetçilerin çalışma</w:t>
      </w:r>
      <w:r>
        <w:rPr>
          <w:rFonts w:ascii="Times New Roman" w:hAnsi="Times New Roman"/>
          <w:color w:val="000000"/>
          <w:sz w:val="24"/>
          <w:szCs w:val="24"/>
        </w:rPr>
        <w:t>sının,</w:t>
      </w:r>
      <w:r w:rsidRPr="00196999">
        <w:rPr>
          <w:rFonts w:ascii="Times New Roman" w:hAnsi="Times New Roman"/>
          <w:color w:val="000000"/>
          <w:sz w:val="24"/>
          <w:szCs w:val="24"/>
        </w:rPr>
        <w:t xml:space="preserve"> denetimin amaçları açısından yeterli olup </w:t>
      </w:r>
      <w:r>
        <w:rPr>
          <w:rFonts w:ascii="Times New Roman" w:hAnsi="Times New Roman"/>
          <w:color w:val="000000"/>
          <w:sz w:val="24"/>
          <w:szCs w:val="24"/>
        </w:rPr>
        <w:t>olmadığına</w:t>
      </w:r>
      <w:r w:rsidRPr="00196999">
        <w:rPr>
          <w:rFonts w:ascii="Times New Roman" w:hAnsi="Times New Roman"/>
          <w:color w:val="000000"/>
          <w:sz w:val="24"/>
          <w:szCs w:val="24"/>
        </w:rPr>
        <w:t xml:space="preserve"> ve </w:t>
      </w:r>
    </w:p>
    <w:p w:rsidR="007473A8" w:rsidRDefault="007473A8" w:rsidP="00FC5424">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Yeterli olarak değerlendirmesi halinde, </w:t>
      </w:r>
      <w:r w:rsidRPr="0097714D">
        <w:rPr>
          <w:rFonts w:ascii="Times New Roman" w:hAnsi="Times New Roman"/>
          <w:color w:val="000000"/>
          <w:sz w:val="24"/>
          <w:szCs w:val="24"/>
        </w:rPr>
        <w:t>iç denetçilerin çalışma</w:t>
      </w:r>
      <w:r>
        <w:rPr>
          <w:rFonts w:ascii="Times New Roman" w:hAnsi="Times New Roman"/>
          <w:color w:val="000000"/>
          <w:sz w:val="24"/>
          <w:szCs w:val="24"/>
        </w:rPr>
        <w:t>sının,</w:t>
      </w:r>
      <w:r w:rsidRPr="0097714D">
        <w:rPr>
          <w:rFonts w:ascii="Times New Roman" w:hAnsi="Times New Roman"/>
          <w:color w:val="000000"/>
          <w:sz w:val="24"/>
          <w:szCs w:val="24"/>
        </w:rPr>
        <w:t xml:space="preserve"> </w:t>
      </w:r>
      <w:r>
        <w:rPr>
          <w:rFonts w:ascii="Times New Roman" w:hAnsi="Times New Roman"/>
          <w:color w:val="000000"/>
          <w:sz w:val="24"/>
          <w:szCs w:val="24"/>
        </w:rPr>
        <w:t>hizmet kuruluşu denetçisinin uyguladığı prosedürlerin niteliği, zamanlaması ve kapsamı üzerindeki</w:t>
      </w:r>
      <w:r w:rsidRPr="0097714D">
        <w:rPr>
          <w:rFonts w:ascii="Times New Roman" w:hAnsi="Times New Roman"/>
          <w:color w:val="000000"/>
          <w:sz w:val="24"/>
          <w:szCs w:val="24"/>
        </w:rPr>
        <w:t xml:space="preserve"> planlanan etkisin</w:t>
      </w:r>
      <w:r>
        <w:rPr>
          <w:rFonts w:ascii="Times New Roman" w:hAnsi="Times New Roman"/>
          <w:color w:val="000000"/>
          <w:sz w:val="24"/>
          <w:szCs w:val="24"/>
        </w:rPr>
        <w:t>e</w:t>
      </w:r>
      <w:r w:rsidRPr="0097714D">
        <w:rPr>
          <w:rFonts w:ascii="Times New Roman" w:hAnsi="Times New Roman"/>
          <w:color w:val="000000"/>
          <w:sz w:val="24"/>
          <w:szCs w:val="24"/>
        </w:rPr>
        <w:t xml:space="preserve"> </w:t>
      </w:r>
      <w:r>
        <w:rPr>
          <w:rFonts w:ascii="Times New Roman" w:hAnsi="Times New Roman"/>
          <w:color w:val="000000"/>
          <w:sz w:val="24"/>
          <w:szCs w:val="24"/>
        </w:rPr>
        <w:t>karar verir.</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iç denetçilerin çalışma</w:t>
      </w:r>
      <w:r>
        <w:rPr>
          <w:rFonts w:ascii="Times New Roman" w:hAnsi="Times New Roman"/>
          <w:color w:val="000000"/>
          <w:sz w:val="24"/>
          <w:szCs w:val="24"/>
        </w:rPr>
        <w:t>sının,</w:t>
      </w:r>
      <w:r w:rsidRPr="0097714D">
        <w:rPr>
          <w:rFonts w:ascii="Times New Roman" w:hAnsi="Times New Roman"/>
          <w:color w:val="000000"/>
          <w:sz w:val="24"/>
          <w:szCs w:val="24"/>
        </w:rPr>
        <w:t xml:space="preserve"> </w:t>
      </w:r>
      <w:r>
        <w:rPr>
          <w:rFonts w:ascii="Times New Roman" w:hAnsi="Times New Roman"/>
          <w:color w:val="000000"/>
          <w:sz w:val="24"/>
          <w:szCs w:val="24"/>
        </w:rPr>
        <w:t>denetimin</w:t>
      </w:r>
      <w:r w:rsidRPr="0097714D">
        <w:rPr>
          <w:rFonts w:ascii="Times New Roman" w:hAnsi="Times New Roman"/>
          <w:color w:val="000000"/>
          <w:sz w:val="24"/>
          <w:szCs w:val="24"/>
        </w:rPr>
        <w:t xml:space="preserve"> amaçları</w:t>
      </w:r>
      <w:r>
        <w:rPr>
          <w:rFonts w:ascii="Times New Roman" w:hAnsi="Times New Roman"/>
          <w:color w:val="000000"/>
          <w:sz w:val="24"/>
          <w:szCs w:val="24"/>
        </w:rPr>
        <w:t xml:space="preserve"> açısından yeterli olup olmadığına karar verirken aşağıdakileri değerlendirir: </w:t>
      </w:r>
    </w:p>
    <w:p w:rsidR="007473A8" w:rsidRPr="0097714D" w:rsidRDefault="007473A8" w:rsidP="00FC5424">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İç denetim </w:t>
      </w:r>
      <w:r>
        <w:rPr>
          <w:rFonts w:ascii="Times New Roman" w:hAnsi="Times New Roman"/>
          <w:color w:val="000000"/>
          <w:sz w:val="24"/>
          <w:szCs w:val="24"/>
        </w:rPr>
        <w:t>fonksiyonunun</w:t>
      </w:r>
      <w:r w:rsidRPr="0097714D">
        <w:rPr>
          <w:rFonts w:ascii="Times New Roman" w:hAnsi="Times New Roman"/>
          <w:color w:val="000000"/>
          <w:sz w:val="24"/>
          <w:szCs w:val="24"/>
        </w:rPr>
        <w:t xml:space="preserve"> </w:t>
      </w:r>
      <w:r>
        <w:rPr>
          <w:rFonts w:ascii="Times New Roman" w:hAnsi="Times New Roman"/>
          <w:color w:val="000000"/>
          <w:sz w:val="24"/>
          <w:szCs w:val="24"/>
        </w:rPr>
        <w:t>tarafsızlığı,</w:t>
      </w:r>
      <w:r w:rsidRPr="0097714D">
        <w:rPr>
          <w:rFonts w:ascii="Times New Roman" w:hAnsi="Times New Roman"/>
          <w:color w:val="000000"/>
          <w:sz w:val="24"/>
          <w:szCs w:val="24"/>
        </w:rPr>
        <w:t xml:space="preserve"> </w:t>
      </w:r>
    </w:p>
    <w:p w:rsidR="007473A8" w:rsidRPr="00CD51B6" w:rsidRDefault="007473A8" w:rsidP="00FC5424">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İç </w:t>
      </w:r>
      <w:r w:rsidRPr="00CD51B6">
        <w:rPr>
          <w:rFonts w:ascii="Times New Roman" w:hAnsi="Times New Roman"/>
          <w:color w:val="000000"/>
          <w:sz w:val="24"/>
          <w:szCs w:val="24"/>
        </w:rPr>
        <w:t xml:space="preserve">denetçilerin teknik yeterliği, </w:t>
      </w:r>
    </w:p>
    <w:p w:rsidR="007473A8" w:rsidRPr="00CD51B6" w:rsidRDefault="007473A8" w:rsidP="00FC5424">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D51B6">
        <w:rPr>
          <w:rFonts w:ascii="Times New Roman" w:hAnsi="Times New Roman"/>
          <w:color w:val="000000"/>
          <w:sz w:val="24"/>
          <w:szCs w:val="24"/>
        </w:rPr>
        <w:t xml:space="preserve">İç denetçilerin çalışmasının mesleki özen çerçevesinde yerine getirilip getirilmediği ve </w:t>
      </w:r>
    </w:p>
    <w:p w:rsidR="007473A8" w:rsidRDefault="007473A8" w:rsidP="00FC5424">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İç denetçiler ile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arasında etkili bir iletişim </w:t>
      </w:r>
      <w:r>
        <w:rPr>
          <w:rFonts w:ascii="Times New Roman" w:hAnsi="Times New Roman"/>
          <w:color w:val="000000"/>
          <w:sz w:val="24"/>
          <w:szCs w:val="24"/>
        </w:rPr>
        <w:t>sağlanıp sağlanmadığı.</w:t>
      </w:r>
      <w:r w:rsidRPr="0097714D">
        <w:rPr>
          <w:rFonts w:ascii="Times New Roman" w:hAnsi="Times New Roman"/>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 i</w:t>
      </w:r>
      <w:r w:rsidRPr="0097714D">
        <w:rPr>
          <w:rFonts w:ascii="Times New Roman" w:hAnsi="Times New Roman"/>
          <w:color w:val="000000"/>
          <w:sz w:val="24"/>
          <w:szCs w:val="24"/>
        </w:rPr>
        <w:t>ç denetçilerin çalışma</w:t>
      </w:r>
      <w:r>
        <w:rPr>
          <w:rFonts w:ascii="Times New Roman" w:hAnsi="Times New Roman"/>
          <w:color w:val="000000"/>
          <w:sz w:val="24"/>
          <w:szCs w:val="24"/>
        </w:rPr>
        <w:t>larının,</w:t>
      </w:r>
      <w:r w:rsidRPr="0097714D">
        <w:rPr>
          <w:rFonts w:ascii="Times New Roman" w:hAnsi="Times New Roman"/>
          <w:color w:val="000000"/>
          <w:sz w:val="24"/>
          <w:szCs w:val="24"/>
        </w:rPr>
        <w:t xml:space="preserve"> </w:t>
      </w:r>
      <w:r>
        <w:rPr>
          <w:rFonts w:ascii="Times New Roman" w:hAnsi="Times New Roman"/>
          <w:color w:val="000000"/>
          <w:sz w:val="24"/>
          <w:szCs w:val="24"/>
        </w:rPr>
        <w:t>uyguladığı prosedürlerin niteliği, zamanlaması ve kapsamı üzerindeki</w:t>
      </w:r>
      <w:r w:rsidRPr="0097714D">
        <w:rPr>
          <w:rFonts w:ascii="Times New Roman" w:hAnsi="Times New Roman"/>
          <w:color w:val="000000"/>
          <w:sz w:val="24"/>
          <w:szCs w:val="24"/>
        </w:rPr>
        <w:t xml:space="preserve"> planlanan e</w:t>
      </w:r>
      <w:r>
        <w:rPr>
          <w:rFonts w:ascii="Times New Roman" w:hAnsi="Times New Roman"/>
          <w:color w:val="000000"/>
          <w:sz w:val="24"/>
          <w:szCs w:val="24"/>
        </w:rPr>
        <w:t>tkisine karar verirken</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aşağıdakileri mütalaa eder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A3</w:t>
      </w:r>
      <w:r w:rsidRPr="0097714D">
        <w:rPr>
          <w:rFonts w:ascii="Times New Roman" w:hAnsi="Times New Roman"/>
          <w:color w:val="000000"/>
          <w:sz w:val="24"/>
          <w:szCs w:val="24"/>
        </w:rPr>
        <w:t xml:space="preserve">8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2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İç denetçiler tarafından yürütülen veya yürütülecek </w:t>
      </w:r>
      <w:r>
        <w:rPr>
          <w:rFonts w:ascii="Times New Roman" w:hAnsi="Times New Roman"/>
          <w:color w:val="000000"/>
          <w:sz w:val="24"/>
          <w:szCs w:val="24"/>
        </w:rPr>
        <w:t>çalışmanın</w:t>
      </w:r>
      <w:r w:rsidRPr="0097714D">
        <w:rPr>
          <w:rFonts w:ascii="Times New Roman" w:hAnsi="Times New Roman"/>
          <w:color w:val="000000"/>
          <w:sz w:val="24"/>
          <w:szCs w:val="24"/>
        </w:rPr>
        <w:t xml:space="preserve"> niteliği ve kapsamı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2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nin ulaşacağı sonuç</w:t>
      </w:r>
      <w:r>
        <w:rPr>
          <w:rFonts w:ascii="Times New Roman" w:hAnsi="Times New Roman"/>
          <w:color w:val="000000"/>
          <w:sz w:val="24"/>
          <w:szCs w:val="24"/>
        </w:rPr>
        <w:t>lar</w:t>
      </w:r>
      <w:r w:rsidRPr="0097714D">
        <w:rPr>
          <w:rFonts w:ascii="Times New Roman" w:hAnsi="Times New Roman"/>
          <w:color w:val="000000"/>
          <w:sz w:val="24"/>
          <w:szCs w:val="24"/>
        </w:rPr>
        <w:t xml:space="preserve"> açısından </w:t>
      </w:r>
      <w:r>
        <w:rPr>
          <w:rFonts w:ascii="Times New Roman" w:hAnsi="Times New Roman"/>
          <w:color w:val="000000"/>
          <w:sz w:val="24"/>
          <w:szCs w:val="24"/>
        </w:rPr>
        <w:t xml:space="preserve">bu çalışmanın </w:t>
      </w:r>
      <w:r w:rsidRPr="0097714D">
        <w:rPr>
          <w:rFonts w:ascii="Times New Roman" w:hAnsi="Times New Roman"/>
          <w:color w:val="000000"/>
          <w:sz w:val="24"/>
          <w:szCs w:val="24"/>
        </w:rPr>
        <w:t xml:space="preserve">önemi ve </w:t>
      </w:r>
    </w:p>
    <w:p w:rsidR="007473A8" w:rsidRDefault="007473A8" w:rsidP="00FC5424">
      <w:pPr>
        <w:pStyle w:val="ListParagraph"/>
        <w:numPr>
          <w:ilvl w:val="0"/>
          <w:numId w:val="2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Bu </w:t>
      </w:r>
      <w:r>
        <w:rPr>
          <w:rFonts w:ascii="Times New Roman" w:hAnsi="Times New Roman"/>
          <w:color w:val="000000"/>
          <w:sz w:val="24"/>
          <w:szCs w:val="24"/>
        </w:rPr>
        <w:t>sonuçların</w:t>
      </w:r>
      <w:r w:rsidRPr="0097714D">
        <w:rPr>
          <w:rFonts w:ascii="Times New Roman" w:hAnsi="Times New Roman"/>
          <w:color w:val="000000"/>
          <w:sz w:val="24"/>
          <w:szCs w:val="24"/>
        </w:rPr>
        <w:t xml:space="preserve"> desteklenmesi için </w:t>
      </w:r>
      <w:r>
        <w:rPr>
          <w:rFonts w:ascii="Times New Roman" w:hAnsi="Times New Roman"/>
          <w:color w:val="000000"/>
          <w:sz w:val="24"/>
          <w:szCs w:val="24"/>
        </w:rPr>
        <w:t>elde edilen</w:t>
      </w:r>
      <w:r w:rsidRPr="0097714D">
        <w:rPr>
          <w:rFonts w:ascii="Times New Roman" w:hAnsi="Times New Roman"/>
          <w:color w:val="000000"/>
          <w:sz w:val="24"/>
          <w:szCs w:val="24"/>
        </w:rPr>
        <w:t xml:space="preserve"> kanıt</w:t>
      </w:r>
      <w:r>
        <w:rPr>
          <w:rFonts w:ascii="Times New Roman" w:hAnsi="Times New Roman"/>
          <w:color w:val="000000"/>
          <w:sz w:val="24"/>
          <w:szCs w:val="24"/>
        </w:rPr>
        <w:t xml:space="preserve">lara ilişkin </w:t>
      </w:r>
      <w:r w:rsidRPr="0097714D">
        <w:rPr>
          <w:rFonts w:ascii="Times New Roman" w:hAnsi="Times New Roman"/>
          <w:color w:val="000000"/>
          <w:sz w:val="24"/>
          <w:szCs w:val="24"/>
        </w:rPr>
        <w:t xml:space="preserve">değerlendirmede yer alan </w:t>
      </w:r>
      <w:r>
        <w:rPr>
          <w:rFonts w:ascii="Times New Roman" w:hAnsi="Times New Roman"/>
          <w:color w:val="000000"/>
          <w:sz w:val="24"/>
          <w:szCs w:val="24"/>
        </w:rPr>
        <w:t>subjektiflik</w:t>
      </w:r>
      <w:r w:rsidRPr="0097714D">
        <w:rPr>
          <w:rFonts w:ascii="Times New Roman" w:hAnsi="Times New Roman"/>
          <w:color w:val="000000"/>
          <w:sz w:val="24"/>
          <w:szCs w:val="24"/>
        </w:rPr>
        <w:t xml:space="preserve"> derecesi</w:t>
      </w:r>
      <w:r>
        <w:rPr>
          <w:rFonts w:ascii="Times New Roman" w:hAnsi="Times New Roman"/>
          <w:color w:val="000000"/>
          <w:sz w:val="24"/>
          <w:szCs w:val="24"/>
        </w:rPr>
        <w:t>.</w:t>
      </w:r>
    </w:p>
    <w:p w:rsidR="007473A8" w:rsidRPr="007D15BC"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r w:rsidRPr="0097714D">
        <w:rPr>
          <w:rFonts w:ascii="Times New Roman" w:hAnsi="Times New Roman"/>
          <w:i/>
          <w:iCs/>
          <w:color w:val="000000"/>
          <w:sz w:val="24"/>
          <w:szCs w:val="24"/>
        </w:rPr>
        <w:t xml:space="preserve">İç Denetim </w:t>
      </w:r>
      <w:r>
        <w:rPr>
          <w:rFonts w:ascii="Times New Roman" w:hAnsi="Times New Roman"/>
          <w:i/>
          <w:iCs/>
          <w:color w:val="000000"/>
          <w:sz w:val="24"/>
          <w:szCs w:val="24"/>
        </w:rPr>
        <w:t>Fonksiyonu</w:t>
      </w:r>
      <w:r w:rsidRPr="0097714D">
        <w:rPr>
          <w:rFonts w:ascii="Times New Roman" w:hAnsi="Times New Roman"/>
          <w:i/>
          <w:iCs/>
          <w:color w:val="000000"/>
          <w:sz w:val="24"/>
          <w:szCs w:val="24"/>
        </w:rPr>
        <w:t xml:space="preserve"> Çalışma</w:t>
      </w:r>
      <w:r>
        <w:rPr>
          <w:rFonts w:ascii="Times New Roman" w:hAnsi="Times New Roman"/>
          <w:i/>
          <w:iCs/>
          <w:color w:val="000000"/>
          <w:sz w:val="24"/>
          <w:szCs w:val="24"/>
        </w:rPr>
        <w:t>sının Kullanılması</w:t>
      </w:r>
      <w:r w:rsidRPr="0097714D">
        <w:rPr>
          <w:rFonts w:ascii="Times New Roman" w:hAnsi="Times New Roman"/>
          <w:i/>
          <w:iCs/>
          <w:color w:val="000000"/>
          <w:sz w:val="24"/>
          <w:szCs w:val="24"/>
        </w:rPr>
        <w:t xml:space="preserve"> </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İ</w:t>
      </w:r>
      <w:r w:rsidRPr="0097714D">
        <w:rPr>
          <w:rFonts w:ascii="Times New Roman" w:hAnsi="Times New Roman"/>
          <w:color w:val="000000"/>
          <w:sz w:val="24"/>
          <w:szCs w:val="24"/>
        </w:rPr>
        <w:t>ç denetçilerin belir</w:t>
      </w:r>
      <w:r>
        <w:rPr>
          <w:rFonts w:ascii="Times New Roman" w:hAnsi="Times New Roman"/>
          <w:color w:val="000000"/>
          <w:sz w:val="24"/>
          <w:szCs w:val="24"/>
        </w:rPr>
        <w:t>li</w:t>
      </w:r>
      <w:r w:rsidRPr="0097714D">
        <w:rPr>
          <w:rFonts w:ascii="Times New Roman" w:hAnsi="Times New Roman"/>
          <w:color w:val="000000"/>
          <w:sz w:val="24"/>
          <w:szCs w:val="24"/>
        </w:rPr>
        <w:t xml:space="preserve"> bir çalışmasından faydalan</w:t>
      </w:r>
      <w:r>
        <w:rPr>
          <w:rFonts w:ascii="Times New Roman" w:hAnsi="Times New Roman"/>
          <w:color w:val="000000"/>
          <w:sz w:val="24"/>
          <w:szCs w:val="24"/>
        </w:rPr>
        <w:t>abilmesi için,</w:t>
      </w:r>
      <w:r>
        <w:rPr>
          <w:rFonts w:ascii="Times New Roman" w:hAnsi="Times New Roman"/>
          <w:sz w:val="24"/>
          <w:szCs w:val="24"/>
          <w:lang w:eastAsia="en-US"/>
        </w:rPr>
        <w:t xml:space="preserve"> hizmet kuruluşu denetçisinin</w:t>
      </w:r>
      <w:r>
        <w:rPr>
          <w:rFonts w:ascii="Times New Roman" w:hAnsi="Times New Roman"/>
          <w:color w:val="000000"/>
          <w:sz w:val="24"/>
          <w:szCs w:val="24"/>
        </w:rPr>
        <w:t xml:space="preserve"> bu çalışmanın </w:t>
      </w:r>
      <w:r w:rsidRPr="0097714D">
        <w:rPr>
          <w:rFonts w:ascii="Times New Roman" w:hAnsi="Times New Roman"/>
          <w:color w:val="000000"/>
          <w:sz w:val="24"/>
          <w:szCs w:val="24"/>
        </w:rPr>
        <w:t>kendi amaçları</w:t>
      </w:r>
      <w:r>
        <w:rPr>
          <w:rFonts w:ascii="Times New Roman" w:hAnsi="Times New Roman"/>
          <w:color w:val="000000"/>
          <w:sz w:val="24"/>
          <w:szCs w:val="24"/>
        </w:rPr>
        <w:t xml:space="preserve"> açısından</w:t>
      </w:r>
      <w:r w:rsidRPr="0097714D">
        <w:rPr>
          <w:rFonts w:ascii="Times New Roman" w:hAnsi="Times New Roman"/>
          <w:color w:val="000000"/>
          <w:sz w:val="24"/>
          <w:szCs w:val="24"/>
        </w:rPr>
        <w:t xml:space="preserve"> </w:t>
      </w:r>
      <w:r>
        <w:rPr>
          <w:rFonts w:ascii="Times New Roman" w:hAnsi="Times New Roman"/>
          <w:color w:val="000000"/>
          <w:sz w:val="24"/>
          <w:szCs w:val="24"/>
        </w:rPr>
        <w:t>yeterliliğini söz konusu</w:t>
      </w:r>
      <w:r w:rsidRPr="0097714D">
        <w:rPr>
          <w:rFonts w:ascii="Times New Roman" w:hAnsi="Times New Roman"/>
          <w:color w:val="000000"/>
          <w:sz w:val="24"/>
          <w:szCs w:val="24"/>
        </w:rPr>
        <w:t xml:space="preserve"> çalışmaya prosedürler</w:t>
      </w:r>
      <w:r>
        <w:rPr>
          <w:rFonts w:ascii="Times New Roman" w:hAnsi="Times New Roman"/>
          <w:color w:val="000000"/>
          <w:sz w:val="24"/>
          <w:szCs w:val="24"/>
        </w:rPr>
        <w:t xml:space="preserve"> uygulayarak değerlendirmesi</w:t>
      </w:r>
      <w:r w:rsidRPr="0097714D">
        <w:rPr>
          <w:rFonts w:ascii="Times New Roman" w:hAnsi="Times New Roman"/>
          <w:color w:val="000000"/>
          <w:sz w:val="24"/>
          <w:szCs w:val="24"/>
        </w:rPr>
        <w:t xml:space="preserve"> </w:t>
      </w:r>
      <w:r>
        <w:rPr>
          <w:rFonts w:ascii="Times New Roman" w:hAnsi="Times New Roman"/>
          <w:color w:val="000000"/>
          <w:sz w:val="24"/>
          <w:szCs w:val="24"/>
        </w:rPr>
        <w:t>gerekir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A3</w:t>
      </w:r>
      <w:r w:rsidRPr="0097714D">
        <w:rPr>
          <w:rFonts w:ascii="Times New Roman" w:hAnsi="Times New Roman"/>
          <w:color w:val="000000"/>
          <w:sz w:val="24"/>
          <w:szCs w:val="24"/>
        </w:rPr>
        <w:t xml:space="preserve">9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 xml:space="preserve">, iç denetçiler tarafından </w:t>
      </w:r>
      <w:r>
        <w:rPr>
          <w:rFonts w:ascii="Times New Roman" w:hAnsi="Times New Roman"/>
          <w:color w:val="000000"/>
          <w:sz w:val="24"/>
          <w:szCs w:val="24"/>
        </w:rPr>
        <w:t>yapılan</w:t>
      </w:r>
      <w:r w:rsidRPr="0097714D">
        <w:rPr>
          <w:rFonts w:ascii="Times New Roman" w:hAnsi="Times New Roman"/>
          <w:color w:val="000000"/>
          <w:sz w:val="24"/>
          <w:szCs w:val="24"/>
        </w:rPr>
        <w:t xml:space="preserve"> bel</w:t>
      </w:r>
      <w:r>
        <w:rPr>
          <w:rFonts w:ascii="Times New Roman" w:hAnsi="Times New Roman"/>
          <w:color w:val="000000"/>
          <w:sz w:val="24"/>
          <w:szCs w:val="24"/>
        </w:rPr>
        <w:t>ir</w:t>
      </w:r>
      <w:r w:rsidRPr="0097714D">
        <w:rPr>
          <w:rFonts w:ascii="Times New Roman" w:hAnsi="Times New Roman"/>
          <w:color w:val="000000"/>
          <w:sz w:val="24"/>
          <w:szCs w:val="24"/>
        </w:rPr>
        <w:t>li bir çalışmanın kendi amaçları</w:t>
      </w:r>
      <w:r>
        <w:rPr>
          <w:rFonts w:ascii="Times New Roman" w:hAnsi="Times New Roman"/>
          <w:color w:val="000000"/>
          <w:sz w:val="24"/>
          <w:szCs w:val="24"/>
        </w:rPr>
        <w:t xml:space="preserve"> açısından</w:t>
      </w:r>
      <w:r w:rsidRPr="0097714D">
        <w:rPr>
          <w:rFonts w:ascii="Times New Roman" w:hAnsi="Times New Roman"/>
          <w:color w:val="000000"/>
          <w:sz w:val="24"/>
          <w:szCs w:val="24"/>
        </w:rPr>
        <w:t xml:space="preserve"> </w:t>
      </w:r>
      <w:r>
        <w:rPr>
          <w:rFonts w:ascii="Times New Roman" w:hAnsi="Times New Roman"/>
          <w:color w:val="000000"/>
          <w:sz w:val="24"/>
          <w:szCs w:val="24"/>
        </w:rPr>
        <w:t>yeterli olup olmadığına karar vermek</w:t>
      </w:r>
      <w:r w:rsidRPr="0097714D">
        <w:rPr>
          <w:rFonts w:ascii="Times New Roman" w:hAnsi="Times New Roman"/>
          <w:color w:val="000000"/>
          <w:sz w:val="24"/>
          <w:szCs w:val="24"/>
        </w:rPr>
        <w:t xml:space="preserve"> için</w:t>
      </w:r>
      <w:r>
        <w:rPr>
          <w:rFonts w:ascii="Times New Roman" w:hAnsi="Times New Roman"/>
          <w:color w:val="000000"/>
          <w:sz w:val="24"/>
          <w:szCs w:val="24"/>
        </w:rPr>
        <w:t xml:space="preserve"> aşağıdakileri değerlendirir</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29"/>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İç denetçi</w:t>
      </w:r>
      <w:r w:rsidRPr="0097714D">
        <w:rPr>
          <w:rFonts w:ascii="Times New Roman" w:hAnsi="Times New Roman"/>
          <w:color w:val="000000"/>
          <w:sz w:val="24"/>
          <w:szCs w:val="24"/>
        </w:rPr>
        <w:t xml:space="preserve"> çalışma</w:t>
      </w:r>
      <w:r>
        <w:rPr>
          <w:rFonts w:ascii="Times New Roman" w:hAnsi="Times New Roman"/>
          <w:color w:val="000000"/>
          <w:sz w:val="24"/>
          <w:szCs w:val="24"/>
        </w:rPr>
        <w:t>sı</w:t>
      </w:r>
      <w:r w:rsidRPr="0097714D">
        <w:rPr>
          <w:rFonts w:ascii="Times New Roman" w:hAnsi="Times New Roman"/>
          <w:color w:val="000000"/>
          <w:sz w:val="24"/>
          <w:szCs w:val="24"/>
        </w:rPr>
        <w:t>nın yeterli teknik eğitim</w:t>
      </w:r>
      <w:r>
        <w:rPr>
          <w:rFonts w:ascii="Times New Roman" w:hAnsi="Times New Roman"/>
          <w:color w:val="000000"/>
          <w:sz w:val="24"/>
          <w:szCs w:val="24"/>
        </w:rPr>
        <w:t>e</w:t>
      </w:r>
      <w:r w:rsidRPr="0097714D">
        <w:rPr>
          <w:rFonts w:ascii="Times New Roman" w:hAnsi="Times New Roman"/>
          <w:color w:val="000000"/>
          <w:sz w:val="24"/>
          <w:szCs w:val="24"/>
        </w:rPr>
        <w:t xml:space="preserve"> ve </w:t>
      </w:r>
      <w:r>
        <w:rPr>
          <w:rFonts w:ascii="Times New Roman" w:hAnsi="Times New Roman"/>
          <w:color w:val="000000"/>
          <w:sz w:val="24"/>
          <w:szCs w:val="24"/>
        </w:rPr>
        <w:t>uzmanlığa</w:t>
      </w:r>
      <w:r w:rsidRPr="0097714D">
        <w:rPr>
          <w:rFonts w:ascii="Times New Roman" w:hAnsi="Times New Roman"/>
          <w:color w:val="000000"/>
          <w:sz w:val="24"/>
          <w:szCs w:val="24"/>
        </w:rPr>
        <w:t xml:space="preserve"> sahip iç denetçiler tarafından yapılıp yapılmadığı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1E3623" w:rsidRDefault="007473A8" w:rsidP="00FC5424">
      <w:pPr>
        <w:pStyle w:val="ListParagraph"/>
        <w:numPr>
          <w:ilvl w:val="0"/>
          <w:numId w:val="2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E3623">
        <w:rPr>
          <w:rFonts w:ascii="Times New Roman" w:hAnsi="Times New Roman"/>
          <w:color w:val="000000"/>
          <w:sz w:val="24"/>
          <w:szCs w:val="24"/>
        </w:rPr>
        <w:t xml:space="preserve">Çalışmanın </w:t>
      </w:r>
      <w:r>
        <w:rPr>
          <w:rFonts w:ascii="Times New Roman" w:hAnsi="Times New Roman"/>
          <w:color w:val="000000"/>
          <w:sz w:val="24"/>
          <w:szCs w:val="24"/>
        </w:rPr>
        <w:t>doğru bir</w:t>
      </w:r>
      <w:r w:rsidRPr="001E3623">
        <w:rPr>
          <w:rFonts w:ascii="Times New Roman" w:hAnsi="Times New Roman"/>
          <w:color w:val="000000"/>
          <w:sz w:val="24"/>
          <w:szCs w:val="24"/>
        </w:rPr>
        <w:t xml:space="preserve"> şekilde </w:t>
      </w:r>
      <w:r>
        <w:rPr>
          <w:rFonts w:ascii="Times New Roman" w:hAnsi="Times New Roman"/>
          <w:color w:val="000000"/>
          <w:sz w:val="24"/>
          <w:szCs w:val="24"/>
        </w:rPr>
        <w:t>yönlendirilmiş/gözetilmiş</w:t>
      </w:r>
      <w:r w:rsidRPr="001E3623">
        <w:rPr>
          <w:rFonts w:ascii="Times New Roman" w:hAnsi="Times New Roman"/>
          <w:color w:val="000000"/>
          <w:sz w:val="24"/>
          <w:szCs w:val="24"/>
        </w:rPr>
        <w:t>, gözden geçirilm</w:t>
      </w:r>
      <w:r w:rsidRPr="00B62765">
        <w:rPr>
          <w:rFonts w:ascii="Times New Roman" w:hAnsi="Times New Roman"/>
          <w:color w:val="000000"/>
          <w:sz w:val="24"/>
          <w:szCs w:val="24"/>
        </w:rPr>
        <w:t>iş</w:t>
      </w:r>
      <w:r w:rsidRPr="001E3623">
        <w:rPr>
          <w:rFonts w:ascii="Times New Roman" w:hAnsi="Times New Roman"/>
          <w:color w:val="000000"/>
          <w:sz w:val="24"/>
          <w:szCs w:val="24"/>
        </w:rPr>
        <w:t xml:space="preserve"> ve belgelendiril</w:t>
      </w:r>
      <w:r w:rsidRPr="00B62765">
        <w:rPr>
          <w:rFonts w:ascii="Times New Roman" w:hAnsi="Times New Roman"/>
          <w:color w:val="000000"/>
          <w:sz w:val="24"/>
          <w:szCs w:val="24"/>
        </w:rPr>
        <w:t>miş olup olmadığı,</w:t>
      </w:r>
      <w:r w:rsidRPr="001E3623">
        <w:rPr>
          <w:rFonts w:ascii="Times New Roman" w:hAnsi="Times New Roman"/>
          <w:color w:val="000000"/>
          <w:sz w:val="24"/>
          <w:szCs w:val="24"/>
        </w:rPr>
        <w:t xml:space="preserve"> </w:t>
      </w:r>
    </w:p>
    <w:p w:rsidR="007473A8" w:rsidRPr="0097714D" w:rsidRDefault="007473A8" w:rsidP="00FC5424">
      <w:pPr>
        <w:pStyle w:val="ListParagraph"/>
        <w:numPr>
          <w:ilvl w:val="0"/>
          <w:numId w:val="2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İç denetçilerin makul sonuçlara </w:t>
      </w:r>
      <w:r>
        <w:rPr>
          <w:rFonts w:ascii="Times New Roman" w:hAnsi="Times New Roman"/>
          <w:color w:val="000000"/>
          <w:sz w:val="24"/>
          <w:szCs w:val="24"/>
        </w:rPr>
        <w:t>ulaşmasına</w:t>
      </w:r>
      <w:r w:rsidRPr="0097714D">
        <w:rPr>
          <w:rFonts w:ascii="Times New Roman" w:hAnsi="Times New Roman"/>
          <w:color w:val="000000"/>
          <w:sz w:val="24"/>
          <w:szCs w:val="24"/>
        </w:rPr>
        <w:t xml:space="preserve"> </w:t>
      </w:r>
      <w:r>
        <w:rPr>
          <w:rFonts w:ascii="Times New Roman" w:hAnsi="Times New Roman"/>
          <w:color w:val="000000"/>
          <w:sz w:val="24"/>
          <w:szCs w:val="24"/>
        </w:rPr>
        <w:t>imkân veren yeterli</w:t>
      </w:r>
      <w:r w:rsidRPr="0097714D">
        <w:rPr>
          <w:rFonts w:ascii="Times New Roman" w:hAnsi="Times New Roman"/>
          <w:color w:val="000000"/>
          <w:sz w:val="24"/>
          <w:szCs w:val="24"/>
        </w:rPr>
        <w:t xml:space="preserve"> kanıtın elde edilip edilmediği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A729BE" w:rsidRDefault="007473A8" w:rsidP="008143FC">
      <w:pPr>
        <w:pStyle w:val="ListParagraph"/>
        <w:numPr>
          <w:ilvl w:val="0"/>
          <w:numId w:val="2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8143FC">
        <w:rPr>
          <w:rFonts w:ascii="Times New Roman" w:hAnsi="Times New Roman"/>
          <w:color w:val="000000"/>
          <w:sz w:val="24"/>
          <w:szCs w:val="24"/>
        </w:rPr>
        <w:t xml:space="preserve">İçinde bulunulan şartlar altında ulaşılan sonuçların uygun olup olmadığı ve </w:t>
      </w:r>
      <w:r>
        <w:rPr>
          <w:rFonts w:ascii="Times New Roman" w:hAnsi="Times New Roman"/>
          <w:color w:val="000000"/>
          <w:sz w:val="24"/>
          <w:szCs w:val="24"/>
        </w:rPr>
        <w:t>i</w:t>
      </w:r>
      <w:r w:rsidRPr="00B62765">
        <w:rPr>
          <w:rFonts w:ascii="Times New Roman" w:hAnsi="Times New Roman"/>
          <w:color w:val="000000"/>
          <w:sz w:val="24"/>
          <w:szCs w:val="24"/>
        </w:rPr>
        <w:t xml:space="preserve">ç denetçiler tarafından hazırlanan raporların, yapılan çalışmanın sonuçları ile </w:t>
      </w:r>
      <w:r w:rsidRPr="00A729BE">
        <w:rPr>
          <w:rFonts w:ascii="Times New Roman" w:hAnsi="Times New Roman"/>
          <w:color w:val="000000"/>
          <w:sz w:val="24"/>
          <w:szCs w:val="24"/>
        </w:rPr>
        <w:t>tutarlı olup olmadığı ve</w:t>
      </w:r>
    </w:p>
    <w:p w:rsidR="007473A8" w:rsidRDefault="007473A8" w:rsidP="00FC5424">
      <w:pPr>
        <w:pStyle w:val="ListParagraph"/>
        <w:numPr>
          <w:ilvl w:val="0"/>
          <w:numId w:val="2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29BE">
        <w:rPr>
          <w:rFonts w:ascii="Times New Roman" w:hAnsi="Times New Roman"/>
          <w:color w:val="000000"/>
          <w:sz w:val="24"/>
          <w:szCs w:val="24"/>
        </w:rPr>
        <w:t>Denetimle ilgili istisnaların veya iç denetçiler tarafından açıklanan beklenmedik durumların uygun</w:t>
      </w:r>
      <w:r w:rsidRPr="0097714D">
        <w:rPr>
          <w:rFonts w:ascii="Times New Roman" w:hAnsi="Times New Roman"/>
          <w:color w:val="000000"/>
          <w:sz w:val="24"/>
          <w:szCs w:val="24"/>
        </w:rPr>
        <w:t xml:space="preserve"> şekilde çözülüp çözülmediği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7C4108">
      <w:pPr>
        <w:autoSpaceDE w:val="0"/>
        <w:autoSpaceDN w:val="0"/>
        <w:adjustRightInd w:val="0"/>
        <w:spacing w:before="120" w:after="120"/>
        <w:jc w:val="both"/>
        <w:rPr>
          <w:rFonts w:ascii="Times New Roman" w:hAnsi="Times New Roman"/>
          <w:i/>
          <w:iCs/>
          <w:color w:val="000000"/>
          <w:sz w:val="24"/>
          <w:szCs w:val="24"/>
        </w:rPr>
      </w:pPr>
      <w:r w:rsidRPr="00A5705F">
        <w:rPr>
          <w:rFonts w:ascii="Times New Roman" w:hAnsi="Times New Roman"/>
          <w:i/>
          <w:iCs/>
          <w:color w:val="000000"/>
          <w:sz w:val="24"/>
          <w:szCs w:val="24"/>
        </w:rPr>
        <w:t>Hizmet Kuruluşu Denetçisi Tarafından Sunulan Güvence Raporu Üzerindeki Etki</w:t>
      </w:r>
      <w:r w:rsidRPr="008F62C2">
        <w:rPr>
          <w:rFonts w:ascii="Times New Roman" w:hAnsi="Times New Roman"/>
          <w:i/>
          <w:iCs/>
          <w:color w:val="000000"/>
          <w:sz w:val="24"/>
          <w:szCs w:val="24"/>
        </w:rPr>
        <w:t xml:space="preserve">si </w:t>
      </w:r>
    </w:p>
    <w:p w:rsidR="007473A8" w:rsidRPr="0097714D" w:rsidRDefault="007473A8" w:rsidP="00B62765">
      <w:pPr>
        <w:numPr>
          <w:ilvl w:val="0"/>
          <w:numId w:val="1"/>
        </w:numPr>
        <w:ind w:left="708" w:hanging="708"/>
        <w:jc w:val="both"/>
        <w:rPr>
          <w:rFonts w:ascii="Times New Roman" w:hAnsi="Times New Roman"/>
          <w:color w:val="000000"/>
          <w:sz w:val="24"/>
          <w:szCs w:val="24"/>
        </w:rPr>
      </w:pPr>
      <w:r w:rsidRPr="0097714D">
        <w:rPr>
          <w:rFonts w:ascii="Times New Roman" w:hAnsi="Times New Roman"/>
          <w:color w:val="000000"/>
          <w:sz w:val="24"/>
          <w:szCs w:val="24"/>
        </w:rPr>
        <w:t xml:space="preserve">İç </w:t>
      </w:r>
      <w:r w:rsidRPr="00B62765">
        <w:rPr>
          <w:rFonts w:ascii="Times New Roman" w:hAnsi="Times New Roman"/>
          <w:sz w:val="24"/>
          <w:szCs w:val="24"/>
          <w:lang w:eastAsia="en-US"/>
        </w:rPr>
        <w:t>denetim</w:t>
      </w:r>
      <w:r w:rsidRPr="0097714D">
        <w:rPr>
          <w:rFonts w:ascii="Times New Roman" w:hAnsi="Times New Roman"/>
          <w:color w:val="000000"/>
          <w:sz w:val="24"/>
          <w:szCs w:val="24"/>
        </w:rPr>
        <w:t xml:space="preserve"> </w:t>
      </w:r>
      <w:r>
        <w:rPr>
          <w:rFonts w:ascii="Times New Roman" w:hAnsi="Times New Roman"/>
          <w:color w:val="000000"/>
          <w:sz w:val="24"/>
          <w:szCs w:val="24"/>
        </w:rPr>
        <w:t>fonksiyonunun çalışmasından</w:t>
      </w:r>
      <w:r w:rsidRPr="0097714D">
        <w:rPr>
          <w:rFonts w:ascii="Times New Roman" w:hAnsi="Times New Roman"/>
          <w:color w:val="000000"/>
          <w:sz w:val="24"/>
          <w:szCs w:val="24"/>
        </w:rPr>
        <w:t xml:space="preserve"> faydalanılması durumunda </w:t>
      </w:r>
      <w:r>
        <w:rPr>
          <w:rFonts w:ascii="Times New Roman" w:hAnsi="Times New Roman"/>
          <w:color w:val="000000"/>
          <w:sz w:val="24"/>
          <w:szCs w:val="24"/>
        </w:rPr>
        <w:t xml:space="preserve">hizmet kuruluşu denetçisi, güvence raporunun </w:t>
      </w:r>
      <w:r w:rsidRPr="0097714D">
        <w:rPr>
          <w:rFonts w:ascii="Times New Roman" w:hAnsi="Times New Roman"/>
          <w:color w:val="000000"/>
          <w:sz w:val="24"/>
          <w:szCs w:val="24"/>
        </w:rPr>
        <w:t>görüşünü içeren</w:t>
      </w:r>
      <w:r>
        <w:rPr>
          <w:rFonts w:ascii="Times New Roman" w:hAnsi="Times New Roman"/>
          <w:color w:val="000000"/>
          <w:sz w:val="24"/>
          <w:szCs w:val="24"/>
        </w:rPr>
        <w:t xml:space="preserve"> bölümünde</w:t>
      </w:r>
      <w:r w:rsidRPr="0097714D">
        <w:rPr>
          <w:rFonts w:ascii="Times New Roman" w:hAnsi="Times New Roman"/>
          <w:color w:val="000000"/>
          <w:sz w:val="24"/>
          <w:szCs w:val="24"/>
        </w:rPr>
        <w:t xml:space="preserve"> bu çalışmaya </w:t>
      </w:r>
      <w:r>
        <w:rPr>
          <w:rFonts w:ascii="Times New Roman" w:hAnsi="Times New Roman"/>
          <w:color w:val="000000"/>
          <w:sz w:val="24"/>
          <w:szCs w:val="24"/>
        </w:rPr>
        <w:t>atıfta bulunmaz</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A4</w:t>
      </w:r>
      <w:r w:rsidRPr="0097714D">
        <w:rPr>
          <w:rFonts w:ascii="Times New Roman" w:hAnsi="Times New Roman"/>
          <w:color w:val="000000"/>
          <w:sz w:val="24"/>
          <w:szCs w:val="24"/>
        </w:rPr>
        <w:t xml:space="preserve">0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B62765">
      <w:pPr>
        <w:numPr>
          <w:ilvl w:val="0"/>
          <w:numId w:val="1"/>
        </w:numPr>
        <w:ind w:left="708" w:hanging="708"/>
        <w:jc w:val="both"/>
        <w:rPr>
          <w:rFonts w:ascii="Times New Roman" w:hAnsi="Times New Roman"/>
          <w:color w:val="000000"/>
          <w:sz w:val="24"/>
          <w:szCs w:val="24"/>
        </w:rPr>
      </w:pPr>
      <w:r w:rsidRPr="0097714D">
        <w:rPr>
          <w:rFonts w:ascii="Times New Roman" w:hAnsi="Times New Roman"/>
          <w:color w:val="000000"/>
          <w:sz w:val="24"/>
          <w:szCs w:val="24"/>
        </w:rPr>
        <w:t>2</w:t>
      </w:r>
      <w:r>
        <w:rPr>
          <w:rFonts w:ascii="Times New Roman" w:hAnsi="Times New Roman"/>
          <w:color w:val="000000"/>
          <w:sz w:val="24"/>
          <w:szCs w:val="24"/>
        </w:rPr>
        <w:t xml:space="preserve"> nci tip </w:t>
      </w:r>
      <w:r w:rsidRPr="0097714D">
        <w:rPr>
          <w:rFonts w:ascii="Times New Roman" w:hAnsi="Times New Roman"/>
          <w:color w:val="000000"/>
          <w:sz w:val="24"/>
          <w:szCs w:val="24"/>
        </w:rPr>
        <w:t>rapor</w:t>
      </w:r>
      <w:r>
        <w:rPr>
          <w:rFonts w:ascii="Times New Roman" w:hAnsi="Times New Roman"/>
          <w:color w:val="000000"/>
          <w:sz w:val="24"/>
          <w:szCs w:val="24"/>
        </w:rPr>
        <w:t xml:space="preserve"> söz konusu olduğunda</w:t>
      </w:r>
      <w:r w:rsidRPr="0097714D">
        <w:rPr>
          <w:rFonts w:ascii="Times New Roman" w:hAnsi="Times New Roman"/>
          <w:color w:val="000000"/>
          <w:sz w:val="24"/>
          <w:szCs w:val="24"/>
        </w:rPr>
        <w:t xml:space="preserve">, kontrol testleri uygulanırken iç denetim </w:t>
      </w:r>
      <w:r>
        <w:rPr>
          <w:rFonts w:ascii="Times New Roman" w:hAnsi="Times New Roman"/>
          <w:color w:val="000000"/>
          <w:sz w:val="24"/>
          <w:szCs w:val="24"/>
        </w:rPr>
        <w:t xml:space="preserve">fonksiyonunun çalışmasından </w:t>
      </w:r>
      <w:r w:rsidRPr="0097714D">
        <w:rPr>
          <w:rFonts w:ascii="Times New Roman" w:hAnsi="Times New Roman"/>
          <w:color w:val="000000"/>
          <w:sz w:val="24"/>
          <w:szCs w:val="24"/>
        </w:rPr>
        <w:t>faydalanıl</w:t>
      </w:r>
      <w:r>
        <w:rPr>
          <w:rFonts w:ascii="Times New Roman" w:hAnsi="Times New Roman"/>
          <w:color w:val="000000"/>
          <w:sz w:val="24"/>
          <w:szCs w:val="24"/>
        </w:rPr>
        <w:t>mış ise</w:t>
      </w:r>
      <w:r w:rsidRPr="0097714D">
        <w:rPr>
          <w:rFonts w:ascii="Times New Roman" w:hAnsi="Times New Roman"/>
          <w:color w:val="000000"/>
          <w:sz w:val="24"/>
          <w:szCs w:val="24"/>
        </w:rPr>
        <w:t xml:space="preserve">, </w:t>
      </w:r>
      <w:r>
        <w:rPr>
          <w:rFonts w:ascii="Times New Roman" w:hAnsi="Times New Roman"/>
          <w:color w:val="000000"/>
          <w:sz w:val="24"/>
          <w:szCs w:val="24"/>
        </w:rPr>
        <w:t>hizmet kuruluşu denetçisi</w:t>
      </w:r>
      <w:r w:rsidRPr="0097714D">
        <w:rPr>
          <w:rFonts w:ascii="Times New Roman" w:hAnsi="Times New Roman"/>
          <w:color w:val="000000"/>
          <w:sz w:val="24"/>
          <w:szCs w:val="24"/>
        </w:rPr>
        <w:t>n</w:t>
      </w:r>
      <w:r>
        <w:rPr>
          <w:rFonts w:ascii="Times New Roman" w:hAnsi="Times New Roman"/>
          <w:color w:val="000000"/>
          <w:sz w:val="24"/>
          <w:szCs w:val="24"/>
        </w:rPr>
        <w:t>e ait</w:t>
      </w:r>
      <w:r w:rsidRPr="0097714D">
        <w:rPr>
          <w:rFonts w:ascii="Times New Roman" w:hAnsi="Times New Roman"/>
          <w:color w:val="000000"/>
          <w:sz w:val="24"/>
          <w:szCs w:val="24"/>
        </w:rPr>
        <w:t xml:space="preserve"> güvence raporunun</w:t>
      </w:r>
      <w:r>
        <w:rPr>
          <w:rFonts w:ascii="Times New Roman" w:hAnsi="Times New Roman"/>
          <w:color w:val="000000"/>
          <w:sz w:val="24"/>
          <w:szCs w:val="24"/>
        </w:rPr>
        <w:t>,</w:t>
      </w:r>
      <w:r w:rsidRPr="0097714D">
        <w:rPr>
          <w:rFonts w:ascii="Times New Roman" w:hAnsi="Times New Roman"/>
          <w:color w:val="000000"/>
          <w:sz w:val="24"/>
          <w:szCs w:val="24"/>
        </w:rPr>
        <w:t xml:space="preserve"> kontrol testlerini ve bunların sonu</w:t>
      </w:r>
      <w:r>
        <w:rPr>
          <w:rFonts w:ascii="Times New Roman" w:hAnsi="Times New Roman"/>
          <w:color w:val="000000"/>
          <w:sz w:val="24"/>
          <w:szCs w:val="24"/>
        </w:rPr>
        <w:t>çlarını açıklayan bölümünde,</w:t>
      </w:r>
      <w:r w:rsidRPr="0097714D">
        <w:rPr>
          <w:rFonts w:ascii="Times New Roman" w:hAnsi="Times New Roman"/>
          <w:color w:val="000000"/>
          <w:sz w:val="24"/>
          <w:szCs w:val="24"/>
        </w:rPr>
        <w:t xml:space="preserve"> iç denetçinin çalışması</w:t>
      </w:r>
      <w:r>
        <w:rPr>
          <w:rFonts w:ascii="Times New Roman" w:hAnsi="Times New Roman"/>
          <w:color w:val="000000"/>
          <w:sz w:val="24"/>
          <w:szCs w:val="24"/>
        </w:rPr>
        <w:t>na</w:t>
      </w:r>
      <w:r w:rsidRPr="0097714D">
        <w:rPr>
          <w:rFonts w:ascii="Times New Roman" w:hAnsi="Times New Roman"/>
          <w:color w:val="000000"/>
          <w:sz w:val="24"/>
          <w:szCs w:val="24"/>
        </w:rPr>
        <w:t xml:space="preserve"> ve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nin bu çalışmaya </w:t>
      </w:r>
      <w:r>
        <w:rPr>
          <w:rFonts w:ascii="Times New Roman" w:hAnsi="Times New Roman"/>
          <w:color w:val="000000"/>
          <w:sz w:val="24"/>
          <w:szCs w:val="24"/>
        </w:rPr>
        <w:t>yönelik uyguladığı</w:t>
      </w:r>
      <w:r w:rsidRPr="0097714D">
        <w:rPr>
          <w:rFonts w:ascii="Times New Roman" w:hAnsi="Times New Roman"/>
          <w:color w:val="000000"/>
          <w:sz w:val="24"/>
          <w:szCs w:val="24"/>
        </w:rPr>
        <w:t xml:space="preserve"> prosedürlere </w:t>
      </w:r>
      <w:r>
        <w:rPr>
          <w:rFonts w:ascii="Times New Roman" w:hAnsi="Times New Roman"/>
          <w:color w:val="000000"/>
          <w:sz w:val="24"/>
          <w:szCs w:val="24"/>
        </w:rPr>
        <w:t>ilişkin bir tanım yer alır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A4</w:t>
      </w:r>
      <w:r w:rsidRPr="0097714D">
        <w:rPr>
          <w:rFonts w:ascii="Times New Roman" w:hAnsi="Times New Roman"/>
          <w:color w:val="000000"/>
          <w:sz w:val="24"/>
          <w:szCs w:val="24"/>
        </w:rPr>
        <w:t xml:space="preserve">1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Yazılı Açıklamalar</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hizmet kuruluşundan</w:t>
      </w:r>
      <w:r>
        <w:rPr>
          <w:rFonts w:ascii="Times New Roman" w:hAnsi="Times New Roman"/>
          <w:color w:val="000000"/>
          <w:sz w:val="24"/>
          <w:szCs w:val="24"/>
        </w:rPr>
        <w:t xml:space="preserve"> aşağıdakilere ilişkin yazılı açıklamalar talep eder </w:t>
      </w:r>
      <w:r w:rsidRPr="00EB43BC">
        <w:rPr>
          <w:rFonts w:ascii="Times New Roman" w:hAnsi="Times New Roman"/>
          <w:color w:val="000000"/>
          <w:sz w:val="24"/>
          <w:szCs w:val="24"/>
        </w:rPr>
        <w:t>(Bakınız: A42 paragrafı)</w:t>
      </w:r>
      <w:r>
        <w:rPr>
          <w:rFonts w:ascii="Times New Roman" w:hAnsi="Times New Roman"/>
          <w:color w:val="000000"/>
          <w:sz w:val="24"/>
          <w:szCs w:val="24"/>
        </w:rPr>
        <w:t>:</w:t>
      </w:r>
    </w:p>
    <w:p w:rsidR="007473A8" w:rsidRPr="0097714D" w:rsidRDefault="007473A8" w:rsidP="00FC5424">
      <w:pPr>
        <w:pStyle w:val="ListParagraph"/>
        <w:numPr>
          <w:ilvl w:val="0"/>
          <w:numId w:val="3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Sistem </w:t>
      </w:r>
      <w:r>
        <w:rPr>
          <w:rFonts w:ascii="Times New Roman" w:hAnsi="Times New Roman"/>
          <w:color w:val="000000"/>
          <w:sz w:val="24"/>
          <w:szCs w:val="24"/>
        </w:rPr>
        <w:t>tanımına ilişkin beyanı</w:t>
      </w:r>
      <w:r w:rsidRPr="0097714D">
        <w:rPr>
          <w:rFonts w:ascii="Times New Roman" w:hAnsi="Times New Roman"/>
          <w:color w:val="000000"/>
          <w:sz w:val="24"/>
          <w:szCs w:val="24"/>
        </w:rPr>
        <w:t xml:space="preserve"> tekrar teyit </w:t>
      </w:r>
      <w:r>
        <w:rPr>
          <w:rFonts w:ascii="Times New Roman" w:hAnsi="Times New Roman"/>
          <w:color w:val="000000"/>
          <w:sz w:val="24"/>
          <w:szCs w:val="24"/>
        </w:rPr>
        <w:t>etmesi,</w:t>
      </w:r>
      <w:r w:rsidRPr="0097714D">
        <w:rPr>
          <w:rFonts w:ascii="Times New Roman" w:hAnsi="Times New Roman"/>
          <w:color w:val="000000"/>
          <w:sz w:val="24"/>
          <w:szCs w:val="24"/>
        </w:rPr>
        <w:t xml:space="preserve"> </w:t>
      </w:r>
    </w:p>
    <w:p w:rsidR="007473A8" w:rsidRPr="00EB43BC" w:rsidRDefault="007473A8" w:rsidP="00FC5424">
      <w:pPr>
        <w:pStyle w:val="ListParagraph"/>
        <w:numPr>
          <w:ilvl w:val="0"/>
          <w:numId w:val="3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B43BC">
        <w:rPr>
          <w:rFonts w:ascii="Times New Roman" w:hAnsi="Times New Roman"/>
          <w:color w:val="000000"/>
          <w:sz w:val="24"/>
          <w:szCs w:val="24"/>
        </w:rPr>
        <w:t xml:space="preserve">Hizmet kuruluşunun, hizmet kuruluşu denetçisine tüm ilgili bilgiler </w:t>
      </w:r>
      <w:r>
        <w:rPr>
          <w:rFonts w:ascii="Times New Roman" w:hAnsi="Times New Roman"/>
          <w:color w:val="000000"/>
          <w:sz w:val="24"/>
          <w:szCs w:val="24"/>
        </w:rPr>
        <w:t>ile</w:t>
      </w:r>
      <w:r w:rsidRPr="00EB43BC">
        <w:rPr>
          <w:rFonts w:ascii="Times New Roman" w:hAnsi="Times New Roman"/>
          <w:color w:val="000000"/>
          <w:sz w:val="24"/>
          <w:szCs w:val="24"/>
        </w:rPr>
        <w:t xml:space="preserve"> üzerinde mutabakat sağlanan erişim</w:t>
      </w:r>
      <w:r>
        <w:rPr>
          <w:rFonts w:ascii="Times New Roman" w:hAnsi="Times New Roman"/>
          <w:color w:val="000000"/>
          <w:sz w:val="24"/>
          <w:szCs w:val="24"/>
        </w:rPr>
        <w:t>leri</w:t>
      </w:r>
      <w:r>
        <w:rPr>
          <w:rStyle w:val="FootnoteReference"/>
          <w:rFonts w:ascii="Times New Roman" w:hAnsi="Times New Roman"/>
          <w:color w:val="000000"/>
          <w:sz w:val="24"/>
          <w:szCs w:val="24"/>
        </w:rPr>
        <w:footnoteReference w:customMarkFollows="1" w:id="9"/>
        <w:t xml:space="preserve">9 </w:t>
      </w:r>
      <w:r>
        <w:rPr>
          <w:rFonts w:ascii="Times New Roman" w:hAnsi="Times New Roman"/>
          <w:color w:val="000000"/>
          <w:sz w:val="24"/>
          <w:szCs w:val="24"/>
        </w:rPr>
        <w:t>sağlaması</w:t>
      </w:r>
      <w:r w:rsidRPr="00EB43BC">
        <w:rPr>
          <w:rFonts w:ascii="Times New Roman" w:hAnsi="Times New Roman"/>
          <w:color w:val="000000"/>
          <w:sz w:val="24"/>
          <w:szCs w:val="24"/>
        </w:rPr>
        <w:t xml:space="preserve"> ve </w:t>
      </w:r>
    </w:p>
    <w:p w:rsidR="007473A8" w:rsidRPr="00EB43BC" w:rsidRDefault="007473A8" w:rsidP="00FC5424">
      <w:pPr>
        <w:pStyle w:val="ListParagraph"/>
        <w:numPr>
          <w:ilvl w:val="0"/>
          <w:numId w:val="30"/>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w:t>
      </w:r>
      <w:r w:rsidRPr="00EB43BC">
        <w:rPr>
          <w:rFonts w:ascii="Times New Roman" w:hAnsi="Times New Roman"/>
          <w:color w:val="000000"/>
          <w:sz w:val="24"/>
          <w:szCs w:val="24"/>
        </w:rPr>
        <w:t>izmet kuruluşu</w:t>
      </w:r>
      <w:r>
        <w:rPr>
          <w:rFonts w:ascii="Times New Roman" w:hAnsi="Times New Roman"/>
          <w:color w:val="000000"/>
          <w:sz w:val="24"/>
          <w:szCs w:val="24"/>
        </w:rPr>
        <w:t>nun</w:t>
      </w:r>
      <w:r w:rsidRPr="00EB43BC">
        <w:rPr>
          <w:rFonts w:ascii="Times New Roman" w:hAnsi="Times New Roman"/>
          <w:color w:val="000000"/>
          <w:sz w:val="24"/>
          <w:szCs w:val="24"/>
        </w:rPr>
        <w:t xml:space="preserve"> haberdar olduğu aşağıdaki hususları</w:t>
      </w:r>
      <w:r>
        <w:rPr>
          <w:rFonts w:ascii="Times New Roman" w:hAnsi="Times New Roman"/>
          <w:color w:val="000000"/>
          <w:sz w:val="24"/>
          <w:szCs w:val="24"/>
        </w:rPr>
        <w:t>n</w:t>
      </w:r>
      <w:r w:rsidRPr="00EB43BC">
        <w:rPr>
          <w:rFonts w:ascii="Times New Roman" w:hAnsi="Times New Roman"/>
          <w:color w:val="000000"/>
          <w:sz w:val="24"/>
          <w:szCs w:val="24"/>
        </w:rPr>
        <w:t xml:space="preserve"> </w:t>
      </w:r>
      <w:r>
        <w:rPr>
          <w:rFonts w:ascii="Times New Roman" w:hAnsi="Times New Roman"/>
          <w:color w:val="000000"/>
          <w:sz w:val="24"/>
          <w:szCs w:val="24"/>
        </w:rPr>
        <w:t>h</w:t>
      </w:r>
      <w:r w:rsidRPr="00EB43BC">
        <w:rPr>
          <w:rFonts w:ascii="Times New Roman" w:hAnsi="Times New Roman"/>
          <w:color w:val="000000"/>
          <w:sz w:val="24"/>
          <w:szCs w:val="24"/>
        </w:rPr>
        <w:t>izmet kuruluşu denetçisine açıkla</w:t>
      </w:r>
      <w:r>
        <w:rPr>
          <w:rFonts w:ascii="Times New Roman" w:hAnsi="Times New Roman"/>
          <w:color w:val="000000"/>
          <w:sz w:val="24"/>
          <w:szCs w:val="24"/>
        </w:rPr>
        <w:t>ndığı</w:t>
      </w:r>
      <w:r w:rsidRPr="00EB43BC">
        <w:rPr>
          <w:rFonts w:ascii="Times New Roman" w:hAnsi="Times New Roman"/>
          <w:color w:val="000000"/>
          <w:sz w:val="24"/>
          <w:szCs w:val="24"/>
        </w:rPr>
        <w:t xml:space="preserve">: </w:t>
      </w:r>
    </w:p>
    <w:p w:rsidR="007473A8" w:rsidRPr="00A729BE" w:rsidRDefault="007473A8" w:rsidP="00FC5424">
      <w:pPr>
        <w:pStyle w:val="ListParagraph"/>
        <w:numPr>
          <w:ilvl w:val="0"/>
          <w:numId w:val="31"/>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A729BE">
        <w:rPr>
          <w:rFonts w:ascii="Times New Roman" w:hAnsi="Times New Roman"/>
          <w:color w:val="000000"/>
          <w:sz w:val="24"/>
          <w:szCs w:val="24"/>
        </w:rPr>
        <w:t xml:space="preserve">Bir veya daha fazla hizmet alan işletmeyi etkileyebilecek olan ve hizmet kuruluşuyla ilişkilendirilebilen düzeltilmemiş sapmalar, hile veya mevzuata aykırılıklar,  </w:t>
      </w:r>
    </w:p>
    <w:p w:rsidR="007473A8" w:rsidRPr="00EB43BC" w:rsidRDefault="007473A8" w:rsidP="00FC5424">
      <w:pPr>
        <w:pStyle w:val="ListParagraph"/>
        <w:numPr>
          <w:ilvl w:val="0"/>
          <w:numId w:val="31"/>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EB43BC">
        <w:rPr>
          <w:rFonts w:ascii="Times New Roman" w:hAnsi="Times New Roman"/>
          <w:color w:val="000000"/>
          <w:sz w:val="24"/>
          <w:szCs w:val="24"/>
        </w:rPr>
        <w:t xml:space="preserve">Kontrollerin tasarımındaki eksiklikler, </w:t>
      </w:r>
    </w:p>
    <w:p w:rsidR="007473A8" w:rsidRPr="00EB43BC" w:rsidRDefault="007473A8" w:rsidP="00FC5424">
      <w:pPr>
        <w:pStyle w:val="ListParagraph"/>
        <w:numPr>
          <w:ilvl w:val="0"/>
          <w:numId w:val="31"/>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EB43BC">
        <w:rPr>
          <w:rFonts w:ascii="Times New Roman" w:hAnsi="Times New Roman"/>
          <w:color w:val="000000"/>
          <w:sz w:val="24"/>
          <w:szCs w:val="24"/>
        </w:rPr>
        <w:t>Kontrollerin tanımlanan şekilde işlemediği durumlar</w:t>
      </w:r>
      <w:r>
        <w:rPr>
          <w:rFonts w:ascii="Times New Roman" w:hAnsi="Times New Roman"/>
          <w:color w:val="000000"/>
          <w:sz w:val="24"/>
          <w:szCs w:val="24"/>
        </w:rPr>
        <w:t>;</w:t>
      </w:r>
      <w:r w:rsidRPr="00EB43BC">
        <w:rPr>
          <w:rFonts w:ascii="Times New Roman" w:hAnsi="Times New Roman"/>
          <w:color w:val="000000"/>
          <w:sz w:val="24"/>
          <w:szCs w:val="24"/>
        </w:rPr>
        <w:t xml:space="preserve"> ve </w:t>
      </w:r>
    </w:p>
    <w:p w:rsidR="007473A8" w:rsidRPr="00EB43BC" w:rsidRDefault="007473A8" w:rsidP="00FC5424">
      <w:pPr>
        <w:pStyle w:val="ListParagraph"/>
        <w:numPr>
          <w:ilvl w:val="0"/>
          <w:numId w:val="31"/>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EB43BC">
        <w:rPr>
          <w:rFonts w:ascii="Times New Roman" w:hAnsi="Times New Roman"/>
          <w:color w:val="000000"/>
          <w:sz w:val="24"/>
          <w:szCs w:val="24"/>
        </w:rPr>
        <w:t xml:space="preserve">Hizmet kuruluşu denetçisinin güvence raporunda önemli bir etkiye sahip olabilecek, hizmet kuruluşunun sistem tanımının kapsadığı dönemden sonra meydana gelen ve hizmet kuruluşu denetçisinin güvence raporu tarihine kadar gerçekleşmiş olan olaylar. </w:t>
      </w:r>
    </w:p>
    <w:p w:rsidR="007473A8" w:rsidRPr="00582763" w:rsidRDefault="007473A8" w:rsidP="00B62765">
      <w:pPr>
        <w:numPr>
          <w:ilvl w:val="0"/>
          <w:numId w:val="1"/>
        </w:numPr>
        <w:ind w:left="708" w:hanging="708"/>
        <w:jc w:val="both"/>
        <w:rPr>
          <w:rFonts w:ascii="Times New Roman" w:hAnsi="Times New Roman"/>
          <w:color w:val="000000"/>
          <w:sz w:val="24"/>
          <w:szCs w:val="24"/>
        </w:rPr>
      </w:pPr>
      <w:r w:rsidRPr="00582763">
        <w:rPr>
          <w:rFonts w:ascii="Times New Roman" w:hAnsi="Times New Roman"/>
          <w:color w:val="000000"/>
          <w:sz w:val="24"/>
          <w:szCs w:val="24"/>
        </w:rPr>
        <w:t>Yazılı açıklamalar, denetçiye hitaben yazılmış bir açıklama mektubu şeklindedir.</w:t>
      </w:r>
      <w:r>
        <w:rPr>
          <w:rFonts w:ascii="Times New Roman" w:hAnsi="Times New Roman"/>
          <w:color w:val="000000"/>
          <w:sz w:val="24"/>
          <w:szCs w:val="24"/>
        </w:rPr>
        <w:t xml:space="preserve"> </w:t>
      </w:r>
      <w:r w:rsidRPr="00582763">
        <w:rPr>
          <w:rFonts w:ascii="Times New Roman" w:hAnsi="Times New Roman"/>
          <w:color w:val="000000"/>
          <w:sz w:val="24"/>
          <w:szCs w:val="24"/>
        </w:rPr>
        <w:t xml:space="preserve">Yazılı açıklamaların tarihi, </w:t>
      </w:r>
      <w:r>
        <w:rPr>
          <w:rFonts w:ascii="Times New Roman" w:hAnsi="Times New Roman"/>
          <w:color w:val="000000"/>
          <w:sz w:val="24"/>
          <w:szCs w:val="24"/>
        </w:rPr>
        <w:t>hizmet kuruluşu denetçisinin güvence</w:t>
      </w:r>
      <w:r w:rsidRPr="00582763">
        <w:rPr>
          <w:rFonts w:ascii="Times New Roman" w:hAnsi="Times New Roman"/>
          <w:color w:val="000000"/>
          <w:sz w:val="24"/>
          <w:szCs w:val="24"/>
        </w:rPr>
        <w:t xml:space="preserve"> raporu tarihinden sonra olmamakla birlikte bu tarihe mümkün olan en yakın tarihtir</w:t>
      </w:r>
      <w:r>
        <w:rPr>
          <w:rFonts w:ascii="Times New Roman" w:hAnsi="Times New Roman"/>
          <w:color w:val="000000"/>
          <w:sz w:val="24"/>
          <w:szCs w:val="24"/>
        </w:rPr>
        <w:t>.</w:t>
      </w:r>
    </w:p>
    <w:p w:rsidR="007473A8" w:rsidRPr="0097714D" w:rsidRDefault="007473A8" w:rsidP="00B62765">
      <w:pPr>
        <w:numPr>
          <w:ilvl w:val="0"/>
          <w:numId w:val="1"/>
        </w:numPr>
        <w:ind w:left="708" w:hanging="708"/>
        <w:jc w:val="both"/>
        <w:rPr>
          <w:rFonts w:ascii="Times New Roman" w:hAnsi="Times New Roman"/>
          <w:color w:val="000000"/>
          <w:sz w:val="24"/>
          <w:szCs w:val="24"/>
        </w:rPr>
      </w:pPr>
      <w:r w:rsidRPr="00B62765">
        <w:rPr>
          <w:rFonts w:ascii="Times New Roman" w:hAnsi="Times New Roman"/>
          <w:sz w:val="24"/>
          <w:szCs w:val="24"/>
          <w:lang w:eastAsia="en-US"/>
        </w:rPr>
        <w:t>Hizmet</w:t>
      </w:r>
      <w:r w:rsidRPr="0097714D">
        <w:rPr>
          <w:rFonts w:ascii="Times New Roman" w:hAnsi="Times New Roman"/>
          <w:color w:val="000000"/>
          <w:sz w:val="24"/>
          <w:szCs w:val="24"/>
        </w:rPr>
        <w:t xml:space="preserve"> kuruluşu</w:t>
      </w:r>
      <w:r>
        <w:rPr>
          <w:rFonts w:ascii="Times New Roman" w:hAnsi="Times New Roman"/>
          <w:color w:val="000000"/>
          <w:sz w:val="24"/>
          <w:szCs w:val="24"/>
        </w:rPr>
        <w:t>nun,</w:t>
      </w:r>
      <w:r w:rsidRPr="0097714D">
        <w:rPr>
          <w:rFonts w:ascii="Times New Roman" w:hAnsi="Times New Roman"/>
          <w:color w:val="000000"/>
          <w:sz w:val="24"/>
          <w:szCs w:val="24"/>
        </w:rPr>
        <w:t xml:space="preserve"> </w:t>
      </w:r>
      <w:r w:rsidRPr="00A729BE">
        <w:rPr>
          <w:rFonts w:ascii="Times New Roman" w:hAnsi="Times New Roman"/>
          <w:color w:val="000000"/>
          <w:sz w:val="24"/>
          <w:szCs w:val="24"/>
        </w:rPr>
        <w:t>konuyu hizmet kuruluşu denetçisiyle müzakere ettikten sonra</w:t>
      </w:r>
      <w:r w:rsidRPr="0097714D">
        <w:rPr>
          <w:rFonts w:ascii="Times New Roman" w:hAnsi="Times New Roman"/>
          <w:color w:val="000000"/>
          <w:sz w:val="24"/>
          <w:szCs w:val="24"/>
        </w:rPr>
        <w:t xml:space="preserve"> bu </w:t>
      </w:r>
      <w:r>
        <w:rPr>
          <w:rFonts w:ascii="Times New Roman" w:hAnsi="Times New Roman"/>
          <w:color w:val="000000"/>
          <w:sz w:val="24"/>
          <w:szCs w:val="24"/>
        </w:rPr>
        <w:t>GDS</w:t>
      </w:r>
      <w:r w:rsidRPr="0097714D">
        <w:rPr>
          <w:rFonts w:ascii="Times New Roman" w:hAnsi="Times New Roman"/>
          <w:color w:val="000000"/>
          <w:sz w:val="24"/>
          <w:szCs w:val="24"/>
        </w:rPr>
        <w:t>’nin 38(a) ve (b) paragrafları uyarınca talep edilen yazılı açıklamalardan bir veya daha fazlasını sunma</w:t>
      </w:r>
      <w:r>
        <w:rPr>
          <w:rFonts w:ascii="Times New Roman" w:hAnsi="Times New Roman"/>
          <w:color w:val="000000"/>
          <w:sz w:val="24"/>
          <w:szCs w:val="24"/>
        </w:rPr>
        <w:t>ması durumunda</w:t>
      </w:r>
      <w:r w:rsidRPr="0097714D">
        <w:rPr>
          <w:rFonts w:ascii="Times New Roman" w:hAnsi="Times New Roman"/>
          <w:color w:val="000000"/>
          <w:sz w:val="24"/>
          <w:szCs w:val="24"/>
        </w:rPr>
        <w:t xml:space="preserve">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görüş</w:t>
      </w:r>
      <w:r>
        <w:rPr>
          <w:rFonts w:ascii="Times New Roman" w:hAnsi="Times New Roman"/>
          <w:color w:val="000000"/>
          <w:sz w:val="24"/>
          <w:szCs w:val="24"/>
        </w:rPr>
        <w:t xml:space="preserve"> vermekten kaçınır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A4</w:t>
      </w:r>
      <w:r w:rsidRPr="0097714D">
        <w:rPr>
          <w:rFonts w:ascii="Times New Roman" w:hAnsi="Times New Roman"/>
          <w:color w:val="000000"/>
          <w:sz w:val="24"/>
          <w:szCs w:val="24"/>
        </w:rPr>
        <w:t xml:space="preserve">3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bCs/>
          <w:color w:val="000000"/>
          <w:sz w:val="24"/>
          <w:szCs w:val="24"/>
        </w:rPr>
        <w:t xml:space="preserve">Diğer Bilgiler </w:t>
      </w:r>
    </w:p>
    <w:p w:rsidR="007473A8" w:rsidRPr="0097714D" w:rsidRDefault="007473A8" w:rsidP="00B62765">
      <w:pPr>
        <w:numPr>
          <w:ilvl w:val="0"/>
          <w:numId w:val="1"/>
        </w:numPr>
        <w:ind w:left="708" w:hanging="708"/>
        <w:jc w:val="both"/>
        <w:rPr>
          <w:rFonts w:ascii="Times New Roman" w:hAnsi="Times New Roman"/>
          <w:color w:val="000000"/>
          <w:sz w:val="24"/>
          <w:szCs w:val="24"/>
        </w:rPr>
      </w:pPr>
      <w:r w:rsidRPr="006455FF">
        <w:rPr>
          <w:rFonts w:ascii="Times New Roman" w:hAnsi="Times New Roman"/>
          <w:sz w:val="24"/>
          <w:szCs w:val="24"/>
          <w:lang w:eastAsia="en-US"/>
        </w:rPr>
        <w:t xml:space="preserve">Hizmet kuruluşu denetçisi, </w:t>
      </w:r>
      <w:r w:rsidRPr="006455FF">
        <w:rPr>
          <w:rFonts w:ascii="Times New Roman" w:hAnsi="Times New Roman"/>
          <w:color w:val="000000"/>
          <w:sz w:val="24"/>
          <w:szCs w:val="24"/>
        </w:rPr>
        <w:t>hizmet kuruluşunun sistem tanımı ve hizmet kuruluşu denetçisinin güvence raporunu içeren bir dokümanda yer alan -varsa-  diğer bilgileri, tanımla arasındaki</w:t>
      </w:r>
      <w:r w:rsidRPr="006455FF">
        <w:rPr>
          <w:rFonts w:ascii="Times New Roman" w:hAnsi="Times New Roman"/>
          <w:sz w:val="24"/>
          <w:szCs w:val="24"/>
          <w:lang w:eastAsia="en-US"/>
        </w:rPr>
        <w:t xml:space="preserve"> </w:t>
      </w:r>
      <w:r w:rsidRPr="006455FF">
        <w:rPr>
          <w:rFonts w:ascii="Times New Roman" w:hAnsi="Times New Roman"/>
          <w:color w:val="000000"/>
          <w:sz w:val="24"/>
          <w:szCs w:val="24"/>
        </w:rPr>
        <w:t xml:space="preserve">-varsa- önemli tutarsızlıkları belirlemek amacıyla </w:t>
      </w:r>
      <w:r>
        <w:rPr>
          <w:rFonts w:ascii="Times New Roman" w:hAnsi="Times New Roman"/>
          <w:color w:val="000000"/>
          <w:sz w:val="24"/>
          <w:szCs w:val="24"/>
        </w:rPr>
        <w:t>inceler</w:t>
      </w:r>
      <w:r w:rsidRPr="006455FF">
        <w:rPr>
          <w:rFonts w:ascii="Times New Roman" w:hAnsi="Times New Roman"/>
          <w:color w:val="000000"/>
          <w:sz w:val="24"/>
          <w:szCs w:val="24"/>
        </w:rPr>
        <w:t>. Hizmet</w:t>
      </w:r>
      <w:r>
        <w:rPr>
          <w:rFonts w:ascii="Times New Roman" w:hAnsi="Times New Roman"/>
          <w:color w:val="000000"/>
          <w:sz w:val="24"/>
          <w:szCs w:val="24"/>
        </w:rPr>
        <w:t xml:space="preserve"> kuruluşu denetçisi</w:t>
      </w:r>
      <w:r w:rsidRPr="0097714D">
        <w:rPr>
          <w:rFonts w:ascii="Times New Roman" w:hAnsi="Times New Roman"/>
          <w:color w:val="000000"/>
          <w:sz w:val="24"/>
          <w:szCs w:val="24"/>
        </w:rPr>
        <w:t xml:space="preserve">, önemli tutarsızlıkları belirlemek amacıyla diğer bilgileri </w:t>
      </w:r>
      <w:r>
        <w:rPr>
          <w:rFonts w:ascii="Times New Roman" w:hAnsi="Times New Roman"/>
          <w:color w:val="000000"/>
          <w:sz w:val="24"/>
          <w:szCs w:val="24"/>
        </w:rPr>
        <w:t>incelerken</w:t>
      </w:r>
      <w:r w:rsidRPr="0097714D">
        <w:rPr>
          <w:rFonts w:ascii="Times New Roman" w:hAnsi="Times New Roman"/>
          <w:color w:val="000000"/>
          <w:sz w:val="24"/>
          <w:szCs w:val="24"/>
        </w:rPr>
        <w:t xml:space="preserve"> </w:t>
      </w:r>
      <w:r>
        <w:rPr>
          <w:rFonts w:ascii="Times New Roman" w:hAnsi="Times New Roman"/>
          <w:color w:val="000000"/>
          <w:sz w:val="24"/>
          <w:szCs w:val="24"/>
        </w:rPr>
        <w:t>açıkça yanlış olan bir izahı fark edebilir.</w:t>
      </w:r>
    </w:p>
    <w:p w:rsidR="007473A8" w:rsidRPr="007D15BC"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 diğer bilgilerde yer alan önemli bir tutarsızlı</w:t>
      </w:r>
      <w:r>
        <w:rPr>
          <w:rFonts w:ascii="Times New Roman" w:hAnsi="Times New Roman"/>
          <w:color w:val="000000"/>
          <w:sz w:val="24"/>
          <w:szCs w:val="24"/>
        </w:rPr>
        <w:t>ğı belirlemesi</w:t>
      </w:r>
      <w:r w:rsidRPr="0097714D">
        <w:rPr>
          <w:rFonts w:ascii="Times New Roman" w:hAnsi="Times New Roman"/>
          <w:color w:val="000000"/>
          <w:sz w:val="24"/>
          <w:szCs w:val="24"/>
        </w:rPr>
        <w:t xml:space="preserve"> veya </w:t>
      </w:r>
      <w:r>
        <w:rPr>
          <w:rFonts w:ascii="Times New Roman" w:hAnsi="Times New Roman"/>
          <w:color w:val="000000"/>
          <w:sz w:val="24"/>
          <w:szCs w:val="24"/>
        </w:rPr>
        <w:t>açıkça</w:t>
      </w:r>
      <w:r w:rsidRPr="0097714D">
        <w:rPr>
          <w:rFonts w:ascii="Times New Roman" w:hAnsi="Times New Roman"/>
          <w:color w:val="000000"/>
          <w:sz w:val="24"/>
          <w:szCs w:val="24"/>
        </w:rPr>
        <w:t xml:space="preserve"> yanlış </w:t>
      </w:r>
      <w:r>
        <w:rPr>
          <w:rFonts w:ascii="Times New Roman" w:hAnsi="Times New Roman"/>
          <w:color w:val="000000"/>
          <w:sz w:val="24"/>
          <w:szCs w:val="24"/>
        </w:rPr>
        <w:t xml:space="preserve">olan </w:t>
      </w:r>
      <w:r w:rsidRPr="00A87AED">
        <w:rPr>
          <w:rFonts w:ascii="Times New Roman" w:hAnsi="Times New Roman"/>
          <w:color w:val="000000"/>
          <w:sz w:val="24"/>
          <w:szCs w:val="24"/>
        </w:rPr>
        <w:t>bir izahtan haberdar olması durumunda, bu konuyu hizmet kuruluşuyla müzakere eder. Hizmet kuruluşu denetçisi, diğer bilgilerde hizmet kuruluşunun düzeltmeyi kabul etmediği (reddettiği) önemli bir tutarsızlığın veya yanlış bir izahın bulunduğu sonucuna varması durumunda, uygun ilâve adımları atar (Bakınız: A44-A45 paragrafı).</w:t>
      </w:r>
      <w:r w:rsidRPr="0097714D">
        <w:rPr>
          <w:rFonts w:ascii="Times New Roman" w:hAnsi="Times New Roman"/>
          <w:color w:val="000000"/>
          <w:sz w:val="24"/>
          <w:szCs w:val="24"/>
        </w:rPr>
        <w:t xml:space="preserve">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bCs/>
          <w:color w:val="000000"/>
          <w:sz w:val="24"/>
          <w:szCs w:val="24"/>
        </w:rPr>
        <w:t xml:space="preserve">Sonraki Olaylar </w:t>
      </w:r>
    </w:p>
    <w:p w:rsidR="007473A8" w:rsidRPr="0097714D" w:rsidRDefault="007473A8" w:rsidP="00B62765">
      <w:pPr>
        <w:numPr>
          <w:ilvl w:val="0"/>
          <w:numId w:val="1"/>
        </w:numPr>
        <w:ind w:left="708" w:hanging="708"/>
        <w:jc w:val="both"/>
        <w:rPr>
          <w:rFonts w:ascii="Times New Roman" w:hAnsi="Times New Roman"/>
          <w:color w:val="000000"/>
          <w:sz w:val="24"/>
          <w:szCs w:val="24"/>
        </w:rPr>
      </w:pPr>
      <w:r w:rsidRPr="00EB43BC">
        <w:rPr>
          <w:rFonts w:ascii="Times New Roman" w:hAnsi="Times New Roman"/>
          <w:color w:val="000000"/>
          <w:sz w:val="24"/>
          <w:szCs w:val="24"/>
        </w:rPr>
        <w:t>Hizmet kuruluşu denetçisi</w:t>
      </w:r>
      <w:r>
        <w:rPr>
          <w:rFonts w:ascii="Times New Roman" w:hAnsi="Times New Roman"/>
          <w:color w:val="000000"/>
          <w:sz w:val="24"/>
          <w:szCs w:val="24"/>
        </w:rPr>
        <w:t>,</w:t>
      </w:r>
      <w:r w:rsidRPr="00EB43BC">
        <w:rPr>
          <w:rFonts w:ascii="Times New Roman" w:hAnsi="Times New Roman"/>
          <w:color w:val="000000"/>
          <w:sz w:val="24"/>
          <w:szCs w:val="24"/>
        </w:rPr>
        <w:t xml:space="preserve"> güvence raporun</w:t>
      </w:r>
      <w:r>
        <w:rPr>
          <w:rFonts w:ascii="Times New Roman" w:hAnsi="Times New Roman"/>
          <w:color w:val="000000"/>
          <w:sz w:val="24"/>
          <w:szCs w:val="24"/>
        </w:rPr>
        <w:t>u değiştirmesine yol açabilecek</w:t>
      </w:r>
      <w:r w:rsidRPr="00EB43BC">
        <w:rPr>
          <w:rFonts w:ascii="Times New Roman" w:hAnsi="Times New Roman"/>
          <w:color w:val="000000"/>
          <w:sz w:val="24"/>
          <w:szCs w:val="24"/>
        </w:rPr>
        <w:t>, hizmet kuruluşunun sistem tanımının kapsadığı dönemden sonra meydana gelen ve hizmet kuruluşu denetçisinin güvence raporu tarihine kadar gerçekleşmiş olan</w:t>
      </w:r>
      <w:r>
        <w:rPr>
          <w:rFonts w:ascii="Times New Roman" w:hAnsi="Times New Roman"/>
          <w:color w:val="000000"/>
          <w:sz w:val="24"/>
          <w:szCs w:val="24"/>
        </w:rPr>
        <w:t xml:space="preserve"> herhangi bir olaydan haberdar olup olmadığı konusunda hizmet kuruluşunu sorgular. Hizmet kuruluşu denetçisi</w:t>
      </w:r>
      <w:r w:rsidRPr="0097714D">
        <w:rPr>
          <w:rFonts w:ascii="Times New Roman" w:hAnsi="Times New Roman"/>
          <w:color w:val="000000"/>
          <w:sz w:val="24"/>
          <w:szCs w:val="24"/>
        </w:rPr>
        <w:t xml:space="preserve">nin bu </w:t>
      </w:r>
      <w:r>
        <w:rPr>
          <w:rFonts w:ascii="Times New Roman" w:hAnsi="Times New Roman"/>
          <w:color w:val="000000"/>
          <w:sz w:val="24"/>
          <w:szCs w:val="24"/>
        </w:rPr>
        <w:t>tür</w:t>
      </w:r>
      <w:r w:rsidRPr="0097714D">
        <w:rPr>
          <w:rFonts w:ascii="Times New Roman" w:hAnsi="Times New Roman"/>
          <w:color w:val="000000"/>
          <w:sz w:val="24"/>
          <w:szCs w:val="24"/>
        </w:rPr>
        <w:t xml:space="preserve"> bir olaydan haberdar olması ve olayla ilgili bilgilerin hizmet kuruluşu tarafından açıklanmaması durumunda,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bu </w:t>
      </w:r>
      <w:r w:rsidRPr="0097714D">
        <w:rPr>
          <w:rFonts w:ascii="Times New Roman" w:hAnsi="Times New Roman"/>
          <w:color w:val="000000"/>
          <w:sz w:val="24"/>
          <w:szCs w:val="24"/>
        </w:rPr>
        <w:t>du</w:t>
      </w:r>
      <w:r>
        <w:rPr>
          <w:rFonts w:ascii="Times New Roman" w:hAnsi="Times New Roman"/>
          <w:color w:val="000000"/>
          <w:sz w:val="24"/>
          <w:szCs w:val="24"/>
        </w:rPr>
        <w:t>rumu güvence raporunda açıklar.</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nin, güvence raporu tarihinden sonra</w:t>
      </w:r>
      <w:r>
        <w:rPr>
          <w:rFonts w:ascii="Times New Roman" w:hAnsi="Times New Roman"/>
          <w:color w:val="000000"/>
          <w:sz w:val="24"/>
          <w:szCs w:val="24"/>
        </w:rPr>
        <w:t>,</w:t>
      </w:r>
      <w:r w:rsidRPr="0097714D">
        <w:rPr>
          <w:rFonts w:ascii="Times New Roman" w:hAnsi="Times New Roman"/>
          <w:color w:val="000000"/>
          <w:sz w:val="24"/>
          <w:szCs w:val="24"/>
        </w:rPr>
        <w:t xml:space="preserve"> hizmet kuruluşunun sistem</w:t>
      </w:r>
      <w:r>
        <w:rPr>
          <w:rFonts w:ascii="Times New Roman" w:hAnsi="Times New Roman"/>
          <w:color w:val="000000"/>
          <w:sz w:val="24"/>
          <w:szCs w:val="24"/>
        </w:rPr>
        <w:t xml:space="preserve"> tanımı veya kontrollerin tasarımının uygunluğu ya da işleyiş etkinliğiyle </w:t>
      </w:r>
      <w:r w:rsidRPr="0097714D">
        <w:rPr>
          <w:rFonts w:ascii="Times New Roman" w:hAnsi="Times New Roman"/>
          <w:color w:val="000000"/>
          <w:sz w:val="24"/>
          <w:szCs w:val="24"/>
        </w:rPr>
        <w:t xml:space="preserve">ilgili herhangi bir prosedürü </w:t>
      </w:r>
      <w:r>
        <w:rPr>
          <w:rFonts w:ascii="Times New Roman" w:hAnsi="Times New Roman"/>
          <w:color w:val="000000"/>
          <w:sz w:val="24"/>
          <w:szCs w:val="24"/>
        </w:rPr>
        <w:t xml:space="preserve">uygulama </w:t>
      </w:r>
      <w:r w:rsidRPr="0097714D">
        <w:rPr>
          <w:rFonts w:ascii="Times New Roman" w:hAnsi="Times New Roman"/>
          <w:color w:val="000000"/>
          <w:sz w:val="24"/>
          <w:szCs w:val="24"/>
        </w:rPr>
        <w:t>yükümlülüğü bulunma</w:t>
      </w:r>
      <w:r>
        <w:rPr>
          <w:rFonts w:ascii="Times New Roman" w:hAnsi="Times New Roman"/>
          <w:color w:val="000000"/>
          <w:sz w:val="24"/>
          <w:szCs w:val="24"/>
        </w:rPr>
        <w:t>maktadır</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Belgelendirme</w:t>
      </w:r>
    </w:p>
    <w:p w:rsidR="007473A8" w:rsidRPr="00A5705F" w:rsidRDefault="007473A8" w:rsidP="00B62765">
      <w:pPr>
        <w:numPr>
          <w:ilvl w:val="0"/>
          <w:numId w:val="1"/>
        </w:numPr>
        <w:ind w:left="708" w:hanging="708"/>
        <w:jc w:val="both"/>
        <w:rPr>
          <w:rFonts w:ascii="Times New Roman" w:hAnsi="Times New Roman"/>
          <w:color w:val="000000"/>
          <w:sz w:val="24"/>
          <w:szCs w:val="24"/>
        </w:rPr>
      </w:pPr>
      <w:r w:rsidRPr="00A5705F">
        <w:rPr>
          <w:rFonts w:ascii="Times New Roman" w:hAnsi="Times New Roman"/>
          <w:sz w:val="24"/>
          <w:szCs w:val="24"/>
          <w:lang w:eastAsia="en-US"/>
        </w:rPr>
        <w:t xml:space="preserve">Hizmet kuruluşu </w:t>
      </w:r>
      <w:r w:rsidRPr="00A5705F">
        <w:rPr>
          <w:rFonts w:ascii="Times New Roman" w:hAnsi="Times New Roman"/>
          <w:color w:val="000000"/>
          <w:sz w:val="24"/>
          <w:szCs w:val="24"/>
        </w:rPr>
        <w:t>denetçisi</w:t>
      </w:r>
      <w:r w:rsidRPr="00B60CA1">
        <w:rPr>
          <w:rFonts w:ascii="Times New Roman" w:hAnsi="Times New Roman"/>
          <w:color w:val="000000"/>
          <w:sz w:val="24"/>
          <w:szCs w:val="24"/>
        </w:rPr>
        <w:t>, söz konusu denetimle daha önceden hiçbir bağlantısı bulunmayan tecrübeli bir hizmet kuruluşu denetçisinin aşağıda belirtilen hususları anlayabilmesini sağlayacak şekilde, güvence raporunun dayanağına ilişkin kayıtları gösteren çalışma kâğıtlarını, yeterli</w:t>
      </w:r>
      <w:r w:rsidRPr="00A5705F">
        <w:rPr>
          <w:rFonts w:ascii="Times New Roman" w:hAnsi="Times New Roman"/>
          <w:color w:val="000000"/>
          <w:sz w:val="24"/>
          <w:szCs w:val="24"/>
        </w:rPr>
        <w:t xml:space="preserve"> ve uygun bir şekilde, zamanında hazırlar:</w:t>
      </w:r>
    </w:p>
    <w:p w:rsidR="007473A8" w:rsidRPr="0097714D" w:rsidRDefault="007473A8" w:rsidP="00B62765">
      <w:pPr>
        <w:pStyle w:val="ListParagraph"/>
        <w:numPr>
          <w:ilvl w:val="0"/>
          <w:numId w:val="3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Bu </w:t>
      </w:r>
      <w:r>
        <w:rPr>
          <w:rFonts w:ascii="Times New Roman" w:hAnsi="Times New Roman"/>
          <w:color w:val="000000"/>
          <w:sz w:val="24"/>
          <w:szCs w:val="24"/>
        </w:rPr>
        <w:t>GDS’ye</w:t>
      </w:r>
      <w:r w:rsidRPr="0097714D">
        <w:rPr>
          <w:rFonts w:ascii="Times New Roman" w:hAnsi="Times New Roman"/>
          <w:color w:val="000000"/>
          <w:sz w:val="24"/>
          <w:szCs w:val="24"/>
        </w:rPr>
        <w:t xml:space="preserve"> ve </w:t>
      </w:r>
      <w:r>
        <w:rPr>
          <w:rFonts w:ascii="Times New Roman" w:hAnsi="Times New Roman"/>
          <w:color w:val="000000"/>
          <w:sz w:val="24"/>
          <w:szCs w:val="24"/>
        </w:rPr>
        <w:t>yürürlükteki mevzuat hükümlerine</w:t>
      </w:r>
      <w:r w:rsidRPr="0097714D">
        <w:rPr>
          <w:rFonts w:ascii="Times New Roman" w:hAnsi="Times New Roman"/>
          <w:color w:val="000000"/>
          <w:sz w:val="24"/>
          <w:szCs w:val="24"/>
        </w:rPr>
        <w:t xml:space="preserve"> uy</w:t>
      </w:r>
      <w:r>
        <w:rPr>
          <w:rFonts w:ascii="Times New Roman" w:hAnsi="Times New Roman"/>
          <w:color w:val="000000"/>
          <w:sz w:val="24"/>
          <w:szCs w:val="24"/>
        </w:rPr>
        <w:t xml:space="preserve">gunluk sağlamak amacıyla </w:t>
      </w:r>
      <w:r w:rsidRPr="0097714D">
        <w:rPr>
          <w:rFonts w:ascii="Times New Roman" w:hAnsi="Times New Roman"/>
          <w:color w:val="000000"/>
          <w:sz w:val="24"/>
          <w:szCs w:val="24"/>
        </w:rPr>
        <w:t>uygulanan prosedürlerin niteliği, zamanlaması ve kapsamı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B62765">
      <w:pPr>
        <w:pStyle w:val="ListParagraph"/>
        <w:numPr>
          <w:ilvl w:val="0"/>
          <w:numId w:val="3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Uygulanan prosedürlerin </w:t>
      </w:r>
      <w:r>
        <w:rPr>
          <w:rFonts w:ascii="Times New Roman" w:hAnsi="Times New Roman"/>
          <w:color w:val="000000"/>
          <w:sz w:val="24"/>
          <w:szCs w:val="24"/>
        </w:rPr>
        <w:t xml:space="preserve">sonuçları </w:t>
      </w:r>
      <w:r w:rsidRPr="0097714D">
        <w:rPr>
          <w:rFonts w:ascii="Times New Roman" w:hAnsi="Times New Roman"/>
          <w:color w:val="000000"/>
          <w:sz w:val="24"/>
          <w:szCs w:val="24"/>
        </w:rPr>
        <w:t>ve elde edilen kanıt</w:t>
      </w:r>
      <w:r>
        <w:rPr>
          <w:rFonts w:ascii="Times New Roman" w:hAnsi="Times New Roman"/>
          <w:color w:val="000000"/>
          <w:sz w:val="24"/>
          <w:szCs w:val="24"/>
        </w:rPr>
        <w:t>lar</w:t>
      </w:r>
      <w:r w:rsidRPr="0097714D">
        <w:rPr>
          <w:rFonts w:ascii="Times New Roman" w:hAnsi="Times New Roman"/>
          <w:color w:val="000000"/>
          <w:sz w:val="24"/>
          <w:szCs w:val="24"/>
        </w:rPr>
        <w:t xml:space="preserve"> ve</w:t>
      </w:r>
    </w:p>
    <w:p w:rsidR="007473A8" w:rsidRPr="00B62765" w:rsidRDefault="007473A8" w:rsidP="00B62765">
      <w:pPr>
        <w:pStyle w:val="ListParagraph"/>
        <w:numPr>
          <w:ilvl w:val="0"/>
          <w:numId w:val="3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62765">
        <w:rPr>
          <w:rFonts w:ascii="Times New Roman" w:hAnsi="Times New Roman"/>
          <w:color w:val="000000"/>
          <w:sz w:val="24"/>
          <w:szCs w:val="24"/>
        </w:rPr>
        <w:t>Denetim sırasında ortaya çıkan önemli hususlar, bunlarla ilgili varılan sonuçlar ve bu sonuçlara ulaşırken varılan önemli mesleki yargılar</w:t>
      </w:r>
      <w:r>
        <w:rPr>
          <w:rFonts w:ascii="Times New Roman" w:hAnsi="Times New Roman"/>
          <w:color w:val="000000"/>
          <w:sz w:val="24"/>
          <w:szCs w:val="24"/>
        </w:rPr>
        <w:t>.</w:t>
      </w:r>
      <w:r w:rsidRPr="00B62765">
        <w:rPr>
          <w:rFonts w:ascii="Times New Roman" w:hAnsi="Times New Roman"/>
          <w:color w:val="000000"/>
          <w:sz w:val="24"/>
          <w:szCs w:val="24"/>
        </w:rPr>
        <w:t xml:space="preserve"> </w:t>
      </w:r>
    </w:p>
    <w:p w:rsidR="007473A8" w:rsidRPr="00B62765" w:rsidRDefault="007473A8" w:rsidP="00B62765">
      <w:pPr>
        <w:numPr>
          <w:ilvl w:val="0"/>
          <w:numId w:val="1"/>
        </w:numPr>
        <w:ind w:left="708" w:hanging="708"/>
        <w:jc w:val="both"/>
        <w:rPr>
          <w:rFonts w:ascii="Times New Roman" w:hAnsi="Times New Roman"/>
          <w:sz w:val="24"/>
          <w:szCs w:val="24"/>
          <w:lang w:eastAsia="en-US"/>
        </w:rPr>
      </w:pPr>
      <w:r>
        <w:rPr>
          <w:rFonts w:ascii="Times New Roman" w:hAnsi="Times New Roman"/>
          <w:sz w:val="24"/>
          <w:szCs w:val="24"/>
          <w:lang w:eastAsia="en-US"/>
        </w:rPr>
        <w:t xml:space="preserve">Hizmet kuruluşu </w:t>
      </w:r>
      <w:r>
        <w:rPr>
          <w:rFonts w:ascii="Times New Roman" w:hAnsi="Times New Roman"/>
          <w:color w:val="000000"/>
          <w:sz w:val="24"/>
          <w:szCs w:val="24"/>
        </w:rPr>
        <w:t>d</w:t>
      </w:r>
      <w:r w:rsidRPr="00CC29D5">
        <w:rPr>
          <w:rFonts w:ascii="Times New Roman" w:hAnsi="Times New Roman"/>
          <w:sz w:val="24"/>
          <w:szCs w:val="24"/>
          <w:lang w:eastAsia="en-US"/>
        </w:rPr>
        <w:t>enetçi</w:t>
      </w:r>
      <w:r>
        <w:rPr>
          <w:rFonts w:ascii="Times New Roman" w:hAnsi="Times New Roman"/>
          <w:sz w:val="24"/>
          <w:szCs w:val="24"/>
          <w:lang w:eastAsia="en-US"/>
        </w:rPr>
        <w:t>si</w:t>
      </w:r>
      <w:r w:rsidRPr="00CC29D5">
        <w:rPr>
          <w:rFonts w:ascii="Times New Roman" w:hAnsi="Times New Roman"/>
          <w:sz w:val="24"/>
          <w:szCs w:val="24"/>
          <w:lang w:eastAsia="en-US"/>
        </w:rPr>
        <w:t>, uygulanan denetim prosedürlerinin niteliğini, zamanlamasını ve kapsamını</w:t>
      </w:r>
      <w:r>
        <w:rPr>
          <w:rFonts w:ascii="Times New Roman" w:hAnsi="Times New Roman"/>
          <w:sz w:val="24"/>
          <w:szCs w:val="24"/>
          <w:lang w:eastAsia="en-US"/>
        </w:rPr>
        <w:t xml:space="preserve"> </w:t>
      </w:r>
      <w:r w:rsidRPr="00B62765">
        <w:rPr>
          <w:rFonts w:ascii="Times New Roman" w:hAnsi="Times New Roman"/>
          <w:sz w:val="24"/>
          <w:szCs w:val="24"/>
          <w:lang w:eastAsia="en-US"/>
        </w:rPr>
        <w:t>belgelendirirken</w:t>
      </w:r>
      <w:r>
        <w:rPr>
          <w:rFonts w:ascii="Times New Roman" w:hAnsi="Times New Roman"/>
          <w:sz w:val="24"/>
          <w:szCs w:val="24"/>
          <w:lang w:eastAsia="en-US"/>
        </w:rPr>
        <w:t xml:space="preserve"> aşağıdakileri kayıt altına alır</w:t>
      </w:r>
      <w:r w:rsidRPr="00B62765">
        <w:rPr>
          <w:rFonts w:ascii="Times New Roman" w:hAnsi="Times New Roman"/>
          <w:color w:val="000000"/>
          <w:sz w:val="24"/>
          <w:szCs w:val="24"/>
        </w:rPr>
        <w:t xml:space="preserve">: </w:t>
      </w:r>
    </w:p>
    <w:p w:rsidR="007473A8" w:rsidRPr="0097714D" w:rsidRDefault="007473A8" w:rsidP="00B62765">
      <w:pPr>
        <w:pStyle w:val="ListParagraph"/>
        <w:numPr>
          <w:ilvl w:val="0"/>
          <w:numId w:val="62"/>
        </w:numPr>
        <w:autoSpaceDE w:val="0"/>
        <w:autoSpaceDN w:val="0"/>
        <w:adjustRightInd w:val="0"/>
        <w:spacing w:before="120" w:after="120"/>
        <w:ind w:hanging="11"/>
        <w:contextualSpacing w:val="0"/>
        <w:jc w:val="both"/>
        <w:rPr>
          <w:rFonts w:ascii="Times New Roman" w:hAnsi="Times New Roman"/>
          <w:color w:val="000000"/>
          <w:sz w:val="24"/>
          <w:szCs w:val="24"/>
        </w:rPr>
      </w:pPr>
      <w:r w:rsidRPr="00CC29D5">
        <w:rPr>
          <w:rFonts w:ascii="Times New Roman" w:hAnsi="Times New Roman"/>
          <w:color w:val="000000"/>
          <w:sz w:val="24"/>
          <w:szCs w:val="24"/>
        </w:rPr>
        <w:t>Test edilen kalemlerin ve hususların belirleyici özellikleri</w:t>
      </w:r>
      <w:r>
        <w:rPr>
          <w:rFonts w:ascii="Times New Roman" w:hAnsi="Times New Roman"/>
          <w:color w:val="000000"/>
          <w:sz w:val="24"/>
          <w:szCs w:val="24"/>
        </w:rPr>
        <w:t>,</w:t>
      </w:r>
      <w:r w:rsidRPr="00CC29D5">
        <w:rPr>
          <w:rFonts w:ascii="Times New Roman" w:hAnsi="Times New Roman"/>
          <w:color w:val="000000"/>
          <w:sz w:val="24"/>
          <w:szCs w:val="24"/>
        </w:rPr>
        <w:t xml:space="preserve"> </w:t>
      </w:r>
    </w:p>
    <w:p w:rsidR="007473A8" w:rsidRPr="00B62765" w:rsidRDefault="007473A8" w:rsidP="00B62765">
      <w:pPr>
        <w:pStyle w:val="ListParagraph"/>
        <w:numPr>
          <w:ilvl w:val="0"/>
          <w:numId w:val="6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9D5">
        <w:rPr>
          <w:rFonts w:ascii="Times New Roman" w:hAnsi="Times New Roman"/>
          <w:color w:val="000000"/>
          <w:sz w:val="24"/>
          <w:szCs w:val="24"/>
        </w:rPr>
        <w:t>Denetim çalışmasını kimin yürüttüğü ve ilgili çalışmanın tamamlandığı</w:t>
      </w:r>
      <w:r>
        <w:rPr>
          <w:rFonts w:ascii="Times New Roman" w:hAnsi="Times New Roman"/>
          <w:color w:val="000000"/>
          <w:sz w:val="24"/>
          <w:szCs w:val="24"/>
        </w:rPr>
        <w:t xml:space="preserve"> </w:t>
      </w:r>
      <w:r w:rsidRPr="00B62765">
        <w:rPr>
          <w:rFonts w:ascii="Times New Roman" w:hAnsi="Times New Roman"/>
          <w:color w:val="000000"/>
          <w:sz w:val="24"/>
          <w:szCs w:val="24"/>
        </w:rPr>
        <w:t>tarih</w:t>
      </w:r>
      <w:r>
        <w:rPr>
          <w:rFonts w:ascii="Times New Roman" w:hAnsi="Times New Roman"/>
          <w:color w:val="000000"/>
          <w:sz w:val="24"/>
          <w:szCs w:val="24"/>
        </w:rPr>
        <w:t>;</w:t>
      </w:r>
      <w:r w:rsidRPr="00B62765">
        <w:rPr>
          <w:rFonts w:ascii="Times New Roman" w:hAnsi="Times New Roman"/>
          <w:color w:val="000000"/>
          <w:sz w:val="24"/>
          <w:szCs w:val="24"/>
        </w:rPr>
        <w:t xml:space="preserve"> ve </w:t>
      </w:r>
    </w:p>
    <w:p w:rsidR="007473A8" w:rsidRPr="00B62765" w:rsidRDefault="007473A8" w:rsidP="00B62765">
      <w:pPr>
        <w:pStyle w:val="ListParagraph"/>
        <w:numPr>
          <w:ilvl w:val="0"/>
          <w:numId w:val="6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9D5">
        <w:rPr>
          <w:rFonts w:ascii="Times New Roman" w:hAnsi="Times New Roman"/>
          <w:color w:val="000000"/>
          <w:sz w:val="24"/>
          <w:szCs w:val="24"/>
        </w:rPr>
        <w:t>Yürütülen çalışma</w:t>
      </w:r>
      <w:r>
        <w:rPr>
          <w:rFonts w:ascii="Times New Roman" w:hAnsi="Times New Roman"/>
          <w:color w:val="000000"/>
          <w:sz w:val="24"/>
          <w:szCs w:val="24"/>
        </w:rPr>
        <w:t>yı</w:t>
      </w:r>
      <w:r w:rsidRPr="00CC29D5">
        <w:rPr>
          <w:rFonts w:ascii="Times New Roman" w:hAnsi="Times New Roman"/>
          <w:color w:val="000000"/>
          <w:sz w:val="24"/>
          <w:szCs w:val="24"/>
        </w:rPr>
        <w:t xml:space="preserve"> kimin gözden geçirdiği, ilgili gözden</w:t>
      </w:r>
      <w:r>
        <w:rPr>
          <w:rFonts w:ascii="Times New Roman" w:hAnsi="Times New Roman"/>
          <w:color w:val="000000"/>
          <w:sz w:val="24"/>
          <w:szCs w:val="24"/>
        </w:rPr>
        <w:t xml:space="preserve"> </w:t>
      </w:r>
      <w:r w:rsidRPr="00B62765">
        <w:rPr>
          <w:rFonts w:ascii="Times New Roman" w:hAnsi="Times New Roman"/>
          <w:color w:val="000000"/>
          <w:sz w:val="24"/>
          <w:szCs w:val="24"/>
        </w:rPr>
        <w:t>geçirmenin tarih</w:t>
      </w:r>
      <w:r>
        <w:rPr>
          <w:rFonts w:ascii="Times New Roman" w:hAnsi="Times New Roman"/>
          <w:color w:val="000000"/>
          <w:sz w:val="24"/>
          <w:szCs w:val="24"/>
        </w:rPr>
        <w:t>i</w:t>
      </w:r>
      <w:r w:rsidRPr="00B62765">
        <w:rPr>
          <w:rFonts w:ascii="Times New Roman" w:hAnsi="Times New Roman"/>
          <w:color w:val="000000"/>
          <w:sz w:val="24"/>
          <w:szCs w:val="24"/>
        </w:rPr>
        <w:t xml:space="preserve"> ve kapsamı</w:t>
      </w:r>
      <w:r>
        <w:rPr>
          <w:rFonts w:ascii="Times New Roman" w:hAnsi="Times New Roman"/>
          <w:color w:val="000000"/>
          <w:sz w:val="24"/>
          <w:szCs w:val="24"/>
        </w:rPr>
        <w:t>.</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Pr>
          <w:rFonts w:ascii="Times New Roman" w:hAnsi="Times New Roman"/>
          <w:color w:val="000000"/>
          <w:sz w:val="24"/>
          <w:szCs w:val="24"/>
        </w:rPr>
        <w:t xml:space="preserve"> i</w:t>
      </w:r>
      <w:r w:rsidRPr="0097714D">
        <w:rPr>
          <w:rFonts w:ascii="Times New Roman" w:hAnsi="Times New Roman"/>
          <w:color w:val="000000"/>
          <w:sz w:val="24"/>
          <w:szCs w:val="24"/>
        </w:rPr>
        <w:t>ç denetçilerin bel</w:t>
      </w:r>
      <w:r>
        <w:rPr>
          <w:rFonts w:ascii="Times New Roman" w:hAnsi="Times New Roman"/>
          <w:color w:val="000000"/>
          <w:sz w:val="24"/>
          <w:szCs w:val="24"/>
        </w:rPr>
        <w:t>ir</w:t>
      </w:r>
      <w:r w:rsidRPr="0097714D">
        <w:rPr>
          <w:rFonts w:ascii="Times New Roman" w:hAnsi="Times New Roman"/>
          <w:color w:val="000000"/>
          <w:sz w:val="24"/>
          <w:szCs w:val="24"/>
        </w:rPr>
        <w:t>li bir çalışmasın</w:t>
      </w:r>
      <w:r>
        <w:rPr>
          <w:rFonts w:ascii="Times New Roman" w:hAnsi="Times New Roman"/>
          <w:color w:val="000000"/>
          <w:sz w:val="24"/>
          <w:szCs w:val="24"/>
        </w:rPr>
        <w:t>ı kullanması</w:t>
      </w:r>
      <w:r w:rsidRPr="0097714D">
        <w:rPr>
          <w:rFonts w:ascii="Times New Roman" w:hAnsi="Times New Roman"/>
          <w:color w:val="000000"/>
          <w:sz w:val="24"/>
          <w:szCs w:val="24"/>
        </w:rPr>
        <w:t xml:space="preserve"> durumunda, iç denetçilerin çalışmasının </w:t>
      </w:r>
      <w:r>
        <w:rPr>
          <w:rFonts w:ascii="Times New Roman" w:hAnsi="Times New Roman"/>
          <w:color w:val="000000"/>
          <w:sz w:val="24"/>
          <w:szCs w:val="24"/>
        </w:rPr>
        <w:t>yeterliliğinin</w:t>
      </w:r>
      <w:r w:rsidRPr="0097714D">
        <w:rPr>
          <w:rFonts w:ascii="Times New Roman" w:hAnsi="Times New Roman"/>
          <w:color w:val="000000"/>
          <w:sz w:val="24"/>
          <w:szCs w:val="24"/>
        </w:rPr>
        <w:t xml:space="preserve"> değerlendir</w:t>
      </w:r>
      <w:r>
        <w:rPr>
          <w:rFonts w:ascii="Times New Roman" w:hAnsi="Times New Roman"/>
          <w:color w:val="000000"/>
          <w:sz w:val="24"/>
          <w:szCs w:val="24"/>
        </w:rPr>
        <w:t>il</w:t>
      </w:r>
      <w:r w:rsidRPr="0097714D">
        <w:rPr>
          <w:rFonts w:ascii="Times New Roman" w:hAnsi="Times New Roman"/>
          <w:color w:val="000000"/>
          <w:sz w:val="24"/>
          <w:szCs w:val="24"/>
        </w:rPr>
        <w:t>me</w:t>
      </w:r>
      <w:r>
        <w:rPr>
          <w:rFonts w:ascii="Times New Roman" w:hAnsi="Times New Roman"/>
          <w:color w:val="000000"/>
          <w:sz w:val="24"/>
          <w:szCs w:val="24"/>
        </w:rPr>
        <w:t>siyle ilgili varılan sonuçları ve</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bu çalışmaya kendisinin uyguladığı prosedürleri </w:t>
      </w:r>
      <w:r w:rsidRPr="0097714D">
        <w:rPr>
          <w:rFonts w:ascii="Times New Roman" w:hAnsi="Times New Roman"/>
          <w:color w:val="000000"/>
          <w:sz w:val="24"/>
          <w:szCs w:val="24"/>
        </w:rPr>
        <w:t xml:space="preserve">belgelendirir. </w:t>
      </w:r>
    </w:p>
    <w:p w:rsidR="007473A8" w:rsidRPr="00B62765"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w:t>
      </w:r>
      <w:r w:rsidRPr="00B62765">
        <w:rPr>
          <w:rFonts w:ascii="Times New Roman" w:hAnsi="Times New Roman"/>
          <w:color w:val="000000"/>
          <w:sz w:val="24"/>
          <w:szCs w:val="24"/>
        </w:rPr>
        <w:t>enetçi</w:t>
      </w:r>
      <w:r>
        <w:rPr>
          <w:rFonts w:ascii="Times New Roman" w:hAnsi="Times New Roman"/>
          <w:color w:val="000000"/>
          <w:sz w:val="24"/>
          <w:szCs w:val="24"/>
        </w:rPr>
        <w:t>si</w:t>
      </w:r>
      <w:r w:rsidRPr="00B62765">
        <w:rPr>
          <w:rFonts w:ascii="Times New Roman" w:hAnsi="Times New Roman"/>
          <w:color w:val="000000"/>
          <w:sz w:val="24"/>
          <w:szCs w:val="24"/>
        </w:rPr>
        <w:t xml:space="preserve">, önemli hususlara ilişkin olarak </w:t>
      </w:r>
      <w:r>
        <w:rPr>
          <w:rFonts w:ascii="Times New Roman" w:hAnsi="Times New Roman"/>
          <w:color w:val="000000"/>
          <w:sz w:val="24"/>
          <w:szCs w:val="24"/>
        </w:rPr>
        <w:t>hizmet kuruluşu</w:t>
      </w:r>
      <w:r w:rsidRPr="00B62765">
        <w:rPr>
          <w:rFonts w:ascii="Times New Roman" w:hAnsi="Times New Roman"/>
          <w:color w:val="000000"/>
          <w:sz w:val="24"/>
          <w:szCs w:val="24"/>
        </w:rPr>
        <w:t xml:space="preserve"> ve diğer taraflarla yapılan müzakereleri; bu hususların niteliğini, müzakerelerin ne zaman ve kiminle yapıldığını belirtmek suretiyle belgelendirir</w:t>
      </w:r>
      <w:r>
        <w:rPr>
          <w:rFonts w:ascii="Times New Roman" w:hAnsi="Times New Roman"/>
          <w:color w:val="000000"/>
          <w:sz w:val="24"/>
          <w:szCs w:val="24"/>
        </w:rPr>
        <w:t>.</w:t>
      </w:r>
    </w:p>
    <w:p w:rsidR="007473A8" w:rsidRPr="00B62765" w:rsidRDefault="007473A8" w:rsidP="00B62765">
      <w:pPr>
        <w:numPr>
          <w:ilvl w:val="0"/>
          <w:numId w:val="1"/>
        </w:numPr>
        <w:ind w:left="708" w:hanging="708"/>
        <w:jc w:val="both"/>
        <w:rPr>
          <w:rFonts w:ascii="Times New Roman" w:hAnsi="Times New Roman"/>
          <w:color w:val="000000"/>
          <w:sz w:val="24"/>
          <w:szCs w:val="24"/>
        </w:rPr>
      </w:pPr>
      <w:r w:rsidRPr="00B62765">
        <w:rPr>
          <w:rFonts w:ascii="Times New Roman" w:hAnsi="Times New Roman"/>
          <w:color w:val="000000"/>
          <w:sz w:val="24"/>
          <w:szCs w:val="24"/>
        </w:rPr>
        <w:t xml:space="preserve">Önemli bir hususla ilgili olarak vardığı nihai sonuçla tutarlı olmayan bir bilgi tespit etmesi hâlinde </w:t>
      </w:r>
      <w:r>
        <w:rPr>
          <w:rFonts w:ascii="Times New Roman" w:hAnsi="Times New Roman"/>
          <w:color w:val="000000"/>
          <w:sz w:val="24"/>
          <w:szCs w:val="24"/>
        </w:rPr>
        <w:t>hizmet kuruluşu de</w:t>
      </w:r>
      <w:r w:rsidRPr="00B62765">
        <w:rPr>
          <w:rFonts w:ascii="Times New Roman" w:hAnsi="Times New Roman"/>
          <w:color w:val="000000"/>
          <w:sz w:val="24"/>
          <w:szCs w:val="24"/>
        </w:rPr>
        <w:t>netçi</w:t>
      </w:r>
      <w:r>
        <w:rPr>
          <w:rFonts w:ascii="Times New Roman" w:hAnsi="Times New Roman"/>
          <w:color w:val="000000"/>
          <w:sz w:val="24"/>
          <w:szCs w:val="24"/>
        </w:rPr>
        <w:t>si</w:t>
      </w:r>
      <w:r w:rsidRPr="00B62765">
        <w:rPr>
          <w:rFonts w:ascii="Times New Roman" w:hAnsi="Times New Roman"/>
          <w:color w:val="000000"/>
          <w:sz w:val="24"/>
          <w:szCs w:val="24"/>
        </w:rPr>
        <w:t>, bu tutarsızlığı nasıl ele aldığını belgelendirir.</w:t>
      </w:r>
    </w:p>
    <w:p w:rsidR="007473A8" w:rsidRPr="00B62765"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w:t>
      </w:r>
      <w:r w:rsidRPr="00B62765">
        <w:rPr>
          <w:rFonts w:ascii="Times New Roman" w:hAnsi="Times New Roman"/>
          <w:color w:val="000000"/>
          <w:sz w:val="24"/>
          <w:szCs w:val="24"/>
        </w:rPr>
        <w:t>enetçi</w:t>
      </w:r>
      <w:r>
        <w:rPr>
          <w:rFonts w:ascii="Times New Roman" w:hAnsi="Times New Roman"/>
          <w:color w:val="000000"/>
          <w:sz w:val="24"/>
          <w:szCs w:val="24"/>
        </w:rPr>
        <w:t>si</w:t>
      </w:r>
      <w:r w:rsidRPr="00B62765">
        <w:rPr>
          <w:rFonts w:ascii="Times New Roman" w:hAnsi="Times New Roman"/>
          <w:color w:val="000000"/>
          <w:sz w:val="24"/>
          <w:szCs w:val="24"/>
        </w:rPr>
        <w:t xml:space="preserve">, çalışma kâğıtlarını bir denetim dosyasında birleştirir ve </w:t>
      </w:r>
      <w:r>
        <w:rPr>
          <w:rFonts w:ascii="Times New Roman" w:hAnsi="Times New Roman"/>
          <w:color w:val="000000"/>
          <w:sz w:val="24"/>
          <w:szCs w:val="24"/>
        </w:rPr>
        <w:t xml:space="preserve">hizmet kuruluşu </w:t>
      </w:r>
      <w:r w:rsidRPr="00B62765">
        <w:rPr>
          <w:rFonts w:ascii="Times New Roman" w:hAnsi="Times New Roman"/>
          <w:color w:val="000000"/>
          <w:sz w:val="24"/>
          <w:szCs w:val="24"/>
        </w:rPr>
        <w:t>denetçi</w:t>
      </w:r>
      <w:r>
        <w:rPr>
          <w:rFonts w:ascii="Times New Roman" w:hAnsi="Times New Roman"/>
          <w:color w:val="000000"/>
          <w:sz w:val="24"/>
          <w:szCs w:val="24"/>
        </w:rPr>
        <w:t>sinin güvence</w:t>
      </w:r>
      <w:r w:rsidRPr="00B62765">
        <w:rPr>
          <w:rFonts w:ascii="Times New Roman" w:hAnsi="Times New Roman"/>
          <w:color w:val="000000"/>
          <w:sz w:val="24"/>
          <w:szCs w:val="24"/>
        </w:rPr>
        <w:t xml:space="preserve"> raporu tarihinden sonra nihai denetim dosyasının oluşturulmasına </w:t>
      </w:r>
      <w:r>
        <w:rPr>
          <w:rFonts w:ascii="Times New Roman" w:hAnsi="Times New Roman"/>
          <w:color w:val="000000"/>
          <w:sz w:val="24"/>
          <w:szCs w:val="24"/>
        </w:rPr>
        <w:t>ilişkin</w:t>
      </w:r>
      <w:r w:rsidRPr="00B62765">
        <w:rPr>
          <w:rFonts w:ascii="Times New Roman" w:hAnsi="Times New Roman"/>
          <w:color w:val="000000"/>
          <w:sz w:val="24"/>
          <w:szCs w:val="24"/>
        </w:rPr>
        <w:t xml:space="preserve"> idari süreci zamanında tamamlar.</w:t>
      </w:r>
      <w:r>
        <w:rPr>
          <w:rStyle w:val="FootnoteReference"/>
          <w:rFonts w:ascii="Times New Roman" w:hAnsi="Times New Roman"/>
          <w:color w:val="000000"/>
          <w:sz w:val="24"/>
          <w:szCs w:val="24"/>
        </w:rPr>
        <w:footnoteReference w:customMarkFollows="1" w:id="10"/>
        <w:t>10</w:t>
      </w:r>
    </w:p>
    <w:p w:rsidR="007473A8" w:rsidRPr="00B62765" w:rsidRDefault="007473A8" w:rsidP="00B62765">
      <w:pPr>
        <w:numPr>
          <w:ilvl w:val="0"/>
          <w:numId w:val="1"/>
        </w:numPr>
        <w:ind w:left="708" w:hanging="708"/>
        <w:jc w:val="both"/>
        <w:rPr>
          <w:rFonts w:ascii="Times New Roman" w:hAnsi="Times New Roman"/>
          <w:color w:val="000000"/>
          <w:sz w:val="24"/>
          <w:szCs w:val="24"/>
        </w:rPr>
      </w:pPr>
      <w:r w:rsidRPr="00B62765">
        <w:rPr>
          <w:rFonts w:ascii="Times New Roman" w:hAnsi="Times New Roman"/>
          <w:color w:val="000000"/>
          <w:sz w:val="24"/>
          <w:szCs w:val="24"/>
        </w:rPr>
        <w:t xml:space="preserve">Çalışma kâğıtlarının nihai denetim dosyasında birleştirilmesi işlemi tamamlandıktan sonra </w:t>
      </w:r>
      <w:r>
        <w:rPr>
          <w:rFonts w:ascii="Times New Roman" w:hAnsi="Times New Roman"/>
          <w:color w:val="000000"/>
          <w:sz w:val="24"/>
          <w:szCs w:val="24"/>
        </w:rPr>
        <w:t xml:space="preserve">hizmet kuruluşu </w:t>
      </w:r>
      <w:r w:rsidRPr="007C21A3">
        <w:rPr>
          <w:rFonts w:ascii="Times New Roman" w:hAnsi="Times New Roman"/>
          <w:color w:val="000000"/>
          <w:sz w:val="24"/>
          <w:szCs w:val="24"/>
        </w:rPr>
        <w:t>denetçisi, ne şekilde olursa olsun</w:t>
      </w:r>
      <w:r w:rsidRPr="00B62765">
        <w:rPr>
          <w:rFonts w:ascii="Times New Roman" w:hAnsi="Times New Roman"/>
          <w:color w:val="000000"/>
          <w:sz w:val="24"/>
          <w:szCs w:val="24"/>
        </w:rPr>
        <w:t xml:space="preserve"> çalışma kâğıtlarını saklama süresi sona ermeden silemez, atamaz veya yok edemez (Bakınız: A46 paragrafı).</w:t>
      </w:r>
    </w:p>
    <w:p w:rsidR="007473A8" w:rsidRPr="007521D7" w:rsidRDefault="007473A8" w:rsidP="00B62765">
      <w:pPr>
        <w:numPr>
          <w:ilvl w:val="0"/>
          <w:numId w:val="1"/>
        </w:numPr>
        <w:ind w:left="708" w:hanging="708"/>
        <w:jc w:val="both"/>
        <w:rPr>
          <w:rFonts w:ascii="Times New Roman" w:hAnsi="Times New Roman"/>
          <w:color w:val="000000"/>
          <w:sz w:val="24"/>
          <w:szCs w:val="24"/>
        </w:rPr>
      </w:pPr>
      <w:r w:rsidRPr="007521D7">
        <w:rPr>
          <w:rFonts w:ascii="Times New Roman" w:hAnsi="Times New Roman"/>
          <w:sz w:val="24"/>
          <w:szCs w:val="24"/>
          <w:lang w:eastAsia="en-US"/>
        </w:rPr>
        <w:t>Hizmet kuruluşu denetçisi</w:t>
      </w:r>
      <w:r w:rsidRPr="007521D7">
        <w:rPr>
          <w:rFonts w:ascii="Times New Roman" w:hAnsi="Times New Roman"/>
          <w:color w:val="000000"/>
          <w:sz w:val="24"/>
          <w:szCs w:val="24"/>
        </w:rPr>
        <w:t>, çalışma kâğıtlarının nihai denetim dosyasında birleştirilmesi işlemi tamamlandıktan sonra mevcut çalışma kâğıtlarında değişiklik yapmayı veya yeni çalışma kâğıtları eklemeyi gerekli görürse</w:t>
      </w:r>
      <w:r>
        <w:rPr>
          <w:rFonts w:ascii="Times New Roman" w:hAnsi="Times New Roman"/>
          <w:color w:val="000000"/>
          <w:sz w:val="24"/>
          <w:szCs w:val="24"/>
        </w:rPr>
        <w:t xml:space="preserve"> ve bu belgelendirme h</w:t>
      </w:r>
      <w:r w:rsidRPr="007521D7">
        <w:rPr>
          <w:rFonts w:ascii="Times New Roman" w:hAnsi="Times New Roman"/>
          <w:sz w:val="24"/>
          <w:szCs w:val="24"/>
          <w:lang w:eastAsia="en-US"/>
        </w:rPr>
        <w:t>izmet kuruluşu denetçisi</w:t>
      </w:r>
      <w:r>
        <w:rPr>
          <w:rFonts w:ascii="Times New Roman" w:hAnsi="Times New Roman"/>
          <w:sz w:val="24"/>
          <w:szCs w:val="24"/>
          <w:lang w:eastAsia="en-US"/>
        </w:rPr>
        <w:t>nin güvence raporunu etkilemezse</w:t>
      </w:r>
      <w:r w:rsidRPr="007521D7">
        <w:rPr>
          <w:rFonts w:ascii="Times New Roman" w:hAnsi="Times New Roman"/>
          <w:color w:val="000000"/>
          <w:sz w:val="24"/>
          <w:szCs w:val="24"/>
        </w:rPr>
        <w:t xml:space="preserve">, </w:t>
      </w:r>
      <w:r>
        <w:rPr>
          <w:rFonts w:ascii="Times New Roman" w:hAnsi="Times New Roman"/>
          <w:color w:val="000000"/>
          <w:sz w:val="24"/>
          <w:szCs w:val="24"/>
        </w:rPr>
        <w:t xml:space="preserve">hizmet kuruluşu denetçisi, </w:t>
      </w:r>
      <w:r w:rsidRPr="007521D7">
        <w:rPr>
          <w:rFonts w:ascii="Times New Roman" w:hAnsi="Times New Roman"/>
          <w:color w:val="000000"/>
          <w:sz w:val="24"/>
          <w:szCs w:val="24"/>
        </w:rPr>
        <w:t>yapılan değişikliklerin veya eklemelerin niteliğine bakılmaksızın aşağıdaki hususları belgelendirir:</w:t>
      </w:r>
    </w:p>
    <w:p w:rsidR="007473A8" w:rsidRPr="007521D7" w:rsidRDefault="007473A8" w:rsidP="007521D7">
      <w:pPr>
        <w:pStyle w:val="ListParagraph"/>
        <w:numPr>
          <w:ilvl w:val="0"/>
          <w:numId w:val="3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521D7">
        <w:rPr>
          <w:rFonts w:ascii="Times New Roman" w:hAnsi="Times New Roman"/>
          <w:color w:val="000000"/>
          <w:sz w:val="24"/>
          <w:szCs w:val="24"/>
        </w:rPr>
        <w:t>Değişiklik veya ekleme yap</w:t>
      </w:r>
      <w:r>
        <w:rPr>
          <w:rFonts w:ascii="Times New Roman" w:hAnsi="Times New Roman"/>
          <w:color w:val="000000"/>
          <w:sz w:val="24"/>
          <w:szCs w:val="24"/>
        </w:rPr>
        <w:t>ıl</w:t>
      </w:r>
      <w:r w:rsidRPr="007521D7">
        <w:rPr>
          <w:rFonts w:ascii="Times New Roman" w:hAnsi="Times New Roman"/>
          <w:color w:val="000000"/>
          <w:sz w:val="24"/>
          <w:szCs w:val="24"/>
        </w:rPr>
        <w:t xml:space="preserve">masının özel sebepleri </w:t>
      </w:r>
      <w:r>
        <w:rPr>
          <w:rFonts w:ascii="Times New Roman" w:hAnsi="Times New Roman"/>
          <w:color w:val="000000"/>
          <w:sz w:val="24"/>
          <w:szCs w:val="24"/>
        </w:rPr>
        <w:t>ve</w:t>
      </w:r>
    </w:p>
    <w:p w:rsidR="007473A8" w:rsidRPr="007521D7" w:rsidRDefault="007473A8" w:rsidP="007521D7">
      <w:pPr>
        <w:pStyle w:val="ListParagraph"/>
        <w:numPr>
          <w:ilvl w:val="0"/>
          <w:numId w:val="3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521D7">
        <w:rPr>
          <w:rFonts w:ascii="Times New Roman" w:hAnsi="Times New Roman"/>
          <w:color w:val="000000"/>
          <w:sz w:val="24"/>
          <w:szCs w:val="24"/>
        </w:rPr>
        <w:t>Değişiklik veya eklemelerin ne zaman ve kim tarafından yapıldığı ve gözden</w:t>
      </w:r>
      <w:r>
        <w:rPr>
          <w:rFonts w:ascii="Times New Roman" w:hAnsi="Times New Roman"/>
          <w:color w:val="000000"/>
          <w:sz w:val="24"/>
          <w:szCs w:val="24"/>
        </w:rPr>
        <w:t xml:space="preserve"> </w:t>
      </w:r>
      <w:r w:rsidRPr="007521D7">
        <w:rPr>
          <w:rFonts w:ascii="Times New Roman" w:hAnsi="Times New Roman"/>
          <w:color w:val="000000"/>
          <w:sz w:val="24"/>
          <w:szCs w:val="24"/>
        </w:rPr>
        <w:t>geçirildiği.</w:t>
      </w:r>
    </w:p>
    <w:p w:rsidR="007473A8" w:rsidRPr="007D15BC" w:rsidRDefault="007473A8" w:rsidP="007521D7">
      <w:pPr>
        <w:keepNext/>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color w:val="000000"/>
          <w:sz w:val="24"/>
          <w:szCs w:val="24"/>
        </w:rPr>
        <w:t>Hizmet Kuruluşu Denetçisi</w:t>
      </w:r>
      <w:r w:rsidRPr="0097714D">
        <w:rPr>
          <w:rFonts w:ascii="Times New Roman" w:hAnsi="Times New Roman"/>
          <w:b/>
          <w:color w:val="000000"/>
          <w:sz w:val="24"/>
          <w:szCs w:val="24"/>
        </w:rPr>
        <w:t>nin Güvence Raporunu</w:t>
      </w:r>
      <w:r>
        <w:rPr>
          <w:rFonts w:ascii="Times New Roman" w:hAnsi="Times New Roman"/>
          <w:b/>
          <w:color w:val="000000"/>
          <w:sz w:val="24"/>
          <w:szCs w:val="24"/>
        </w:rPr>
        <w:t xml:space="preserve"> Hazırlaması</w:t>
      </w:r>
    </w:p>
    <w:p w:rsidR="007473A8" w:rsidRPr="007D15BC"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r>
        <w:rPr>
          <w:rFonts w:ascii="Times New Roman" w:hAnsi="Times New Roman"/>
          <w:i/>
          <w:color w:val="000000"/>
          <w:sz w:val="24"/>
          <w:szCs w:val="24"/>
        </w:rPr>
        <w:t>Hizmet Kuruluşu Denetçisi</w:t>
      </w:r>
      <w:r w:rsidRPr="0097714D">
        <w:rPr>
          <w:rFonts w:ascii="Times New Roman" w:hAnsi="Times New Roman"/>
          <w:i/>
          <w:color w:val="000000"/>
          <w:sz w:val="24"/>
          <w:szCs w:val="24"/>
        </w:rPr>
        <w:t xml:space="preserve">nin Güvence Raporunun İçeriği </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nin güvence raporu</w:t>
      </w:r>
      <w:r>
        <w:rPr>
          <w:rFonts w:ascii="Times New Roman" w:hAnsi="Times New Roman"/>
          <w:color w:val="000000"/>
          <w:sz w:val="24"/>
          <w:szCs w:val="24"/>
        </w:rPr>
        <w:t>, asgari olarak</w:t>
      </w:r>
      <w:r w:rsidRPr="0097714D">
        <w:rPr>
          <w:rFonts w:ascii="Times New Roman" w:hAnsi="Times New Roman"/>
          <w:color w:val="000000"/>
          <w:sz w:val="24"/>
          <w:szCs w:val="24"/>
        </w:rPr>
        <w:t xml:space="preserve"> aşağıdaki temel </w:t>
      </w:r>
      <w:r>
        <w:rPr>
          <w:rFonts w:ascii="Times New Roman" w:hAnsi="Times New Roman"/>
          <w:color w:val="000000"/>
          <w:sz w:val="24"/>
          <w:szCs w:val="24"/>
        </w:rPr>
        <w:t>unsurları</w:t>
      </w:r>
      <w:r w:rsidRPr="0097714D">
        <w:rPr>
          <w:rFonts w:ascii="Times New Roman" w:hAnsi="Times New Roman"/>
          <w:color w:val="000000"/>
          <w:sz w:val="24"/>
          <w:szCs w:val="24"/>
        </w:rPr>
        <w:t xml:space="preserve"> </w:t>
      </w:r>
      <w:r>
        <w:rPr>
          <w:rFonts w:ascii="Times New Roman" w:hAnsi="Times New Roman"/>
          <w:color w:val="000000"/>
          <w:sz w:val="24"/>
          <w:szCs w:val="24"/>
        </w:rPr>
        <w:t>içerir</w:t>
      </w:r>
      <w:r w:rsidRPr="0097714D">
        <w:rPr>
          <w:rFonts w:ascii="Times New Roman" w:hAnsi="Times New Roman"/>
          <w:color w:val="000000"/>
          <w:sz w:val="24"/>
          <w:szCs w:val="24"/>
        </w:rPr>
        <w:t xml:space="preserve">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A4</w:t>
      </w:r>
      <w:r w:rsidRPr="0097714D">
        <w:rPr>
          <w:rFonts w:ascii="Times New Roman" w:hAnsi="Times New Roman"/>
          <w:color w:val="000000"/>
          <w:sz w:val="24"/>
          <w:szCs w:val="24"/>
        </w:rPr>
        <w:t xml:space="preserve">7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Raporun</w:t>
      </w:r>
      <w:r>
        <w:rPr>
          <w:rFonts w:ascii="Times New Roman" w:hAnsi="Times New Roman"/>
          <w:color w:val="000000"/>
          <w:sz w:val="24"/>
          <w:szCs w:val="24"/>
        </w:rPr>
        <w:t>,</w:t>
      </w:r>
      <w:r w:rsidRPr="0097714D">
        <w:rPr>
          <w:rFonts w:ascii="Times New Roman" w:hAnsi="Times New Roman"/>
          <w:color w:val="000000"/>
          <w:sz w:val="24"/>
          <w:szCs w:val="24"/>
        </w:rPr>
        <w:t xml:space="preserve"> bağımsız bir </w:t>
      </w:r>
      <w:r>
        <w:rPr>
          <w:rFonts w:ascii="Times New Roman" w:hAnsi="Times New Roman"/>
          <w:color w:val="000000"/>
          <w:sz w:val="24"/>
          <w:szCs w:val="24"/>
        </w:rPr>
        <w:t xml:space="preserve">hizmet </w:t>
      </w:r>
      <w:r w:rsidRPr="0097714D">
        <w:rPr>
          <w:rFonts w:ascii="Times New Roman" w:hAnsi="Times New Roman"/>
          <w:color w:val="000000"/>
          <w:sz w:val="24"/>
          <w:szCs w:val="24"/>
        </w:rPr>
        <w:t>denetçi</w:t>
      </w:r>
      <w:r>
        <w:rPr>
          <w:rFonts w:ascii="Times New Roman" w:hAnsi="Times New Roman"/>
          <w:color w:val="000000"/>
          <w:sz w:val="24"/>
          <w:szCs w:val="24"/>
        </w:rPr>
        <w:t>sinin</w:t>
      </w:r>
      <w:r w:rsidRPr="0097714D">
        <w:rPr>
          <w:rFonts w:ascii="Times New Roman" w:hAnsi="Times New Roman"/>
          <w:color w:val="000000"/>
          <w:sz w:val="24"/>
          <w:szCs w:val="24"/>
        </w:rPr>
        <w:t xml:space="preserve"> güvence raporu olduğunu açıkça </w:t>
      </w:r>
      <w:r>
        <w:rPr>
          <w:rFonts w:ascii="Times New Roman" w:hAnsi="Times New Roman"/>
          <w:color w:val="000000"/>
          <w:sz w:val="24"/>
          <w:szCs w:val="24"/>
        </w:rPr>
        <w:t>gösteren</w:t>
      </w:r>
      <w:r w:rsidRPr="0097714D">
        <w:rPr>
          <w:rFonts w:ascii="Times New Roman" w:hAnsi="Times New Roman"/>
          <w:color w:val="000000"/>
          <w:sz w:val="24"/>
          <w:szCs w:val="24"/>
        </w:rPr>
        <w:t xml:space="preserve"> bir başlık. </w:t>
      </w:r>
    </w:p>
    <w:p w:rsidR="007473A8" w:rsidRPr="0097714D"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M</w:t>
      </w:r>
      <w:r w:rsidRPr="0097714D">
        <w:rPr>
          <w:rFonts w:ascii="Times New Roman" w:hAnsi="Times New Roman"/>
          <w:color w:val="000000"/>
          <w:sz w:val="24"/>
          <w:szCs w:val="24"/>
        </w:rPr>
        <w:t>uhatap.</w:t>
      </w:r>
    </w:p>
    <w:p w:rsidR="007473A8" w:rsidRPr="0097714D"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Aşağıdaki</w:t>
      </w:r>
      <w:r>
        <w:rPr>
          <w:rFonts w:ascii="Times New Roman" w:hAnsi="Times New Roman"/>
          <w:color w:val="000000"/>
          <w:sz w:val="24"/>
          <w:szCs w:val="24"/>
        </w:rPr>
        <w:t xml:space="preserve">lere ilişkin </w:t>
      </w:r>
      <w:r w:rsidRPr="006D7662">
        <w:rPr>
          <w:rFonts w:ascii="Times New Roman" w:hAnsi="Times New Roman"/>
          <w:color w:val="000000"/>
          <w:sz w:val="24"/>
          <w:szCs w:val="24"/>
        </w:rPr>
        <w:t>açıklama</w:t>
      </w:r>
      <w:r w:rsidRPr="0097714D">
        <w:rPr>
          <w:rFonts w:ascii="Times New Roman" w:hAnsi="Times New Roman"/>
          <w:color w:val="000000"/>
          <w:sz w:val="24"/>
          <w:szCs w:val="24"/>
        </w:rPr>
        <w:t xml:space="preserve">: </w:t>
      </w:r>
    </w:p>
    <w:p w:rsidR="007473A8" w:rsidRPr="0097714D" w:rsidRDefault="007473A8" w:rsidP="00B6317F">
      <w:pPr>
        <w:pStyle w:val="ListParagraph"/>
        <w:numPr>
          <w:ilvl w:val="0"/>
          <w:numId w:val="36"/>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kuruluşunun sistem</w:t>
      </w:r>
      <w:r>
        <w:rPr>
          <w:rFonts w:ascii="Times New Roman" w:hAnsi="Times New Roman"/>
          <w:color w:val="000000"/>
          <w:sz w:val="24"/>
          <w:szCs w:val="24"/>
        </w:rPr>
        <w:t xml:space="preserve"> tanımı</w:t>
      </w:r>
      <w:r w:rsidRPr="0097714D">
        <w:rPr>
          <w:rFonts w:ascii="Times New Roman" w:hAnsi="Times New Roman"/>
          <w:color w:val="000000"/>
          <w:sz w:val="24"/>
          <w:szCs w:val="24"/>
        </w:rPr>
        <w:t xml:space="preserve"> ve 2</w:t>
      </w:r>
      <w:r>
        <w:rPr>
          <w:rFonts w:ascii="Times New Roman" w:hAnsi="Times New Roman"/>
          <w:color w:val="000000"/>
          <w:sz w:val="24"/>
          <w:szCs w:val="24"/>
        </w:rPr>
        <w:t xml:space="preserve"> nci tip </w:t>
      </w:r>
      <w:r w:rsidRPr="0097714D">
        <w:rPr>
          <w:rFonts w:ascii="Times New Roman" w:hAnsi="Times New Roman"/>
          <w:color w:val="000000"/>
          <w:sz w:val="24"/>
          <w:szCs w:val="24"/>
        </w:rPr>
        <w:t>rapor için 9(</w:t>
      </w:r>
      <w:r>
        <w:rPr>
          <w:rFonts w:ascii="Times New Roman" w:hAnsi="Times New Roman"/>
          <w:color w:val="000000"/>
          <w:sz w:val="24"/>
          <w:szCs w:val="24"/>
        </w:rPr>
        <w:t>ç</w:t>
      </w:r>
      <w:r w:rsidRPr="0097714D">
        <w:rPr>
          <w:rFonts w:ascii="Times New Roman" w:hAnsi="Times New Roman"/>
          <w:color w:val="000000"/>
          <w:sz w:val="24"/>
          <w:szCs w:val="24"/>
        </w:rPr>
        <w:t>)(ii) paragrafında, 1</w:t>
      </w:r>
      <w:r>
        <w:rPr>
          <w:rFonts w:ascii="Times New Roman" w:hAnsi="Times New Roman"/>
          <w:color w:val="000000"/>
          <w:sz w:val="24"/>
          <w:szCs w:val="24"/>
        </w:rPr>
        <w:t xml:space="preserve"> inci tip</w:t>
      </w:r>
      <w:r w:rsidRPr="0097714D">
        <w:rPr>
          <w:rFonts w:ascii="Times New Roman" w:hAnsi="Times New Roman"/>
          <w:color w:val="000000"/>
          <w:sz w:val="24"/>
          <w:szCs w:val="24"/>
        </w:rPr>
        <w:t xml:space="preserve"> rapor için 9(</w:t>
      </w:r>
      <w:r>
        <w:rPr>
          <w:rFonts w:ascii="Times New Roman" w:hAnsi="Times New Roman"/>
          <w:color w:val="000000"/>
          <w:sz w:val="24"/>
          <w:szCs w:val="24"/>
        </w:rPr>
        <w:t>c</w:t>
      </w:r>
      <w:r w:rsidRPr="0097714D">
        <w:rPr>
          <w:rFonts w:ascii="Times New Roman" w:hAnsi="Times New Roman"/>
          <w:color w:val="000000"/>
          <w:sz w:val="24"/>
          <w:szCs w:val="24"/>
        </w:rPr>
        <w:t xml:space="preserve">)(ii) paragrafında açıklanan </w:t>
      </w:r>
      <w:r>
        <w:rPr>
          <w:rFonts w:ascii="Times New Roman" w:hAnsi="Times New Roman"/>
          <w:color w:val="000000"/>
          <w:sz w:val="24"/>
          <w:szCs w:val="24"/>
        </w:rPr>
        <w:t>hususları</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içeren </w:t>
      </w:r>
      <w:r w:rsidRPr="0097714D">
        <w:rPr>
          <w:rFonts w:ascii="Times New Roman" w:hAnsi="Times New Roman"/>
          <w:color w:val="000000"/>
          <w:sz w:val="24"/>
          <w:szCs w:val="24"/>
        </w:rPr>
        <w:t>hizmet kuruluşunun</w:t>
      </w:r>
      <w:r>
        <w:rPr>
          <w:rFonts w:ascii="Times New Roman" w:hAnsi="Times New Roman"/>
          <w:color w:val="000000"/>
          <w:sz w:val="24"/>
          <w:szCs w:val="24"/>
        </w:rPr>
        <w:t xml:space="preserve"> beyanı.</w:t>
      </w:r>
    </w:p>
    <w:p w:rsidR="007473A8" w:rsidRPr="0097714D" w:rsidRDefault="007473A8" w:rsidP="00FC5424">
      <w:pPr>
        <w:pStyle w:val="ListParagraph"/>
        <w:numPr>
          <w:ilvl w:val="0"/>
          <w:numId w:val="36"/>
        </w:numPr>
        <w:autoSpaceDE w:val="0"/>
        <w:autoSpaceDN w:val="0"/>
        <w:adjustRightInd w:val="0"/>
        <w:spacing w:before="120" w:after="120"/>
        <w:ind w:left="1985" w:hanging="578"/>
        <w:contextualSpacing w:val="0"/>
        <w:jc w:val="both"/>
        <w:rPr>
          <w:rFonts w:ascii="Times New Roman" w:hAnsi="Times New Roman"/>
          <w:color w:val="000000"/>
          <w:sz w:val="24"/>
          <w:szCs w:val="24"/>
        </w:rPr>
      </w:pPr>
      <w:r>
        <w:rPr>
          <w:rFonts w:ascii="Times New Roman" w:hAnsi="Times New Roman"/>
          <w:color w:val="000000"/>
          <w:sz w:val="24"/>
          <w:szCs w:val="24"/>
        </w:rPr>
        <w:t>-Varsa- hizmet kuruluşunun sistem tanımının, h</w:t>
      </w:r>
      <w:r w:rsidRPr="0097714D">
        <w:rPr>
          <w:rFonts w:ascii="Times New Roman" w:hAnsi="Times New Roman"/>
          <w:color w:val="000000"/>
          <w:sz w:val="24"/>
          <w:szCs w:val="24"/>
        </w:rPr>
        <w:t>izmet kuruluşu</w:t>
      </w:r>
      <w:r>
        <w:rPr>
          <w:rFonts w:ascii="Times New Roman" w:hAnsi="Times New Roman"/>
          <w:color w:val="000000"/>
          <w:sz w:val="24"/>
          <w:szCs w:val="24"/>
        </w:rPr>
        <w:t xml:space="preserve"> denetçisinin görüşünün kapsamına girmeyen </w:t>
      </w:r>
      <w:r w:rsidRPr="0097714D">
        <w:rPr>
          <w:rFonts w:ascii="Times New Roman" w:hAnsi="Times New Roman"/>
          <w:color w:val="000000"/>
          <w:sz w:val="24"/>
          <w:szCs w:val="24"/>
        </w:rPr>
        <w:t xml:space="preserve">bölümleri. </w:t>
      </w:r>
    </w:p>
    <w:p w:rsidR="007473A8" w:rsidRPr="00A5705F" w:rsidRDefault="007473A8" w:rsidP="00FC5424">
      <w:pPr>
        <w:pStyle w:val="ListParagraph"/>
        <w:numPr>
          <w:ilvl w:val="0"/>
          <w:numId w:val="36"/>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A5705F">
        <w:rPr>
          <w:rFonts w:ascii="Times New Roman" w:hAnsi="Times New Roman"/>
          <w:color w:val="000000"/>
          <w:sz w:val="24"/>
          <w:szCs w:val="24"/>
        </w:rPr>
        <w:t>Tanımın, hizmet alan işletmenin tamamlayıcı kontrollerine ihtiyaç duyulduğuna atıfta bulunması durumunda, hizmet kuruluşu denetçisinin hizmet alan işletmenin tamamlayıcı kontrollerin</w:t>
      </w:r>
      <w:r>
        <w:rPr>
          <w:rFonts w:ascii="Times New Roman" w:hAnsi="Times New Roman"/>
          <w:color w:val="000000"/>
          <w:sz w:val="24"/>
          <w:szCs w:val="24"/>
        </w:rPr>
        <w:t>in</w:t>
      </w:r>
      <w:r w:rsidRPr="00A5705F">
        <w:rPr>
          <w:rFonts w:ascii="Times New Roman" w:hAnsi="Times New Roman"/>
          <w:color w:val="000000"/>
          <w:sz w:val="24"/>
          <w:szCs w:val="24"/>
        </w:rPr>
        <w:t xml:space="preserve"> tasarımının uygunluğunu veya bu kontrollerinin işleyiş etkinliğini değerlendirmediğine ve hizmet kuruluşunun sistem tanımında belirtilen kontrol amaçlarına, hizmet kuruluşundaki diğer kontrollerle birlikte, yalnızca hizmet alan işletmenin tamamlayıcı kontrollerinin uygun şekilde tasarlanması veya etkin işlemesi durumunda ulaşılabileceğine ilişkin bir </w:t>
      </w:r>
      <w:r>
        <w:rPr>
          <w:rFonts w:ascii="Times New Roman" w:hAnsi="Times New Roman"/>
          <w:color w:val="000000"/>
          <w:sz w:val="24"/>
          <w:szCs w:val="24"/>
        </w:rPr>
        <w:t>açıklama</w:t>
      </w:r>
      <w:r w:rsidRPr="00A5705F">
        <w:rPr>
          <w:rFonts w:ascii="Times New Roman" w:hAnsi="Times New Roman"/>
          <w:color w:val="000000"/>
          <w:sz w:val="24"/>
          <w:szCs w:val="24"/>
        </w:rPr>
        <w:t xml:space="preserve">. </w:t>
      </w:r>
    </w:p>
    <w:p w:rsidR="007473A8" w:rsidRPr="00CC2421" w:rsidRDefault="007473A8" w:rsidP="00FC5424">
      <w:pPr>
        <w:pStyle w:val="ListParagraph"/>
        <w:numPr>
          <w:ilvl w:val="0"/>
          <w:numId w:val="36"/>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Hizmetlerin bir alt hizmet kuruluşu tarafından </w:t>
      </w:r>
      <w:r>
        <w:rPr>
          <w:rFonts w:ascii="Times New Roman" w:hAnsi="Times New Roman"/>
          <w:color w:val="000000"/>
          <w:sz w:val="24"/>
          <w:szCs w:val="24"/>
        </w:rPr>
        <w:t>sağlanması</w:t>
      </w:r>
      <w:r w:rsidRPr="0097714D">
        <w:rPr>
          <w:rFonts w:ascii="Times New Roman" w:hAnsi="Times New Roman"/>
          <w:color w:val="000000"/>
          <w:sz w:val="24"/>
          <w:szCs w:val="24"/>
        </w:rPr>
        <w:t xml:space="preserve"> durumunda, hizmet kuruluşunun sistem</w:t>
      </w:r>
      <w:r>
        <w:rPr>
          <w:rFonts w:ascii="Times New Roman" w:hAnsi="Times New Roman"/>
          <w:color w:val="000000"/>
          <w:sz w:val="24"/>
          <w:szCs w:val="24"/>
        </w:rPr>
        <w:t xml:space="preserve"> tanımında</w:t>
      </w:r>
      <w:r w:rsidRPr="0097714D">
        <w:rPr>
          <w:rFonts w:ascii="Times New Roman" w:hAnsi="Times New Roman"/>
          <w:color w:val="000000"/>
          <w:sz w:val="24"/>
          <w:szCs w:val="24"/>
        </w:rPr>
        <w:t xml:space="preserve"> açıklandığı </w:t>
      </w:r>
      <w:r>
        <w:rPr>
          <w:rFonts w:ascii="Times New Roman" w:hAnsi="Times New Roman"/>
          <w:color w:val="000000"/>
          <w:sz w:val="24"/>
          <w:szCs w:val="24"/>
        </w:rPr>
        <w:t>üzere</w:t>
      </w:r>
      <w:r w:rsidRPr="0097714D">
        <w:rPr>
          <w:rFonts w:ascii="Times New Roman" w:hAnsi="Times New Roman"/>
          <w:color w:val="000000"/>
          <w:sz w:val="24"/>
          <w:szCs w:val="24"/>
        </w:rPr>
        <w:t xml:space="preserve"> alt hizmet kuruluşu tarafından yürütülen faaliyetlerin niteliği ve bunlarla ilgili olarak </w:t>
      </w:r>
      <w:r>
        <w:rPr>
          <w:rFonts w:ascii="Times New Roman" w:hAnsi="Times New Roman"/>
          <w:color w:val="000000"/>
          <w:sz w:val="24"/>
          <w:szCs w:val="24"/>
        </w:rPr>
        <w:t xml:space="preserve">kapsamlı </w:t>
      </w:r>
      <w:r w:rsidRPr="0097714D">
        <w:rPr>
          <w:rFonts w:ascii="Times New Roman" w:hAnsi="Times New Roman"/>
          <w:color w:val="000000"/>
          <w:sz w:val="24"/>
          <w:szCs w:val="24"/>
        </w:rPr>
        <w:t xml:space="preserve">yöntem veya </w:t>
      </w:r>
      <w:r>
        <w:rPr>
          <w:rFonts w:ascii="Times New Roman" w:hAnsi="Times New Roman"/>
          <w:color w:val="000000"/>
          <w:sz w:val="24"/>
          <w:szCs w:val="24"/>
        </w:rPr>
        <w:t>daraltılmış</w:t>
      </w:r>
      <w:r w:rsidRPr="0097714D">
        <w:rPr>
          <w:rFonts w:ascii="Times New Roman" w:hAnsi="Times New Roman"/>
          <w:color w:val="000000"/>
          <w:sz w:val="24"/>
          <w:szCs w:val="24"/>
        </w:rPr>
        <w:t xml:space="preserve"> yöntem</w:t>
      </w:r>
      <w:r>
        <w:rPr>
          <w:rFonts w:ascii="Times New Roman" w:hAnsi="Times New Roman"/>
          <w:color w:val="000000"/>
          <w:sz w:val="24"/>
          <w:szCs w:val="24"/>
        </w:rPr>
        <w:t>den hangisinin kullanıldığı</w:t>
      </w:r>
      <w:r w:rsidRPr="0097714D">
        <w:rPr>
          <w:rFonts w:ascii="Times New Roman" w:hAnsi="Times New Roman"/>
          <w:color w:val="000000"/>
          <w:sz w:val="24"/>
          <w:szCs w:val="24"/>
        </w:rPr>
        <w:t xml:space="preserve">. </w:t>
      </w:r>
      <w:r>
        <w:rPr>
          <w:rFonts w:ascii="Times New Roman" w:hAnsi="Times New Roman"/>
          <w:color w:val="000000"/>
          <w:sz w:val="24"/>
          <w:szCs w:val="24"/>
        </w:rPr>
        <w:t>Daraltılmış</w:t>
      </w:r>
      <w:r w:rsidRPr="0097714D">
        <w:rPr>
          <w:rFonts w:ascii="Times New Roman" w:hAnsi="Times New Roman"/>
          <w:color w:val="000000"/>
          <w:sz w:val="24"/>
          <w:szCs w:val="24"/>
        </w:rPr>
        <w:t xml:space="preserve"> yöntemin</w:t>
      </w:r>
      <w:r>
        <w:rPr>
          <w:rFonts w:ascii="Times New Roman" w:hAnsi="Times New Roman"/>
          <w:color w:val="000000"/>
          <w:sz w:val="24"/>
          <w:szCs w:val="24"/>
        </w:rPr>
        <w:t xml:space="preserve"> kullanılması</w:t>
      </w:r>
      <w:r w:rsidRPr="0097714D">
        <w:rPr>
          <w:rFonts w:ascii="Times New Roman" w:hAnsi="Times New Roman"/>
          <w:color w:val="000000"/>
          <w:sz w:val="24"/>
          <w:szCs w:val="24"/>
        </w:rPr>
        <w:t xml:space="preserve"> durumunda, hizmet kuruluşunun sistem</w:t>
      </w:r>
      <w:r>
        <w:rPr>
          <w:rFonts w:ascii="Times New Roman" w:hAnsi="Times New Roman"/>
          <w:color w:val="000000"/>
          <w:sz w:val="24"/>
          <w:szCs w:val="24"/>
        </w:rPr>
        <w:t xml:space="preserve"> tanımının, ilgili </w:t>
      </w:r>
      <w:r w:rsidRPr="0097714D">
        <w:rPr>
          <w:rFonts w:ascii="Times New Roman" w:hAnsi="Times New Roman"/>
          <w:color w:val="000000"/>
          <w:sz w:val="24"/>
          <w:szCs w:val="24"/>
        </w:rPr>
        <w:t xml:space="preserve">alt hizmet kuruluşlarındaki kontrol </w:t>
      </w:r>
      <w:r>
        <w:rPr>
          <w:rFonts w:ascii="Times New Roman" w:hAnsi="Times New Roman"/>
          <w:color w:val="000000"/>
          <w:sz w:val="24"/>
          <w:szCs w:val="24"/>
        </w:rPr>
        <w:t>amaçlarını ve ilgili kontrolleri kapsamadığına</w:t>
      </w:r>
      <w:r w:rsidRPr="0097714D">
        <w:rPr>
          <w:rFonts w:ascii="Times New Roman" w:hAnsi="Times New Roman"/>
          <w:color w:val="000000"/>
          <w:sz w:val="24"/>
          <w:szCs w:val="24"/>
        </w:rPr>
        <w:t xml:space="preserve"> ve alt hizmet kuruluşundaki kontrolleri</w:t>
      </w:r>
      <w:r>
        <w:rPr>
          <w:rFonts w:ascii="Times New Roman" w:hAnsi="Times New Roman"/>
          <w:color w:val="000000"/>
          <w:sz w:val="24"/>
          <w:szCs w:val="24"/>
        </w:rPr>
        <w:t>n,</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hizmet kuruluşu denetçisinin uyguladığı </w:t>
      </w:r>
      <w:r w:rsidRPr="0097714D">
        <w:rPr>
          <w:rFonts w:ascii="Times New Roman" w:hAnsi="Times New Roman"/>
          <w:color w:val="000000"/>
          <w:sz w:val="24"/>
          <w:szCs w:val="24"/>
        </w:rPr>
        <w:t>prosedürlerin</w:t>
      </w:r>
      <w:r>
        <w:rPr>
          <w:rFonts w:ascii="Times New Roman" w:hAnsi="Times New Roman"/>
          <w:color w:val="000000"/>
          <w:sz w:val="24"/>
          <w:szCs w:val="24"/>
        </w:rPr>
        <w:t xml:space="preserve"> kapsamında yer almadığına</w:t>
      </w:r>
      <w:r w:rsidRPr="0097714D">
        <w:rPr>
          <w:rFonts w:ascii="Times New Roman" w:hAnsi="Times New Roman"/>
          <w:color w:val="000000"/>
          <w:sz w:val="24"/>
          <w:szCs w:val="24"/>
        </w:rPr>
        <w:t xml:space="preserve"> </w:t>
      </w:r>
      <w:r>
        <w:rPr>
          <w:rFonts w:ascii="Times New Roman" w:hAnsi="Times New Roman"/>
          <w:color w:val="000000"/>
          <w:sz w:val="24"/>
          <w:szCs w:val="24"/>
        </w:rPr>
        <w:t>ilişkin bir açıklama</w:t>
      </w:r>
      <w:r w:rsidRPr="0097714D">
        <w:rPr>
          <w:rFonts w:ascii="Times New Roman" w:hAnsi="Times New Roman"/>
          <w:color w:val="000000"/>
          <w:sz w:val="24"/>
          <w:szCs w:val="24"/>
        </w:rPr>
        <w:t xml:space="preserve">. </w:t>
      </w:r>
      <w:r>
        <w:rPr>
          <w:rFonts w:ascii="Times New Roman" w:hAnsi="Times New Roman"/>
          <w:color w:val="000000"/>
          <w:sz w:val="24"/>
          <w:szCs w:val="24"/>
        </w:rPr>
        <w:t>Kapsamlı</w:t>
      </w:r>
      <w:r w:rsidRPr="0097714D">
        <w:rPr>
          <w:rFonts w:ascii="Times New Roman" w:hAnsi="Times New Roman"/>
          <w:color w:val="000000"/>
          <w:sz w:val="24"/>
          <w:szCs w:val="24"/>
        </w:rPr>
        <w:t xml:space="preserve"> </w:t>
      </w:r>
      <w:r w:rsidRPr="00CC2421">
        <w:rPr>
          <w:rFonts w:ascii="Times New Roman" w:hAnsi="Times New Roman"/>
          <w:color w:val="000000"/>
          <w:sz w:val="24"/>
          <w:szCs w:val="24"/>
        </w:rPr>
        <w:t xml:space="preserve">yöntemin kullanılması durumunda ise, hizmet kuruluşunun sistem tanımının, ilgili alt hizmet kuruluşlarındaki kontrol amaçlarını ve ilgili kontrolleri kapsadığına ve alt hizmet kuruluşundaki kontrollerin, hizmet kuruluşu denetçisinin uyguladığı prosedürlerin kapsamında yer aldığına ilişkin bir </w:t>
      </w:r>
      <w:r>
        <w:rPr>
          <w:rFonts w:ascii="Times New Roman" w:hAnsi="Times New Roman"/>
          <w:color w:val="000000"/>
          <w:sz w:val="24"/>
          <w:szCs w:val="24"/>
        </w:rPr>
        <w:t>açıklama</w:t>
      </w:r>
      <w:r w:rsidRPr="00CC2421">
        <w:rPr>
          <w:rFonts w:ascii="Times New Roman" w:hAnsi="Times New Roman"/>
          <w:color w:val="000000"/>
          <w:sz w:val="24"/>
          <w:szCs w:val="24"/>
        </w:rPr>
        <w:t xml:space="preserve">. </w:t>
      </w:r>
    </w:p>
    <w:p w:rsidR="007473A8" w:rsidRPr="00CC2421"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421">
        <w:rPr>
          <w:rFonts w:ascii="Times New Roman" w:hAnsi="Times New Roman"/>
          <w:color w:val="000000"/>
          <w:sz w:val="24"/>
          <w:szCs w:val="24"/>
        </w:rPr>
        <w:t>Geçerli kıstaslar</w:t>
      </w:r>
      <w:r>
        <w:rPr>
          <w:rFonts w:ascii="Times New Roman" w:hAnsi="Times New Roman"/>
          <w:color w:val="000000"/>
          <w:sz w:val="24"/>
          <w:szCs w:val="24"/>
        </w:rPr>
        <w:t xml:space="preserve">ın tanımlanması </w:t>
      </w:r>
      <w:r w:rsidRPr="00CC2421">
        <w:rPr>
          <w:rFonts w:ascii="Times New Roman" w:hAnsi="Times New Roman"/>
          <w:color w:val="000000"/>
          <w:sz w:val="24"/>
          <w:szCs w:val="24"/>
        </w:rPr>
        <w:t>ve kontrol amaçlarını belirleyen taraf.</w:t>
      </w:r>
    </w:p>
    <w:p w:rsidR="007473A8" w:rsidRPr="00A5705F" w:rsidRDefault="007473A8">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421">
        <w:rPr>
          <w:rFonts w:ascii="Times New Roman" w:hAnsi="Times New Roman"/>
          <w:color w:val="000000"/>
          <w:sz w:val="24"/>
          <w:szCs w:val="24"/>
        </w:rPr>
        <w:t>Raporun ve -2 nci tip raporun söz konusu olması durumunda- kontrol testlerine ilişkin tanımın, hizmet alan işletmelerin finansal tablolarına ilişkin önemli yanlışlık risklerinin değerlendirilmesi sırasında diğer bilgilerle</w:t>
      </w:r>
      <w:r>
        <w:rPr>
          <w:rFonts w:ascii="Times New Roman" w:hAnsi="Times New Roman"/>
          <w:color w:val="000000"/>
          <w:sz w:val="24"/>
          <w:szCs w:val="24"/>
        </w:rPr>
        <w:t xml:space="preserve"> </w:t>
      </w:r>
      <w:r w:rsidRPr="00CC2421">
        <w:rPr>
          <w:rFonts w:ascii="Times New Roman" w:hAnsi="Times New Roman"/>
          <w:color w:val="000000"/>
          <w:sz w:val="24"/>
          <w:szCs w:val="24"/>
        </w:rPr>
        <w:t>(hizmet alan işletmelerin kendileri tarafından uygulanan kontrollerle ilgili bilgiler de dâhil)  birlikte</w:t>
      </w:r>
      <w:r w:rsidRPr="00A5705F">
        <w:rPr>
          <w:rFonts w:ascii="Times New Roman" w:hAnsi="Times New Roman"/>
          <w:color w:val="000000"/>
          <w:sz w:val="24"/>
          <w:szCs w:val="24"/>
        </w:rPr>
        <w:t xml:space="preserve"> bunları değerlendirmek için yeterli bilgiye sahip hizmet alan işletmeler ile bunların denetçileri için hazırlandığını belirten bir </w:t>
      </w:r>
      <w:r>
        <w:rPr>
          <w:rFonts w:ascii="Times New Roman" w:hAnsi="Times New Roman"/>
          <w:color w:val="000000"/>
          <w:sz w:val="24"/>
          <w:szCs w:val="24"/>
        </w:rPr>
        <w:t>açıklama</w:t>
      </w:r>
      <w:r w:rsidRPr="00A5705F">
        <w:rPr>
          <w:rFonts w:ascii="Times New Roman" w:hAnsi="Times New Roman"/>
          <w:color w:val="000000"/>
          <w:sz w:val="24"/>
          <w:szCs w:val="24"/>
        </w:rPr>
        <w:t xml:space="preserve"> (Bakınız: A48 paragrafı). </w:t>
      </w:r>
    </w:p>
    <w:p w:rsidR="007473A8" w:rsidRPr="00BD4232"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D4232">
        <w:rPr>
          <w:rFonts w:ascii="Times New Roman" w:hAnsi="Times New Roman"/>
          <w:color w:val="000000"/>
          <w:sz w:val="24"/>
          <w:szCs w:val="24"/>
        </w:rPr>
        <w:t>Hizmet kuruluşunun aşağıdaki</w:t>
      </w:r>
      <w:r>
        <w:rPr>
          <w:rFonts w:ascii="Times New Roman" w:hAnsi="Times New Roman"/>
          <w:color w:val="000000"/>
          <w:sz w:val="24"/>
          <w:szCs w:val="24"/>
        </w:rPr>
        <w:t xml:space="preserve"> hususlardan</w:t>
      </w:r>
      <w:r w:rsidRPr="00BD4232">
        <w:rPr>
          <w:rFonts w:ascii="Times New Roman" w:hAnsi="Times New Roman"/>
          <w:color w:val="000000"/>
          <w:sz w:val="24"/>
          <w:szCs w:val="24"/>
        </w:rPr>
        <w:t xml:space="preserve"> sorumluluğu</w:t>
      </w:r>
      <w:r>
        <w:rPr>
          <w:rFonts w:ascii="Times New Roman" w:hAnsi="Times New Roman"/>
          <w:color w:val="000000"/>
          <w:sz w:val="24"/>
          <w:szCs w:val="24"/>
        </w:rPr>
        <w:t xml:space="preserve"> olduğuna dair</w:t>
      </w:r>
      <w:r w:rsidRPr="00BD4232">
        <w:rPr>
          <w:rFonts w:ascii="Times New Roman" w:hAnsi="Times New Roman"/>
          <w:color w:val="000000"/>
          <w:sz w:val="24"/>
          <w:szCs w:val="24"/>
        </w:rPr>
        <w:t xml:space="preserve"> </w:t>
      </w:r>
      <w:r>
        <w:rPr>
          <w:rFonts w:ascii="Times New Roman" w:hAnsi="Times New Roman"/>
          <w:color w:val="000000"/>
          <w:sz w:val="24"/>
          <w:szCs w:val="24"/>
        </w:rPr>
        <w:t>açıklama</w:t>
      </w:r>
      <w:r w:rsidRPr="00BD4232">
        <w:rPr>
          <w:rFonts w:ascii="Times New Roman" w:hAnsi="Times New Roman"/>
          <w:color w:val="000000"/>
          <w:sz w:val="24"/>
          <w:szCs w:val="24"/>
        </w:rPr>
        <w:t>:</w:t>
      </w:r>
    </w:p>
    <w:p w:rsidR="007473A8" w:rsidRPr="0097714D" w:rsidRDefault="007473A8" w:rsidP="00FC5424">
      <w:pPr>
        <w:pStyle w:val="ListParagraph"/>
        <w:numPr>
          <w:ilvl w:val="0"/>
          <w:numId w:val="37"/>
        </w:numPr>
        <w:autoSpaceDE w:val="0"/>
        <w:autoSpaceDN w:val="0"/>
        <w:adjustRightInd w:val="0"/>
        <w:spacing w:before="120" w:after="120"/>
        <w:ind w:left="1985" w:hanging="578"/>
        <w:contextualSpacing w:val="0"/>
        <w:jc w:val="both"/>
        <w:rPr>
          <w:rFonts w:ascii="Times New Roman" w:hAnsi="Times New Roman"/>
          <w:color w:val="000000"/>
          <w:sz w:val="24"/>
          <w:szCs w:val="24"/>
        </w:rPr>
      </w:pPr>
      <w:r>
        <w:rPr>
          <w:rFonts w:ascii="Times New Roman" w:hAnsi="Times New Roman"/>
          <w:color w:val="000000"/>
          <w:sz w:val="24"/>
          <w:szCs w:val="24"/>
        </w:rPr>
        <w:t xml:space="preserve">Hizmet kuruluşunun sistem tanımının ve </w:t>
      </w:r>
      <w:r w:rsidRPr="00A5705F">
        <w:rPr>
          <w:rFonts w:ascii="Times New Roman" w:hAnsi="Times New Roman"/>
          <w:color w:val="000000"/>
          <w:sz w:val="24"/>
          <w:szCs w:val="24"/>
        </w:rPr>
        <w:t>buna ilişkin beyanın</w:t>
      </w:r>
      <w:r>
        <w:rPr>
          <w:rFonts w:ascii="Times New Roman" w:hAnsi="Times New Roman"/>
          <w:color w:val="000000"/>
          <w:sz w:val="24"/>
          <w:szCs w:val="24"/>
        </w:rPr>
        <w:t xml:space="preserve"> (bu tanım ve beyanın tamlığı, doğruluğu ve hazırlanma yöntemi dâhil) hazırlanması,</w:t>
      </w:r>
      <w:r w:rsidRPr="0097714D">
        <w:rPr>
          <w:rFonts w:ascii="Times New Roman" w:hAnsi="Times New Roman"/>
          <w:color w:val="000000"/>
          <w:sz w:val="24"/>
          <w:szCs w:val="24"/>
        </w:rPr>
        <w:t xml:space="preserve"> </w:t>
      </w:r>
    </w:p>
    <w:p w:rsidR="007473A8" w:rsidRPr="00CC2421" w:rsidRDefault="007473A8" w:rsidP="00FC5424">
      <w:pPr>
        <w:pStyle w:val="ListParagraph"/>
        <w:numPr>
          <w:ilvl w:val="0"/>
          <w:numId w:val="37"/>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kuruluşunun sistem</w:t>
      </w:r>
      <w:r>
        <w:rPr>
          <w:rFonts w:ascii="Times New Roman" w:hAnsi="Times New Roman"/>
          <w:color w:val="000000"/>
          <w:sz w:val="24"/>
          <w:szCs w:val="24"/>
        </w:rPr>
        <w:t xml:space="preserve"> tanımının</w:t>
      </w:r>
      <w:r w:rsidRPr="0097714D">
        <w:rPr>
          <w:rFonts w:ascii="Times New Roman" w:hAnsi="Times New Roman"/>
          <w:color w:val="000000"/>
          <w:sz w:val="24"/>
          <w:szCs w:val="24"/>
        </w:rPr>
        <w:t xml:space="preserve"> kapsam</w:t>
      </w:r>
      <w:r>
        <w:rPr>
          <w:rFonts w:ascii="Times New Roman" w:hAnsi="Times New Roman"/>
          <w:color w:val="000000"/>
          <w:sz w:val="24"/>
          <w:szCs w:val="24"/>
        </w:rPr>
        <w:t xml:space="preserve">ına giren hizmetlerin </w:t>
      </w:r>
      <w:r w:rsidRPr="00CC2421">
        <w:rPr>
          <w:rFonts w:ascii="Times New Roman" w:hAnsi="Times New Roman"/>
          <w:color w:val="000000"/>
          <w:sz w:val="24"/>
          <w:szCs w:val="24"/>
        </w:rPr>
        <w:t xml:space="preserve">sağlanması, </w:t>
      </w:r>
    </w:p>
    <w:p w:rsidR="007473A8" w:rsidRPr="00CC2421" w:rsidRDefault="007473A8" w:rsidP="00FC5424">
      <w:pPr>
        <w:pStyle w:val="ListParagraph"/>
        <w:numPr>
          <w:ilvl w:val="0"/>
          <w:numId w:val="37"/>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CC2421">
        <w:rPr>
          <w:rFonts w:ascii="Times New Roman" w:hAnsi="Times New Roman"/>
          <w:color w:val="000000"/>
          <w:sz w:val="24"/>
          <w:szCs w:val="24"/>
        </w:rPr>
        <w:t>Kontrol amaçlarının belirtilmesi (mevzuat</w:t>
      </w:r>
      <w:r>
        <w:rPr>
          <w:rFonts w:ascii="Times New Roman" w:hAnsi="Times New Roman"/>
          <w:color w:val="000000"/>
          <w:sz w:val="24"/>
          <w:szCs w:val="24"/>
        </w:rPr>
        <w:t>ın</w:t>
      </w:r>
      <w:r w:rsidRPr="00CC2421">
        <w:rPr>
          <w:rFonts w:ascii="Times New Roman" w:hAnsi="Times New Roman"/>
          <w:color w:val="000000"/>
          <w:sz w:val="24"/>
          <w:szCs w:val="24"/>
        </w:rPr>
        <w:t xml:space="preserve"> veya bir kullanıcı grubu veya meslek kuruluşu gibi bir başka tarafın kontrol amaçlarını belirlemediği durumlarda)</w:t>
      </w:r>
      <w:r>
        <w:rPr>
          <w:rFonts w:ascii="Times New Roman" w:hAnsi="Times New Roman"/>
          <w:color w:val="000000"/>
          <w:sz w:val="24"/>
          <w:szCs w:val="24"/>
        </w:rPr>
        <w:t>;</w:t>
      </w:r>
      <w:r w:rsidRPr="00CC2421">
        <w:rPr>
          <w:rFonts w:ascii="Times New Roman" w:hAnsi="Times New Roman"/>
          <w:color w:val="000000"/>
          <w:sz w:val="24"/>
          <w:szCs w:val="24"/>
        </w:rPr>
        <w:t xml:space="preserve"> ve </w:t>
      </w:r>
    </w:p>
    <w:p w:rsidR="007473A8" w:rsidRPr="00CC2421" w:rsidRDefault="007473A8" w:rsidP="00FC5424">
      <w:pPr>
        <w:pStyle w:val="ListParagraph"/>
        <w:numPr>
          <w:ilvl w:val="0"/>
          <w:numId w:val="37"/>
        </w:numPr>
        <w:autoSpaceDE w:val="0"/>
        <w:autoSpaceDN w:val="0"/>
        <w:adjustRightInd w:val="0"/>
        <w:spacing w:before="120" w:after="120"/>
        <w:ind w:left="1985" w:hanging="578"/>
        <w:contextualSpacing w:val="0"/>
        <w:jc w:val="both"/>
        <w:rPr>
          <w:rFonts w:ascii="Times New Roman" w:hAnsi="Times New Roman"/>
          <w:color w:val="000000"/>
          <w:sz w:val="24"/>
          <w:szCs w:val="24"/>
        </w:rPr>
      </w:pPr>
      <w:r w:rsidRPr="00CC2421">
        <w:rPr>
          <w:rFonts w:ascii="Times New Roman" w:hAnsi="Times New Roman"/>
          <w:color w:val="000000"/>
          <w:sz w:val="24"/>
          <w:szCs w:val="24"/>
        </w:rPr>
        <w:t xml:space="preserve">Hizmet kuruluşunun sistem tanımında belirtilen kontrol amaçlarına ulaşmak için kontrollerin tasarlanması ve uygulanması. </w:t>
      </w:r>
    </w:p>
    <w:p w:rsidR="007473A8" w:rsidRPr="00CC2421"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421">
        <w:rPr>
          <w:rFonts w:ascii="Times New Roman" w:hAnsi="Times New Roman"/>
          <w:color w:val="000000"/>
          <w:sz w:val="24"/>
          <w:szCs w:val="24"/>
        </w:rPr>
        <w:t xml:space="preserve">Hizmet kuruluşu denetçisinin sorumluluğunun, uyguladığı prosedürlere dayanarak; hizmet kuruluşunun yaptığı tanım, bu tanımda belirtilen kontrol amaçlarıyla ilgili olan kontrollerin tasarımı ve 2 nci tip raporun söz konusu olması durumunda bu kontrollerin işleyiş etkinliği hakkında görüş vermek olduğunu ifade eden bir </w:t>
      </w:r>
      <w:r>
        <w:rPr>
          <w:rFonts w:ascii="Times New Roman" w:hAnsi="Times New Roman"/>
          <w:color w:val="000000"/>
          <w:sz w:val="24"/>
          <w:szCs w:val="24"/>
        </w:rPr>
        <w:t>açıklama</w:t>
      </w:r>
      <w:r w:rsidRPr="00CC2421">
        <w:rPr>
          <w:rFonts w:ascii="Times New Roman" w:hAnsi="Times New Roman"/>
          <w:color w:val="000000"/>
          <w:sz w:val="24"/>
          <w:szCs w:val="24"/>
        </w:rPr>
        <w:t>.</w:t>
      </w:r>
    </w:p>
    <w:p w:rsidR="007473A8" w:rsidRPr="00CC2421"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421">
        <w:rPr>
          <w:rFonts w:ascii="Times New Roman" w:hAnsi="Times New Roman"/>
          <w:color w:val="000000"/>
          <w:sz w:val="24"/>
          <w:szCs w:val="24"/>
        </w:rPr>
        <w:t xml:space="preserve">Denetçinin şirketinin, KKS 1’i veya </w:t>
      </w:r>
      <w:r>
        <w:rPr>
          <w:rFonts w:ascii="Times New Roman" w:hAnsi="Times New Roman"/>
          <w:sz w:val="24"/>
          <w:szCs w:val="24"/>
        </w:rPr>
        <w:t xml:space="preserve">en az </w:t>
      </w:r>
      <w:r w:rsidRPr="00CC2421">
        <w:rPr>
          <w:rFonts w:ascii="Times New Roman" w:hAnsi="Times New Roman"/>
          <w:color w:val="000000"/>
          <w:sz w:val="24"/>
          <w:szCs w:val="24"/>
        </w:rPr>
        <w:t>KKS 1’de öngörülen yükümlülükleri karşılayacak muhtevadaki</w:t>
      </w:r>
      <w:r>
        <w:rPr>
          <w:rFonts w:ascii="Times New Roman" w:hAnsi="Times New Roman"/>
          <w:color w:val="000000"/>
          <w:sz w:val="24"/>
          <w:szCs w:val="24"/>
        </w:rPr>
        <w:t xml:space="preserve"> diğer mevzuat </w:t>
      </w:r>
      <w:r w:rsidRPr="00CC2421">
        <w:rPr>
          <w:rFonts w:ascii="Times New Roman" w:hAnsi="Times New Roman"/>
          <w:color w:val="000000"/>
          <w:sz w:val="24"/>
          <w:szCs w:val="24"/>
        </w:rPr>
        <w:t>hükümleri</w:t>
      </w:r>
      <w:r>
        <w:rPr>
          <w:rFonts w:ascii="Times New Roman" w:hAnsi="Times New Roman"/>
          <w:color w:val="000000"/>
          <w:sz w:val="24"/>
          <w:szCs w:val="24"/>
        </w:rPr>
        <w:t>ni</w:t>
      </w:r>
      <w:r w:rsidRPr="00CC2421">
        <w:rPr>
          <w:rFonts w:ascii="Times New Roman" w:hAnsi="Times New Roman"/>
          <w:color w:val="000000"/>
          <w:sz w:val="24"/>
          <w:szCs w:val="24"/>
        </w:rPr>
        <w:t xml:space="preserve"> uyguladığına ilişkin bir </w:t>
      </w:r>
      <w:r>
        <w:rPr>
          <w:rFonts w:ascii="Times New Roman" w:hAnsi="Times New Roman"/>
          <w:color w:val="000000"/>
          <w:sz w:val="24"/>
          <w:szCs w:val="24"/>
        </w:rPr>
        <w:t>açıklama</w:t>
      </w:r>
      <w:r w:rsidRPr="00CC2421">
        <w:rPr>
          <w:rFonts w:ascii="Times New Roman" w:hAnsi="Times New Roman"/>
          <w:color w:val="000000"/>
          <w:sz w:val="24"/>
          <w:szCs w:val="24"/>
        </w:rPr>
        <w:t xml:space="preserve">. </w:t>
      </w:r>
    </w:p>
    <w:p w:rsidR="007473A8" w:rsidRPr="00CC2421" w:rsidRDefault="007473A8" w:rsidP="005E7FEC">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421">
        <w:rPr>
          <w:rFonts w:ascii="Times New Roman" w:hAnsi="Times New Roman"/>
          <w:color w:val="000000"/>
          <w:sz w:val="24"/>
          <w:szCs w:val="24"/>
        </w:rPr>
        <w:t>Denetçinin,</w:t>
      </w:r>
      <w:r>
        <w:rPr>
          <w:rFonts w:ascii="Times New Roman" w:hAnsi="Times New Roman"/>
          <w:color w:val="000000"/>
          <w:sz w:val="24"/>
          <w:szCs w:val="24"/>
        </w:rPr>
        <w:t xml:space="preserve"> </w:t>
      </w:r>
      <w:r w:rsidRPr="00CC2421">
        <w:rPr>
          <w:rFonts w:ascii="Times New Roman" w:hAnsi="Times New Roman"/>
          <w:color w:val="000000"/>
          <w:sz w:val="24"/>
          <w:szCs w:val="24"/>
        </w:rPr>
        <w:t>Kurum tarafından yayımlanan</w:t>
      </w:r>
      <w:r>
        <w:rPr>
          <w:rFonts w:ascii="Times New Roman" w:hAnsi="Times New Roman"/>
          <w:color w:val="000000"/>
          <w:sz w:val="24"/>
          <w:szCs w:val="24"/>
        </w:rPr>
        <w:t xml:space="preserve"> Bağımsız Denetçiler için Etik Kurallar’ın</w:t>
      </w:r>
      <w:r w:rsidRPr="00CC2421">
        <w:rPr>
          <w:rFonts w:ascii="Times New Roman" w:hAnsi="Times New Roman"/>
          <w:color w:val="000000"/>
          <w:sz w:val="24"/>
          <w:szCs w:val="24"/>
        </w:rPr>
        <w:t xml:space="preserve"> </w:t>
      </w:r>
      <w:r>
        <w:rPr>
          <w:rFonts w:ascii="Times New Roman" w:hAnsi="Times New Roman"/>
          <w:color w:val="000000"/>
          <w:sz w:val="24"/>
          <w:szCs w:val="24"/>
        </w:rPr>
        <w:t xml:space="preserve">(Etik Kurallar) </w:t>
      </w:r>
      <w:r w:rsidRPr="00CC2421">
        <w:rPr>
          <w:rFonts w:ascii="Times New Roman" w:hAnsi="Times New Roman"/>
          <w:color w:val="000000"/>
          <w:sz w:val="24"/>
          <w:szCs w:val="24"/>
        </w:rPr>
        <w:t xml:space="preserve">bağımsızlık ve </w:t>
      </w:r>
      <w:r>
        <w:rPr>
          <w:rFonts w:ascii="Times New Roman" w:hAnsi="Times New Roman"/>
          <w:color w:val="000000"/>
          <w:sz w:val="24"/>
          <w:szCs w:val="24"/>
        </w:rPr>
        <w:t xml:space="preserve">diğer </w:t>
      </w:r>
      <w:r w:rsidRPr="00CC2421">
        <w:rPr>
          <w:rFonts w:ascii="Times New Roman" w:hAnsi="Times New Roman"/>
          <w:color w:val="000000"/>
          <w:sz w:val="24"/>
          <w:szCs w:val="24"/>
        </w:rPr>
        <w:t>etik hükümler</w:t>
      </w:r>
      <w:r>
        <w:rPr>
          <w:rFonts w:ascii="Times New Roman" w:hAnsi="Times New Roman"/>
          <w:color w:val="000000"/>
          <w:sz w:val="24"/>
          <w:szCs w:val="24"/>
        </w:rPr>
        <w:t>ine</w:t>
      </w:r>
      <w:r w:rsidRPr="00CC2421">
        <w:rPr>
          <w:rFonts w:ascii="Times New Roman" w:hAnsi="Times New Roman"/>
          <w:color w:val="000000"/>
          <w:sz w:val="24"/>
          <w:szCs w:val="24"/>
        </w:rPr>
        <w:t xml:space="preserve"> veya </w:t>
      </w:r>
      <w:r>
        <w:rPr>
          <w:rFonts w:ascii="Times New Roman" w:hAnsi="Times New Roman"/>
          <w:sz w:val="24"/>
          <w:szCs w:val="24"/>
        </w:rPr>
        <w:t>asgari olarak</w:t>
      </w:r>
      <w:r w:rsidRPr="008A7DB5">
        <w:rPr>
          <w:rFonts w:ascii="Times New Roman" w:hAnsi="Times New Roman"/>
          <w:sz w:val="24"/>
          <w:szCs w:val="24"/>
        </w:rPr>
        <w:t xml:space="preserve"> </w:t>
      </w:r>
      <w:r>
        <w:rPr>
          <w:rFonts w:ascii="Times New Roman" w:hAnsi="Times New Roman"/>
          <w:color w:val="000000"/>
          <w:sz w:val="24"/>
          <w:szCs w:val="24"/>
        </w:rPr>
        <w:t>Etik Kurallar’da öngörülen</w:t>
      </w:r>
      <w:r w:rsidRPr="00CC2421">
        <w:rPr>
          <w:rFonts w:ascii="Times New Roman" w:hAnsi="Times New Roman"/>
          <w:color w:val="000000"/>
          <w:sz w:val="24"/>
          <w:szCs w:val="24"/>
        </w:rPr>
        <w:t xml:space="preserve"> yükümlülükleri karşılayacak muhtevadaki diğer </w:t>
      </w:r>
      <w:r>
        <w:rPr>
          <w:rFonts w:ascii="Times New Roman" w:hAnsi="Times New Roman"/>
          <w:color w:val="000000"/>
          <w:sz w:val="24"/>
          <w:szCs w:val="24"/>
        </w:rPr>
        <w:t>mevzuat hükümlerine</w:t>
      </w:r>
      <w:r w:rsidRPr="00CC2421">
        <w:rPr>
          <w:rFonts w:ascii="Times New Roman" w:hAnsi="Times New Roman"/>
          <w:color w:val="000000"/>
          <w:sz w:val="24"/>
          <w:szCs w:val="24"/>
        </w:rPr>
        <w:t xml:space="preserve"> </w:t>
      </w:r>
      <w:r>
        <w:rPr>
          <w:rFonts w:ascii="Times New Roman" w:hAnsi="Times New Roman"/>
          <w:color w:val="000000"/>
          <w:sz w:val="24"/>
          <w:szCs w:val="24"/>
        </w:rPr>
        <w:t>uyduğuna -</w:t>
      </w:r>
      <w:r w:rsidRPr="00CC2421">
        <w:rPr>
          <w:rFonts w:ascii="Times New Roman" w:hAnsi="Times New Roman"/>
          <w:color w:val="000000"/>
          <w:sz w:val="24"/>
          <w:szCs w:val="24"/>
        </w:rPr>
        <w:t>uygunluk sağladığına</w:t>
      </w:r>
      <w:r>
        <w:rPr>
          <w:rFonts w:ascii="Times New Roman" w:hAnsi="Times New Roman"/>
          <w:color w:val="000000"/>
          <w:sz w:val="24"/>
          <w:szCs w:val="24"/>
        </w:rPr>
        <w:t>-</w:t>
      </w:r>
      <w:r w:rsidRPr="00CC2421">
        <w:rPr>
          <w:rFonts w:ascii="Times New Roman" w:hAnsi="Times New Roman"/>
          <w:color w:val="000000"/>
          <w:sz w:val="24"/>
          <w:szCs w:val="24"/>
        </w:rPr>
        <w:t xml:space="preserve"> ilişkin </w:t>
      </w:r>
      <w:r>
        <w:rPr>
          <w:rFonts w:ascii="Times New Roman" w:hAnsi="Times New Roman"/>
          <w:color w:val="000000"/>
          <w:sz w:val="24"/>
          <w:szCs w:val="24"/>
        </w:rPr>
        <w:t>bir açıklama</w:t>
      </w:r>
      <w:r w:rsidRPr="00CC2421">
        <w:rPr>
          <w:rFonts w:ascii="Times New Roman" w:hAnsi="Times New Roman"/>
          <w:color w:val="000000"/>
          <w:sz w:val="24"/>
          <w:szCs w:val="24"/>
        </w:rPr>
        <w:t xml:space="preserve">. </w:t>
      </w:r>
    </w:p>
    <w:p w:rsidR="007473A8" w:rsidRPr="00552370"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C2421">
        <w:rPr>
          <w:rFonts w:ascii="Times New Roman" w:hAnsi="Times New Roman"/>
          <w:color w:val="000000"/>
          <w:sz w:val="24"/>
          <w:szCs w:val="24"/>
        </w:rPr>
        <w:t>Denetimin; hizmet kuruluşu denetçisinin, hizmet kuruluşunun sistem tanımının tüm önemli yönleriyle gerçeğe uygun</w:t>
      </w:r>
      <w:r w:rsidRPr="00552370">
        <w:rPr>
          <w:rFonts w:ascii="Times New Roman" w:hAnsi="Times New Roman"/>
          <w:color w:val="000000"/>
          <w:sz w:val="24"/>
          <w:szCs w:val="24"/>
        </w:rPr>
        <w:t xml:space="preserve"> bir </w:t>
      </w:r>
      <w:r>
        <w:rPr>
          <w:rFonts w:ascii="Times New Roman" w:hAnsi="Times New Roman"/>
          <w:color w:val="000000"/>
          <w:sz w:val="24"/>
          <w:szCs w:val="24"/>
        </w:rPr>
        <w:t>biçimde</w:t>
      </w:r>
      <w:r w:rsidRPr="00552370">
        <w:rPr>
          <w:rFonts w:ascii="Times New Roman" w:hAnsi="Times New Roman"/>
          <w:color w:val="000000"/>
          <w:sz w:val="24"/>
          <w:szCs w:val="24"/>
        </w:rPr>
        <w:t xml:space="preserve"> sunulduğu ve kontrollerin uygun bir şekilde tasarlandığı ve -2 nci tip raporun söz konusu olması durumunda- bu kontrollerin etkin şekilde işlediği </w:t>
      </w:r>
      <w:r>
        <w:rPr>
          <w:rFonts w:ascii="Times New Roman" w:hAnsi="Times New Roman"/>
          <w:color w:val="000000"/>
          <w:sz w:val="24"/>
          <w:szCs w:val="24"/>
        </w:rPr>
        <w:t>konusunda</w:t>
      </w:r>
      <w:r w:rsidRPr="00552370">
        <w:rPr>
          <w:rFonts w:ascii="Times New Roman" w:hAnsi="Times New Roman"/>
          <w:color w:val="000000"/>
          <w:sz w:val="24"/>
          <w:szCs w:val="24"/>
        </w:rPr>
        <w:t xml:space="preserve"> makul bir güvence </w:t>
      </w:r>
      <w:r>
        <w:rPr>
          <w:rFonts w:ascii="Times New Roman" w:hAnsi="Times New Roman"/>
          <w:color w:val="000000"/>
          <w:sz w:val="24"/>
          <w:szCs w:val="24"/>
        </w:rPr>
        <w:t xml:space="preserve">elde etmek amacıyla </w:t>
      </w:r>
      <w:r w:rsidRPr="00552370">
        <w:rPr>
          <w:rFonts w:ascii="Times New Roman" w:hAnsi="Times New Roman"/>
          <w:color w:val="000000"/>
          <w:sz w:val="24"/>
          <w:szCs w:val="24"/>
        </w:rPr>
        <w:t>prosedürler</w:t>
      </w:r>
      <w:r>
        <w:rPr>
          <w:rFonts w:ascii="Times New Roman" w:hAnsi="Times New Roman"/>
          <w:color w:val="000000"/>
          <w:sz w:val="24"/>
          <w:szCs w:val="24"/>
        </w:rPr>
        <w:t>i</w:t>
      </w:r>
      <w:r w:rsidRPr="00552370">
        <w:rPr>
          <w:rFonts w:ascii="Times New Roman" w:hAnsi="Times New Roman"/>
          <w:color w:val="000000"/>
          <w:sz w:val="24"/>
          <w:szCs w:val="24"/>
        </w:rPr>
        <w:t xml:space="preserve"> planlamasını ve uygulamasını </w:t>
      </w:r>
      <w:r>
        <w:rPr>
          <w:rFonts w:ascii="Times New Roman" w:hAnsi="Times New Roman"/>
          <w:color w:val="000000"/>
          <w:sz w:val="24"/>
          <w:szCs w:val="24"/>
        </w:rPr>
        <w:t>gerekli</w:t>
      </w:r>
      <w:r w:rsidRPr="00552370">
        <w:rPr>
          <w:rFonts w:ascii="Times New Roman" w:hAnsi="Times New Roman"/>
          <w:color w:val="000000"/>
          <w:sz w:val="24"/>
          <w:szCs w:val="24"/>
        </w:rPr>
        <w:t xml:space="preserve"> kılan GDS 3402 “</w:t>
      </w:r>
      <w:r w:rsidRPr="00A5705F">
        <w:rPr>
          <w:rFonts w:ascii="Times New Roman" w:hAnsi="Times New Roman"/>
          <w:i/>
          <w:color w:val="000000"/>
          <w:sz w:val="24"/>
          <w:szCs w:val="24"/>
        </w:rPr>
        <w:t>Hizmet Kuruluşundaki Kontrollere İlişkin Güvence Raporları</w:t>
      </w:r>
      <w:r w:rsidRPr="00552370">
        <w:rPr>
          <w:rFonts w:ascii="Times New Roman" w:hAnsi="Times New Roman"/>
          <w:color w:val="000000"/>
          <w:sz w:val="24"/>
          <w:szCs w:val="24"/>
        </w:rPr>
        <w:t>”</w:t>
      </w:r>
      <w:r>
        <w:rPr>
          <w:rFonts w:ascii="Times New Roman" w:hAnsi="Times New Roman"/>
          <w:color w:val="000000"/>
          <w:sz w:val="24"/>
          <w:szCs w:val="24"/>
        </w:rPr>
        <w:t xml:space="preserve"> na</w:t>
      </w:r>
      <w:r w:rsidRPr="00552370">
        <w:rPr>
          <w:rFonts w:ascii="Times New Roman" w:hAnsi="Times New Roman"/>
          <w:i/>
          <w:color w:val="000000"/>
          <w:sz w:val="24"/>
          <w:szCs w:val="24"/>
        </w:rPr>
        <w:t xml:space="preserve"> </w:t>
      </w:r>
      <w:r>
        <w:rPr>
          <w:rFonts w:ascii="Times New Roman" w:hAnsi="Times New Roman"/>
          <w:color w:val="000000"/>
          <w:sz w:val="24"/>
          <w:szCs w:val="24"/>
        </w:rPr>
        <w:t>uygun olarak</w:t>
      </w:r>
      <w:r w:rsidRPr="00552370">
        <w:rPr>
          <w:rFonts w:ascii="Times New Roman" w:hAnsi="Times New Roman"/>
          <w:color w:val="000000"/>
          <w:sz w:val="24"/>
          <w:szCs w:val="24"/>
        </w:rPr>
        <w:t xml:space="preserve"> yürütüldüğüne ilişkin bir </w:t>
      </w:r>
      <w:r>
        <w:rPr>
          <w:rFonts w:ascii="Times New Roman" w:hAnsi="Times New Roman"/>
          <w:color w:val="000000"/>
          <w:sz w:val="24"/>
          <w:szCs w:val="24"/>
        </w:rPr>
        <w:t>açıklama</w:t>
      </w:r>
      <w:r w:rsidRPr="00552370">
        <w:rPr>
          <w:rFonts w:ascii="Times New Roman" w:hAnsi="Times New Roman"/>
          <w:color w:val="000000"/>
          <w:sz w:val="24"/>
          <w:szCs w:val="24"/>
        </w:rPr>
        <w:t xml:space="preserve">. </w:t>
      </w:r>
    </w:p>
    <w:p w:rsidR="007473A8" w:rsidRPr="00CE5344"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E5344">
        <w:rPr>
          <w:rFonts w:ascii="Times New Roman" w:hAnsi="Times New Roman"/>
          <w:color w:val="000000"/>
          <w:sz w:val="24"/>
          <w:szCs w:val="24"/>
        </w:rPr>
        <w:t xml:space="preserve">Makul bir güvence elde edilmesine yönelik hizmet kuruluşu denetçisinin uyguladığı prosedürlerin bir özeti ve elde edilen kanıtların hizmet kuruluşu denetçisinin görüşüne temel </w:t>
      </w:r>
      <w:r>
        <w:rPr>
          <w:rFonts w:ascii="Times New Roman" w:hAnsi="Times New Roman"/>
          <w:color w:val="000000"/>
          <w:sz w:val="24"/>
          <w:szCs w:val="24"/>
        </w:rPr>
        <w:t>oluşturacak</w:t>
      </w:r>
      <w:r w:rsidRPr="00CE5344">
        <w:rPr>
          <w:rFonts w:ascii="Times New Roman" w:hAnsi="Times New Roman"/>
          <w:color w:val="000000"/>
          <w:sz w:val="24"/>
          <w:szCs w:val="24"/>
        </w:rPr>
        <w:t xml:space="preserve"> şekilde yeterli ve uygun olduğuna ilişkin kanaatini ifade eden bir </w:t>
      </w:r>
      <w:r>
        <w:rPr>
          <w:rFonts w:ascii="Times New Roman" w:hAnsi="Times New Roman"/>
          <w:color w:val="000000"/>
          <w:sz w:val="24"/>
          <w:szCs w:val="24"/>
        </w:rPr>
        <w:t>açıklama</w:t>
      </w:r>
      <w:r w:rsidRPr="00CE5344">
        <w:rPr>
          <w:rFonts w:ascii="Times New Roman" w:hAnsi="Times New Roman"/>
          <w:color w:val="000000"/>
          <w:sz w:val="24"/>
          <w:szCs w:val="24"/>
        </w:rPr>
        <w:t xml:space="preserve"> ve 1 inci tip raporun söz konusu olması durumunda hizmet kuruluşu denetçisinin kontrollerin işleyiş etkinliğine ilişkin herhangi bir prosedürü uygulamadığını ve dolayısıyla bununla ilgili bir görüş vermediğini ifade eden bir </w:t>
      </w:r>
      <w:r>
        <w:rPr>
          <w:rFonts w:ascii="Times New Roman" w:hAnsi="Times New Roman"/>
          <w:color w:val="000000"/>
          <w:sz w:val="24"/>
          <w:szCs w:val="24"/>
        </w:rPr>
        <w:t>açıklama</w:t>
      </w:r>
      <w:r w:rsidRPr="00CE5344">
        <w:rPr>
          <w:rFonts w:ascii="Times New Roman" w:hAnsi="Times New Roman"/>
          <w:color w:val="000000"/>
          <w:sz w:val="24"/>
          <w:szCs w:val="24"/>
        </w:rPr>
        <w:t xml:space="preserve">. </w:t>
      </w:r>
    </w:p>
    <w:p w:rsidR="007473A8" w:rsidRPr="00A5705F"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5705F">
        <w:rPr>
          <w:rFonts w:ascii="Times New Roman" w:hAnsi="Times New Roman"/>
          <w:color w:val="000000"/>
          <w:sz w:val="24"/>
          <w:szCs w:val="24"/>
        </w:rPr>
        <w:t>Kontrollerin kısıtlarına ve 2 nci tip raporun söz konusu</w:t>
      </w:r>
      <w:r>
        <w:rPr>
          <w:rFonts w:ascii="Times New Roman" w:hAnsi="Times New Roman"/>
          <w:color w:val="000000"/>
          <w:sz w:val="24"/>
          <w:szCs w:val="24"/>
        </w:rPr>
        <w:t xml:space="preserve"> olması durumunda kontrollerin işleyiş</w:t>
      </w:r>
      <w:r w:rsidRPr="00A5705F">
        <w:rPr>
          <w:rFonts w:ascii="Times New Roman" w:hAnsi="Times New Roman"/>
          <w:color w:val="000000"/>
          <w:sz w:val="24"/>
          <w:szCs w:val="24"/>
        </w:rPr>
        <w:t xml:space="preserve"> etkinliğiyle ilgili bir değerlendirmenin gelecek dönemlere yansıtılma</w:t>
      </w:r>
      <w:r>
        <w:rPr>
          <w:rFonts w:ascii="Times New Roman" w:hAnsi="Times New Roman"/>
          <w:color w:val="000000"/>
          <w:sz w:val="24"/>
          <w:szCs w:val="24"/>
        </w:rPr>
        <w:t>sının -projeksiyonunun- taşıyacağı</w:t>
      </w:r>
      <w:r w:rsidRPr="00A5705F">
        <w:rPr>
          <w:rFonts w:ascii="Times New Roman" w:hAnsi="Times New Roman"/>
          <w:color w:val="000000"/>
          <w:sz w:val="24"/>
          <w:szCs w:val="24"/>
        </w:rPr>
        <w:t xml:space="preserve"> risk</w:t>
      </w:r>
      <w:r>
        <w:rPr>
          <w:rFonts w:ascii="Times New Roman" w:hAnsi="Times New Roman"/>
          <w:color w:val="000000"/>
          <w:sz w:val="24"/>
          <w:szCs w:val="24"/>
        </w:rPr>
        <w:t>e</w:t>
      </w:r>
      <w:r w:rsidRPr="00A5705F">
        <w:rPr>
          <w:rFonts w:ascii="Times New Roman" w:hAnsi="Times New Roman"/>
          <w:color w:val="000000"/>
          <w:sz w:val="24"/>
          <w:szCs w:val="24"/>
        </w:rPr>
        <w:t xml:space="preserve"> ilişkin </w:t>
      </w:r>
      <w:r w:rsidRPr="00CE5344">
        <w:rPr>
          <w:rFonts w:ascii="Times New Roman" w:hAnsi="Times New Roman"/>
          <w:color w:val="000000"/>
          <w:sz w:val="24"/>
          <w:szCs w:val="24"/>
        </w:rPr>
        <w:t xml:space="preserve">bir </w:t>
      </w:r>
      <w:r>
        <w:rPr>
          <w:rFonts w:ascii="Times New Roman" w:hAnsi="Times New Roman"/>
          <w:color w:val="000000"/>
          <w:sz w:val="24"/>
          <w:szCs w:val="24"/>
        </w:rPr>
        <w:t>açıklama</w:t>
      </w:r>
      <w:r w:rsidRPr="00A5705F">
        <w:rPr>
          <w:rFonts w:ascii="Times New Roman" w:hAnsi="Times New Roman"/>
          <w:color w:val="000000"/>
          <w:sz w:val="24"/>
          <w:szCs w:val="24"/>
        </w:rPr>
        <w:t xml:space="preserve">. </w:t>
      </w:r>
    </w:p>
    <w:p w:rsidR="007473A8" w:rsidRPr="0097714D"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B3E11">
        <w:rPr>
          <w:rFonts w:ascii="Times New Roman" w:hAnsi="Times New Roman"/>
          <w:color w:val="000000"/>
          <w:sz w:val="24"/>
          <w:szCs w:val="24"/>
        </w:rPr>
        <w:t>Pozitif bir biçimde bildirilen hizmet kuruluşu denetçisinin görüşünün</w:t>
      </w:r>
      <w:r w:rsidRPr="00182952">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tüm önemli yönleriyle, </w:t>
      </w:r>
      <w:r w:rsidRPr="0097714D">
        <w:rPr>
          <w:rFonts w:ascii="Times New Roman" w:hAnsi="Times New Roman"/>
          <w:color w:val="000000"/>
          <w:sz w:val="24"/>
          <w:szCs w:val="24"/>
        </w:rPr>
        <w:t xml:space="preserve">uygun </w:t>
      </w:r>
      <w:r>
        <w:rPr>
          <w:rFonts w:ascii="Times New Roman" w:hAnsi="Times New Roman"/>
          <w:color w:val="000000"/>
          <w:sz w:val="24"/>
          <w:szCs w:val="24"/>
        </w:rPr>
        <w:t>kıstaslara</w:t>
      </w:r>
      <w:r w:rsidRPr="0097714D">
        <w:rPr>
          <w:rFonts w:ascii="Times New Roman" w:hAnsi="Times New Roman"/>
          <w:color w:val="000000"/>
          <w:sz w:val="24"/>
          <w:szCs w:val="24"/>
        </w:rPr>
        <w:t xml:space="preserve"> dayanarak</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38"/>
        </w:numPr>
        <w:autoSpaceDE w:val="0"/>
        <w:autoSpaceDN w:val="0"/>
        <w:adjustRightInd w:val="0"/>
        <w:spacing w:before="120" w:after="120"/>
        <w:ind w:left="1985" w:hanging="578"/>
        <w:contextualSpacing w:val="0"/>
        <w:jc w:val="both"/>
        <w:rPr>
          <w:rFonts w:ascii="Times New Roman" w:hAnsi="Times New Roman"/>
          <w:color w:val="000000"/>
          <w:sz w:val="24"/>
          <w:szCs w:val="24"/>
        </w:rPr>
      </w:pPr>
      <w:r>
        <w:rPr>
          <w:rFonts w:ascii="Times New Roman" w:hAnsi="Times New Roman"/>
          <w:color w:val="000000"/>
          <w:sz w:val="24"/>
          <w:szCs w:val="24"/>
        </w:rPr>
        <w:t>2 nci tip raporun söz konusu</w:t>
      </w:r>
      <w:r w:rsidRPr="0097714D">
        <w:rPr>
          <w:rFonts w:ascii="Times New Roman" w:hAnsi="Times New Roman"/>
          <w:color w:val="000000"/>
          <w:sz w:val="24"/>
          <w:szCs w:val="24"/>
        </w:rPr>
        <w:t xml:space="preserve"> olması durumunda: </w:t>
      </w:r>
    </w:p>
    <w:p w:rsidR="007473A8" w:rsidRPr="0097714D" w:rsidRDefault="007473A8" w:rsidP="00FC5424">
      <w:pPr>
        <w:pStyle w:val="ListParagraph"/>
        <w:numPr>
          <w:ilvl w:val="0"/>
          <w:numId w:val="39"/>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Tanımın,</w:t>
      </w:r>
      <w:r w:rsidRPr="0097714D">
        <w:rPr>
          <w:rFonts w:ascii="Times New Roman" w:hAnsi="Times New Roman"/>
          <w:color w:val="000000"/>
          <w:sz w:val="24"/>
          <w:szCs w:val="24"/>
        </w:rPr>
        <w:t xml:space="preserve"> </w:t>
      </w:r>
      <w:r>
        <w:rPr>
          <w:rFonts w:ascii="Times New Roman" w:hAnsi="Times New Roman"/>
          <w:color w:val="000000"/>
          <w:sz w:val="24"/>
          <w:szCs w:val="24"/>
        </w:rPr>
        <w:t>belirlenen</w:t>
      </w:r>
      <w:r w:rsidRPr="0097714D">
        <w:rPr>
          <w:rFonts w:ascii="Times New Roman" w:hAnsi="Times New Roman"/>
          <w:color w:val="000000"/>
          <w:sz w:val="24"/>
          <w:szCs w:val="24"/>
        </w:rPr>
        <w:t xml:space="preserve"> dönem boyunca tasarlan</w:t>
      </w:r>
      <w:r>
        <w:rPr>
          <w:rFonts w:ascii="Times New Roman" w:hAnsi="Times New Roman"/>
          <w:color w:val="000000"/>
          <w:sz w:val="24"/>
          <w:szCs w:val="24"/>
        </w:rPr>
        <w:t>dığı</w:t>
      </w:r>
      <w:r w:rsidRPr="0097714D">
        <w:rPr>
          <w:rFonts w:ascii="Times New Roman" w:hAnsi="Times New Roman"/>
          <w:color w:val="000000"/>
          <w:sz w:val="24"/>
          <w:szCs w:val="24"/>
        </w:rPr>
        <w:t xml:space="preserve"> ve uygulan</w:t>
      </w:r>
      <w:r>
        <w:rPr>
          <w:rFonts w:ascii="Times New Roman" w:hAnsi="Times New Roman"/>
          <w:color w:val="000000"/>
          <w:sz w:val="24"/>
          <w:szCs w:val="24"/>
        </w:rPr>
        <w:t>dığı</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şekilde </w:t>
      </w:r>
      <w:r w:rsidRPr="0097714D">
        <w:rPr>
          <w:rFonts w:ascii="Times New Roman" w:hAnsi="Times New Roman"/>
          <w:color w:val="000000"/>
          <w:sz w:val="24"/>
          <w:szCs w:val="24"/>
        </w:rPr>
        <w:t>hizmet kuruluşunun sistemini</w:t>
      </w:r>
      <w:r>
        <w:rPr>
          <w:rFonts w:ascii="Times New Roman" w:hAnsi="Times New Roman"/>
          <w:color w:val="000000"/>
          <w:sz w:val="24"/>
          <w:szCs w:val="24"/>
        </w:rPr>
        <w:t>,</w:t>
      </w:r>
      <w:r w:rsidRPr="0097714D">
        <w:rPr>
          <w:rFonts w:ascii="Times New Roman" w:hAnsi="Times New Roman"/>
          <w:color w:val="000000"/>
          <w:sz w:val="24"/>
          <w:szCs w:val="24"/>
        </w:rPr>
        <w:t xml:space="preserve"> gerçeğe uygun </w:t>
      </w:r>
      <w:r>
        <w:rPr>
          <w:rFonts w:ascii="Times New Roman" w:hAnsi="Times New Roman"/>
          <w:color w:val="000000"/>
          <w:sz w:val="24"/>
          <w:szCs w:val="24"/>
        </w:rPr>
        <w:t>bir biçimde</w:t>
      </w:r>
      <w:r w:rsidRPr="0097714D">
        <w:rPr>
          <w:rFonts w:ascii="Times New Roman" w:hAnsi="Times New Roman"/>
          <w:color w:val="000000"/>
          <w:sz w:val="24"/>
          <w:szCs w:val="24"/>
        </w:rPr>
        <w:t xml:space="preserve"> </w:t>
      </w:r>
      <w:r>
        <w:rPr>
          <w:rFonts w:ascii="Times New Roman" w:hAnsi="Times New Roman"/>
          <w:color w:val="000000"/>
          <w:sz w:val="24"/>
          <w:szCs w:val="24"/>
        </w:rPr>
        <w:t>sunup sunmadığı,</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39"/>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kuruluşunun sistem</w:t>
      </w:r>
      <w:r>
        <w:rPr>
          <w:rFonts w:ascii="Times New Roman" w:hAnsi="Times New Roman"/>
          <w:color w:val="000000"/>
          <w:sz w:val="24"/>
          <w:szCs w:val="24"/>
        </w:rPr>
        <w:t xml:space="preserve"> tanımında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amaçlarıyla</w:t>
      </w:r>
      <w:r w:rsidRPr="0097714D">
        <w:rPr>
          <w:rFonts w:ascii="Times New Roman" w:hAnsi="Times New Roman"/>
          <w:color w:val="000000"/>
          <w:sz w:val="24"/>
          <w:szCs w:val="24"/>
        </w:rPr>
        <w:t xml:space="preserve"> </w:t>
      </w:r>
      <w:r w:rsidRPr="00B60CA1">
        <w:rPr>
          <w:rFonts w:ascii="Times New Roman" w:hAnsi="Times New Roman"/>
          <w:color w:val="000000"/>
          <w:sz w:val="24"/>
          <w:szCs w:val="24"/>
        </w:rPr>
        <w:t>ilgili kontrollerin belirlenen dönem boyunca uygun şekilde tasarlanmış olup olmadığı ve</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39"/>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Tanımda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amaçlarına</w:t>
      </w:r>
      <w:r w:rsidRPr="0097714D">
        <w:rPr>
          <w:rFonts w:ascii="Times New Roman" w:hAnsi="Times New Roman"/>
          <w:color w:val="000000"/>
          <w:sz w:val="24"/>
          <w:szCs w:val="24"/>
        </w:rPr>
        <w:t xml:space="preserve"> </w:t>
      </w:r>
      <w:r>
        <w:rPr>
          <w:rFonts w:ascii="Times New Roman" w:hAnsi="Times New Roman"/>
          <w:color w:val="000000"/>
          <w:sz w:val="24"/>
          <w:szCs w:val="24"/>
        </w:rPr>
        <w:t>ulaşıldığına</w:t>
      </w:r>
      <w:r w:rsidRPr="0097714D">
        <w:rPr>
          <w:rFonts w:ascii="Times New Roman" w:hAnsi="Times New Roman"/>
          <w:color w:val="000000"/>
          <w:sz w:val="24"/>
          <w:szCs w:val="24"/>
        </w:rPr>
        <w:t xml:space="preserve"> </w:t>
      </w:r>
      <w:r>
        <w:rPr>
          <w:rFonts w:ascii="Times New Roman" w:hAnsi="Times New Roman"/>
          <w:color w:val="000000"/>
          <w:sz w:val="24"/>
          <w:szCs w:val="24"/>
        </w:rPr>
        <w:t>ilişkin bir</w:t>
      </w:r>
      <w:r w:rsidRPr="0097714D">
        <w:rPr>
          <w:rFonts w:ascii="Times New Roman" w:hAnsi="Times New Roman"/>
          <w:color w:val="000000"/>
          <w:sz w:val="24"/>
          <w:szCs w:val="24"/>
        </w:rPr>
        <w:t xml:space="preserve"> makul bir güvence </w:t>
      </w:r>
      <w:r>
        <w:rPr>
          <w:rFonts w:ascii="Times New Roman" w:hAnsi="Times New Roman"/>
          <w:color w:val="000000"/>
          <w:sz w:val="24"/>
          <w:szCs w:val="24"/>
        </w:rPr>
        <w:t>sağlamak</w:t>
      </w:r>
      <w:r w:rsidRPr="0097714D">
        <w:rPr>
          <w:rFonts w:ascii="Times New Roman" w:hAnsi="Times New Roman"/>
          <w:color w:val="000000"/>
          <w:sz w:val="24"/>
          <w:szCs w:val="24"/>
        </w:rPr>
        <w:t xml:space="preserve"> için gerekli olan test edilmiş kontrollerin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belirlenen dönem b</w:t>
      </w:r>
      <w:r w:rsidRPr="0097714D">
        <w:rPr>
          <w:rFonts w:ascii="Times New Roman" w:hAnsi="Times New Roman"/>
          <w:color w:val="000000"/>
          <w:sz w:val="24"/>
          <w:szCs w:val="24"/>
        </w:rPr>
        <w:t xml:space="preserve">oyunca </w:t>
      </w:r>
      <w:r>
        <w:rPr>
          <w:rFonts w:ascii="Times New Roman" w:hAnsi="Times New Roman"/>
          <w:color w:val="000000"/>
          <w:sz w:val="24"/>
          <w:szCs w:val="24"/>
        </w:rPr>
        <w:t>etkin</w:t>
      </w:r>
      <w:r w:rsidRPr="0097714D">
        <w:rPr>
          <w:rFonts w:ascii="Times New Roman" w:hAnsi="Times New Roman"/>
          <w:color w:val="000000"/>
          <w:sz w:val="24"/>
          <w:szCs w:val="24"/>
        </w:rPr>
        <w:t xml:space="preserve"> şekilde </w:t>
      </w:r>
      <w:r>
        <w:rPr>
          <w:rFonts w:ascii="Times New Roman" w:hAnsi="Times New Roman"/>
          <w:color w:val="000000"/>
          <w:sz w:val="24"/>
          <w:szCs w:val="24"/>
        </w:rPr>
        <w:t>işleyip işlemediği</w:t>
      </w:r>
      <w:r w:rsidRPr="0097714D">
        <w:rPr>
          <w:rFonts w:ascii="Times New Roman" w:hAnsi="Times New Roman"/>
          <w:color w:val="000000"/>
          <w:sz w:val="24"/>
          <w:szCs w:val="24"/>
        </w:rPr>
        <w:t xml:space="preserve">. </w:t>
      </w:r>
    </w:p>
    <w:p w:rsidR="007473A8" w:rsidRPr="0097714D" w:rsidRDefault="007473A8" w:rsidP="00A5705F">
      <w:pPr>
        <w:pStyle w:val="ListParagraph"/>
        <w:numPr>
          <w:ilvl w:val="0"/>
          <w:numId w:val="38"/>
        </w:numPr>
        <w:autoSpaceDE w:val="0"/>
        <w:autoSpaceDN w:val="0"/>
        <w:adjustRightInd w:val="0"/>
        <w:spacing w:before="120" w:after="120"/>
        <w:ind w:left="1985" w:hanging="578"/>
        <w:contextualSpacing w:val="0"/>
        <w:jc w:val="both"/>
        <w:rPr>
          <w:rFonts w:ascii="Times New Roman" w:hAnsi="Times New Roman"/>
          <w:color w:val="000000"/>
          <w:sz w:val="24"/>
          <w:szCs w:val="24"/>
        </w:rPr>
      </w:pPr>
      <w:r>
        <w:rPr>
          <w:rFonts w:ascii="Times New Roman" w:hAnsi="Times New Roman"/>
          <w:color w:val="000000"/>
          <w:sz w:val="24"/>
          <w:szCs w:val="24"/>
        </w:rPr>
        <w:t>1 inci t</w:t>
      </w:r>
      <w:r w:rsidRPr="0097714D">
        <w:rPr>
          <w:rFonts w:ascii="Times New Roman" w:hAnsi="Times New Roman"/>
          <w:color w:val="000000"/>
          <w:sz w:val="24"/>
          <w:szCs w:val="24"/>
        </w:rPr>
        <w:t xml:space="preserve">ip </w:t>
      </w:r>
      <w:r>
        <w:rPr>
          <w:rFonts w:ascii="Times New Roman" w:hAnsi="Times New Roman"/>
          <w:color w:val="000000"/>
          <w:sz w:val="24"/>
          <w:szCs w:val="24"/>
        </w:rPr>
        <w:t>ra</w:t>
      </w:r>
      <w:r w:rsidRPr="0097714D">
        <w:rPr>
          <w:rFonts w:ascii="Times New Roman" w:hAnsi="Times New Roman"/>
          <w:color w:val="000000"/>
          <w:sz w:val="24"/>
          <w:szCs w:val="24"/>
        </w:rPr>
        <w:t>por</w:t>
      </w:r>
      <w:r>
        <w:rPr>
          <w:rFonts w:ascii="Times New Roman" w:hAnsi="Times New Roman"/>
          <w:color w:val="000000"/>
          <w:sz w:val="24"/>
          <w:szCs w:val="24"/>
        </w:rPr>
        <w:t>un söz konusu</w:t>
      </w:r>
      <w:r w:rsidRPr="0097714D">
        <w:rPr>
          <w:rFonts w:ascii="Times New Roman" w:hAnsi="Times New Roman"/>
          <w:color w:val="000000"/>
          <w:sz w:val="24"/>
          <w:szCs w:val="24"/>
        </w:rPr>
        <w:t xml:space="preserve"> olması durumunda: </w:t>
      </w:r>
    </w:p>
    <w:p w:rsidR="007473A8" w:rsidRPr="0097714D" w:rsidRDefault="007473A8" w:rsidP="00FC5424">
      <w:pPr>
        <w:pStyle w:val="ListParagraph"/>
        <w:numPr>
          <w:ilvl w:val="0"/>
          <w:numId w:val="4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Tanımın,</w:t>
      </w:r>
      <w:r w:rsidRPr="0097714D">
        <w:rPr>
          <w:rFonts w:ascii="Times New Roman" w:hAnsi="Times New Roman"/>
          <w:color w:val="000000"/>
          <w:sz w:val="24"/>
          <w:szCs w:val="24"/>
        </w:rPr>
        <w:t xml:space="preserve"> </w:t>
      </w:r>
      <w:r>
        <w:rPr>
          <w:rFonts w:ascii="Times New Roman" w:hAnsi="Times New Roman"/>
          <w:color w:val="000000"/>
          <w:sz w:val="24"/>
          <w:szCs w:val="24"/>
        </w:rPr>
        <w:t>belirlenen</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tarihte </w:t>
      </w:r>
      <w:r w:rsidRPr="0097714D">
        <w:rPr>
          <w:rFonts w:ascii="Times New Roman" w:hAnsi="Times New Roman"/>
          <w:color w:val="000000"/>
          <w:sz w:val="24"/>
          <w:szCs w:val="24"/>
        </w:rPr>
        <w:t>tasarlan</w:t>
      </w:r>
      <w:r>
        <w:rPr>
          <w:rFonts w:ascii="Times New Roman" w:hAnsi="Times New Roman"/>
          <w:color w:val="000000"/>
          <w:sz w:val="24"/>
          <w:szCs w:val="24"/>
        </w:rPr>
        <w:t>dığı</w:t>
      </w:r>
      <w:r w:rsidRPr="0097714D">
        <w:rPr>
          <w:rFonts w:ascii="Times New Roman" w:hAnsi="Times New Roman"/>
          <w:color w:val="000000"/>
          <w:sz w:val="24"/>
          <w:szCs w:val="24"/>
        </w:rPr>
        <w:t xml:space="preserve"> ve uygulan</w:t>
      </w:r>
      <w:r>
        <w:rPr>
          <w:rFonts w:ascii="Times New Roman" w:hAnsi="Times New Roman"/>
          <w:color w:val="000000"/>
          <w:sz w:val="24"/>
          <w:szCs w:val="24"/>
        </w:rPr>
        <w:t xml:space="preserve">dığı şekilde </w:t>
      </w:r>
      <w:r w:rsidRPr="0097714D">
        <w:rPr>
          <w:rFonts w:ascii="Times New Roman" w:hAnsi="Times New Roman"/>
          <w:color w:val="000000"/>
          <w:sz w:val="24"/>
          <w:szCs w:val="24"/>
        </w:rPr>
        <w:t xml:space="preserve">hizmet kuruluşunun sistemini gerçeğe uygun </w:t>
      </w:r>
      <w:r>
        <w:rPr>
          <w:rFonts w:ascii="Times New Roman" w:hAnsi="Times New Roman"/>
          <w:color w:val="000000"/>
          <w:sz w:val="24"/>
          <w:szCs w:val="24"/>
        </w:rPr>
        <w:t>bir biçimde</w:t>
      </w:r>
      <w:r w:rsidRPr="0097714D">
        <w:rPr>
          <w:rFonts w:ascii="Times New Roman" w:hAnsi="Times New Roman"/>
          <w:color w:val="000000"/>
          <w:sz w:val="24"/>
          <w:szCs w:val="24"/>
        </w:rPr>
        <w:t xml:space="preserve"> </w:t>
      </w:r>
      <w:r>
        <w:rPr>
          <w:rFonts w:ascii="Times New Roman" w:hAnsi="Times New Roman"/>
          <w:color w:val="000000"/>
          <w:sz w:val="24"/>
          <w:szCs w:val="24"/>
        </w:rPr>
        <w:t>sunup sunmadığı</w:t>
      </w:r>
      <w:r w:rsidRPr="0097714D">
        <w:rPr>
          <w:rFonts w:ascii="Times New Roman" w:hAnsi="Times New Roman"/>
          <w:color w:val="000000"/>
          <w:sz w:val="24"/>
          <w:szCs w:val="24"/>
        </w:rPr>
        <w:t xml:space="preserve"> ve</w:t>
      </w:r>
    </w:p>
    <w:p w:rsidR="007473A8" w:rsidRPr="007D15BC" w:rsidRDefault="007473A8" w:rsidP="00FC5424">
      <w:pPr>
        <w:pStyle w:val="ListParagraph"/>
        <w:numPr>
          <w:ilvl w:val="0"/>
          <w:numId w:val="40"/>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kuruluşunun sistem</w:t>
      </w:r>
      <w:r>
        <w:rPr>
          <w:rFonts w:ascii="Times New Roman" w:hAnsi="Times New Roman"/>
          <w:color w:val="000000"/>
          <w:sz w:val="24"/>
          <w:szCs w:val="24"/>
        </w:rPr>
        <w:t xml:space="preserve"> tanımında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amaçlarıyla</w:t>
      </w:r>
      <w:r w:rsidRPr="0097714D">
        <w:rPr>
          <w:rFonts w:ascii="Times New Roman" w:hAnsi="Times New Roman"/>
          <w:color w:val="000000"/>
          <w:sz w:val="24"/>
          <w:szCs w:val="24"/>
        </w:rPr>
        <w:t xml:space="preserve"> ilgili kontrollerin </w:t>
      </w:r>
      <w:r>
        <w:rPr>
          <w:rFonts w:ascii="Times New Roman" w:hAnsi="Times New Roman"/>
          <w:color w:val="000000"/>
          <w:sz w:val="24"/>
          <w:szCs w:val="24"/>
        </w:rPr>
        <w:t>belirlenen</w:t>
      </w:r>
      <w:r w:rsidRPr="0097714D">
        <w:rPr>
          <w:rFonts w:ascii="Times New Roman" w:hAnsi="Times New Roman"/>
          <w:color w:val="000000"/>
          <w:sz w:val="24"/>
          <w:szCs w:val="24"/>
        </w:rPr>
        <w:t xml:space="preserve"> tarihte uygun </w:t>
      </w:r>
      <w:r>
        <w:rPr>
          <w:rFonts w:ascii="Times New Roman" w:hAnsi="Times New Roman"/>
          <w:color w:val="000000"/>
          <w:sz w:val="24"/>
          <w:szCs w:val="24"/>
        </w:rPr>
        <w:t xml:space="preserve">bir </w:t>
      </w:r>
      <w:r w:rsidRPr="0097714D">
        <w:rPr>
          <w:rFonts w:ascii="Times New Roman" w:hAnsi="Times New Roman"/>
          <w:color w:val="000000"/>
          <w:sz w:val="24"/>
          <w:szCs w:val="24"/>
        </w:rPr>
        <w:t>şekilde tasarlanmış olup olma</w:t>
      </w:r>
      <w:r>
        <w:rPr>
          <w:rFonts w:ascii="Times New Roman" w:hAnsi="Times New Roman"/>
          <w:color w:val="000000"/>
          <w:sz w:val="24"/>
          <w:szCs w:val="24"/>
        </w:rPr>
        <w:t>dığı</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nin görüşü</w:t>
      </w:r>
      <w:r>
        <w:rPr>
          <w:rFonts w:ascii="Times New Roman" w:hAnsi="Times New Roman"/>
          <w:color w:val="000000"/>
          <w:sz w:val="24"/>
          <w:szCs w:val="24"/>
        </w:rPr>
        <w:t>nü</w:t>
      </w:r>
      <w:r w:rsidRPr="0097714D">
        <w:rPr>
          <w:rFonts w:ascii="Times New Roman" w:hAnsi="Times New Roman"/>
          <w:color w:val="000000"/>
          <w:sz w:val="24"/>
          <w:szCs w:val="24"/>
        </w:rPr>
        <w:t xml:space="preserve"> dayandıracağı yeterli ve uygun kanıtı elde ettiği tarihten daha erken olmamak kaydıyla, denetçinin güvence raporunun tarihi. </w:t>
      </w:r>
    </w:p>
    <w:p w:rsidR="007473A8" w:rsidRPr="007D15BC" w:rsidRDefault="007473A8" w:rsidP="00FC5424">
      <w:pPr>
        <w:pStyle w:val="ListParagraph"/>
        <w:numPr>
          <w:ilvl w:val="0"/>
          <w:numId w:val="3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nin adı</w:t>
      </w:r>
      <w:r>
        <w:rPr>
          <w:rFonts w:ascii="Times New Roman" w:hAnsi="Times New Roman"/>
          <w:color w:val="000000"/>
          <w:sz w:val="24"/>
          <w:szCs w:val="24"/>
        </w:rPr>
        <w:t xml:space="preserve">, imzası </w:t>
      </w:r>
      <w:r w:rsidRPr="0097714D">
        <w:rPr>
          <w:rFonts w:ascii="Times New Roman" w:hAnsi="Times New Roman"/>
          <w:color w:val="000000"/>
          <w:sz w:val="24"/>
          <w:szCs w:val="24"/>
        </w:rPr>
        <w:t xml:space="preserve">ve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nin </w:t>
      </w:r>
      <w:r>
        <w:rPr>
          <w:rFonts w:ascii="Times New Roman" w:hAnsi="Times New Roman"/>
          <w:color w:val="000000"/>
          <w:sz w:val="24"/>
          <w:szCs w:val="24"/>
        </w:rPr>
        <w:t>adresi</w:t>
      </w:r>
      <w:r w:rsidRPr="0097714D">
        <w:rPr>
          <w:rFonts w:ascii="Times New Roman" w:hAnsi="Times New Roman"/>
          <w:color w:val="000000"/>
          <w:sz w:val="24"/>
          <w:szCs w:val="24"/>
        </w:rPr>
        <w:t xml:space="preserve">. </w:t>
      </w:r>
    </w:p>
    <w:p w:rsidR="007473A8" w:rsidRPr="00112448" w:rsidRDefault="007473A8" w:rsidP="000C6505">
      <w:pPr>
        <w:numPr>
          <w:ilvl w:val="0"/>
          <w:numId w:val="1"/>
        </w:numPr>
        <w:autoSpaceDE w:val="0"/>
        <w:autoSpaceDN w:val="0"/>
        <w:adjustRightInd w:val="0"/>
        <w:spacing w:before="120" w:after="120" w:line="360" w:lineRule="auto"/>
        <w:ind w:left="708" w:hanging="708"/>
        <w:jc w:val="both"/>
        <w:rPr>
          <w:rFonts w:ascii="Times New Roman" w:hAnsi="Times New Roman"/>
          <w:i/>
          <w:iCs/>
          <w:color w:val="000000"/>
          <w:sz w:val="24"/>
          <w:szCs w:val="24"/>
        </w:rPr>
      </w:pPr>
      <w:r w:rsidRPr="00931835">
        <w:rPr>
          <w:rFonts w:ascii="Times New Roman" w:hAnsi="Times New Roman"/>
          <w:color w:val="000000"/>
          <w:sz w:val="24"/>
          <w:szCs w:val="24"/>
        </w:rPr>
        <w:t xml:space="preserve">2 nci tip raporun söz konusu </w:t>
      </w:r>
      <w:r w:rsidRPr="00931835">
        <w:rPr>
          <w:rFonts w:ascii="Times New Roman" w:hAnsi="Times New Roman"/>
          <w:sz w:val="24"/>
          <w:szCs w:val="24"/>
          <w:lang w:eastAsia="en-US"/>
        </w:rPr>
        <w:t>olması</w:t>
      </w:r>
      <w:r w:rsidRPr="00931835">
        <w:rPr>
          <w:rFonts w:ascii="Times New Roman" w:hAnsi="Times New Roman"/>
          <w:color w:val="000000"/>
          <w:sz w:val="24"/>
          <w:szCs w:val="24"/>
        </w:rPr>
        <w:t xml:space="preserve"> durumunda, hizmet kuruluşu denetçisinin güvence raporu, görüş bölümünden sonra yer alan ve uygulanan kontrol testlerini ve bu testlerin sonuçlarını açıklayan ayrı bir bölümü veya eki içerir.  Hizmet alan işletme denetçilerinin kontrollere ilişkin testlerin kendi risk değerlendirmeleri üzerindeki etkisini tespit edebilmelerini sağlamak amacıyla; hizmet kuruluşu denetçisi kontrol testlerini tanımlarken detaylı olarak hangi kontrollerin test edilmiş olduğunu belirtir, test edilen kalemlerin anakitlede yer alan kalemlerin hepsini mi yoksa seçilen bir kısmını mı temsil ettiğini açıklar ve testlerin niteliğini belirtir. Sapmaların belirlenmiş olması durumunda hizmet kuruluşu denetçisi, sapmaların belirlenmesini sağlayan uyguladığı testlerin kapsamını (örneklemenin kullanılması durumunda örneklem büyüklüğü de dâhil), belirlenen sapmaların sayısını ve niteliğini de raporuna dahil eder. Hizmet kuruluşu denetçisi, uygulanan testlere dayanarak ilgili kontrol amacına ulaşıldığı sonucuna varsa bile sapmaları raporlar (Bakınız: A18 ve A49 paragrafları). </w:t>
      </w:r>
    </w:p>
    <w:p w:rsidR="007473A8" w:rsidRPr="00931835" w:rsidRDefault="007473A8" w:rsidP="00112448">
      <w:pPr>
        <w:autoSpaceDE w:val="0"/>
        <w:autoSpaceDN w:val="0"/>
        <w:adjustRightInd w:val="0"/>
        <w:spacing w:before="120" w:after="120" w:line="360" w:lineRule="auto"/>
        <w:jc w:val="both"/>
        <w:rPr>
          <w:rFonts w:ascii="Times New Roman" w:hAnsi="Times New Roman"/>
          <w:i/>
          <w:iCs/>
          <w:color w:val="000000"/>
          <w:sz w:val="24"/>
          <w:szCs w:val="24"/>
        </w:rPr>
      </w:pPr>
      <w:r w:rsidRPr="00931835">
        <w:rPr>
          <w:rFonts w:ascii="Times New Roman" w:hAnsi="Times New Roman"/>
          <w:i/>
          <w:iCs/>
          <w:color w:val="000000"/>
          <w:sz w:val="24"/>
          <w:szCs w:val="24"/>
        </w:rPr>
        <w:t>Olumlu Görüş Dışındaki Görüşler</w:t>
      </w:r>
    </w:p>
    <w:p w:rsidR="007473A8" w:rsidRPr="0097714D" w:rsidRDefault="007473A8" w:rsidP="00B62765">
      <w:pPr>
        <w:numPr>
          <w:ilvl w:val="0"/>
          <w:numId w:val="1"/>
        </w:numPr>
        <w:ind w:left="708" w:hanging="708"/>
        <w:jc w:val="both"/>
        <w:rPr>
          <w:rFonts w:ascii="Times New Roman" w:hAnsi="Times New Roman"/>
          <w:color w:val="000000"/>
          <w:sz w:val="24"/>
          <w:szCs w:val="24"/>
        </w:rPr>
      </w:pPr>
      <w:r>
        <w:rPr>
          <w:rFonts w:ascii="Times New Roman" w:hAnsi="Times New Roman"/>
          <w:sz w:val="24"/>
          <w:szCs w:val="24"/>
          <w:lang w:eastAsia="en-US"/>
        </w:rPr>
        <w:t>Hizmet kuruluşu denetçisi</w:t>
      </w:r>
      <w:r w:rsidRPr="0097714D">
        <w:rPr>
          <w:rFonts w:ascii="Times New Roman" w:hAnsi="Times New Roman"/>
          <w:color w:val="000000"/>
          <w:sz w:val="24"/>
          <w:szCs w:val="24"/>
        </w:rPr>
        <w:t>nin (</w:t>
      </w:r>
      <w:r>
        <w:rPr>
          <w:rFonts w:ascii="Times New Roman" w:hAnsi="Times New Roman"/>
          <w:color w:val="000000"/>
          <w:sz w:val="24"/>
          <w:szCs w:val="24"/>
        </w:rPr>
        <w:t>Bakınız:</w:t>
      </w:r>
      <w:r w:rsidRPr="0097714D">
        <w:rPr>
          <w:rFonts w:ascii="Times New Roman" w:hAnsi="Times New Roman"/>
          <w:color w:val="000000"/>
          <w:sz w:val="24"/>
          <w:szCs w:val="24"/>
        </w:rPr>
        <w:t xml:space="preserve"> </w:t>
      </w:r>
      <w:r>
        <w:rPr>
          <w:rFonts w:ascii="Times New Roman" w:hAnsi="Times New Roman"/>
          <w:color w:val="000000"/>
          <w:sz w:val="24"/>
          <w:szCs w:val="24"/>
        </w:rPr>
        <w:t>A5</w:t>
      </w:r>
      <w:r w:rsidRPr="0097714D">
        <w:rPr>
          <w:rFonts w:ascii="Times New Roman" w:hAnsi="Times New Roman"/>
          <w:color w:val="000000"/>
          <w:sz w:val="24"/>
          <w:szCs w:val="24"/>
        </w:rPr>
        <w:t>0-</w:t>
      </w:r>
      <w:r>
        <w:rPr>
          <w:rFonts w:ascii="Times New Roman" w:hAnsi="Times New Roman"/>
          <w:color w:val="000000"/>
          <w:sz w:val="24"/>
          <w:szCs w:val="24"/>
        </w:rPr>
        <w:t>A5</w:t>
      </w:r>
      <w:r w:rsidRPr="0097714D">
        <w:rPr>
          <w:rFonts w:ascii="Times New Roman" w:hAnsi="Times New Roman"/>
          <w:color w:val="000000"/>
          <w:sz w:val="24"/>
          <w:szCs w:val="24"/>
        </w:rPr>
        <w:t xml:space="preserve">2 </w:t>
      </w:r>
      <w:r>
        <w:rPr>
          <w:rFonts w:ascii="Times New Roman" w:hAnsi="Times New Roman"/>
          <w:color w:val="000000"/>
          <w:sz w:val="24"/>
          <w:szCs w:val="24"/>
        </w:rPr>
        <w:t>paragraf</w:t>
      </w:r>
      <w:r w:rsidRPr="0097714D">
        <w:rPr>
          <w:rFonts w:ascii="Times New Roman" w:hAnsi="Times New Roman"/>
          <w:color w:val="000000"/>
          <w:sz w:val="24"/>
          <w:szCs w:val="24"/>
        </w:rPr>
        <w:t>ları)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41"/>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Hizmet kuruluşunun </w:t>
      </w:r>
      <w:r>
        <w:rPr>
          <w:rFonts w:ascii="Times New Roman" w:hAnsi="Times New Roman"/>
          <w:color w:val="000000"/>
          <w:sz w:val="24"/>
          <w:szCs w:val="24"/>
        </w:rPr>
        <w:t>yaptığı tanımın, tasarlandığı</w:t>
      </w:r>
      <w:r w:rsidRPr="0097714D">
        <w:rPr>
          <w:rFonts w:ascii="Times New Roman" w:hAnsi="Times New Roman"/>
          <w:color w:val="000000"/>
          <w:sz w:val="24"/>
          <w:szCs w:val="24"/>
        </w:rPr>
        <w:t xml:space="preserve"> ve uygulan</w:t>
      </w:r>
      <w:r>
        <w:rPr>
          <w:rFonts w:ascii="Times New Roman" w:hAnsi="Times New Roman"/>
          <w:color w:val="000000"/>
          <w:sz w:val="24"/>
          <w:szCs w:val="24"/>
        </w:rPr>
        <w:t xml:space="preserve">dığı şekilde sistemi, tüm önemli yönleriyle, </w:t>
      </w:r>
      <w:r w:rsidRPr="0097714D">
        <w:rPr>
          <w:rFonts w:ascii="Times New Roman" w:hAnsi="Times New Roman"/>
          <w:color w:val="000000"/>
          <w:sz w:val="24"/>
          <w:szCs w:val="24"/>
        </w:rPr>
        <w:t>gerç</w:t>
      </w:r>
      <w:r>
        <w:rPr>
          <w:rFonts w:ascii="Times New Roman" w:hAnsi="Times New Roman"/>
          <w:color w:val="000000"/>
          <w:sz w:val="24"/>
          <w:szCs w:val="24"/>
        </w:rPr>
        <w:t>eğe uygun bir biçimde sunmadığı,</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41"/>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Tanımda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amaçlarıyla</w:t>
      </w:r>
      <w:r w:rsidRPr="0097714D">
        <w:rPr>
          <w:rFonts w:ascii="Times New Roman" w:hAnsi="Times New Roman"/>
          <w:color w:val="000000"/>
          <w:sz w:val="24"/>
          <w:szCs w:val="24"/>
        </w:rPr>
        <w:t xml:space="preserve"> ilgili</w:t>
      </w:r>
      <w:r>
        <w:rPr>
          <w:rFonts w:ascii="Times New Roman" w:hAnsi="Times New Roman"/>
          <w:color w:val="000000"/>
          <w:sz w:val="24"/>
          <w:szCs w:val="24"/>
        </w:rPr>
        <w:t xml:space="preserve"> olan</w:t>
      </w:r>
      <w:r w:rsidRPr="0097714D">
        <w:rPr>
          <w:rFonts w:ascii="Times New Roman" w:hAnsi="Times New Roman"/>
          <w:color w:val="000000"/>
          <w:sz w:val="24"/>
          <w:szCs w:val="24"/>
        </w:rPr>
        <w:t xml:space="preserve"> kontrollerin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tüm önemli yönleriyle,</w:t>
      </w:r>
      <w:r w:rsidRPr="0097714D">
        <w:rPr>
          <w:rFonts w:ascii="Times New Roman" w:hAnsi="Times New Roman"/>
          <w:color w:val="000000"/>
          <w:sz w:val="24"/>
          <w:szCs w:val="24"/>
        </w:rPr>
        <w:t xml:space="preserve"> uygun </w:t>
      </w:r>
      <w:r>
        <w:rPr>
          <w:rFonts w:ascii="Times New Roman" w:hAnsi="Times New Roman"/>
          <w:color w:val="000000"/>
          <w:sz w:val="24"/>
          <w:szCs w:val="24"/>
        </w:rPr>
        <w:t xml:space="preserve">bir </w:t>
      </w:r>
      <w:r w:rsidRPr="0097714D">
        <w:rPr>
          <w:rFonts w:ascii="Times New Roman" w:hAnsi="Times New Roman"/>
          <w:color w:val="000000"/>
          <w:sz w:val="24"/>
          <w:szCs w:val="24"/>
        </w:rPr>
        <w:t>şekilde tasarlanmadığı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FC5424">
      <w:pPr>
        <w:pStyle w:val="ListParagraph"/>
        <w:numPr>
          <w:ilvl w:val="0"/>
          <w:numId w:val="41"/>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2 nci t</w:t>
      </w:r>
      <w:r w:rsidRPr="0097714D">
        <w:rPr>
          <w:rFonts w:ascii="Times New Roman" w:hAnsi="Times New Roman"/>
          <w:color w:val="000000"/>
          <w:sz w:val="24"/>
          <w:szCs w:val="24"/>
        </w:rPr>
        <w:t>ip</w:t>
      </w:r>
      <w:r>
        <w:rPr>
          <w:rFonts w:ascii="Times New Roman" w:hAnsi="Times New Roman"/>
          <w:color w:val="000000"/>
          <w:sz w:val="24"/>
          <w:szCs w:val="24"/>
        </w:rPr>
        <w:t xml:space="preserve"> </w:t>
      </w:r>
      <w:r w:rsidRPr="0097714D">
        <w:rPr>
          <w:rFonts w:ascii="Times New Roman" w:hAnsi="Times New Roman"/>
          <w:color w:val="000000"/>
          <w:sz w:val="24"/>
          <w:szCs w:val="24"/>
        </w:rPr>
        <w:t>rapor</w:t>
      </w:r>
      <w:r>
        <w:rPr>
          <w:rFonts w:ascii="Times New Roman" w:hAnsi="Times New Roman"/>
          <w:color w:val="000000"/>
          <w:sz w:val="24"/>
          <w:szCs w:val="24"/>
        </w:rPr>
        <w:t>un söz konusu</w:t>
      </w:r>
      <w:r w:rsidRPr="0097714D">
        <w:rPr>
          <w:rFonts w:ascii="Times New Roman" w:hAnsi="Times New Roman"/>
          <w:color w:val="000000"/>
          <w:sz w:val="24"/>
          <w:szCs w:val="24"/>
        </w:rPr>
        <w:t xml:space="preserve"> olması durumunda, </w:t>
      </w:r>
      <w:r>
        <w:rPr>
          <w:rFonts w:ascii="Times New Roman" w:hAnsi="Times New Roman"/>
          <w:color w:val="000000"/>
          <w:sz w:val="24"/>
          <w:szCs w:val="24"/>
        </w:rPr>
        <w:t>tanımda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amaçlarına</w:t>
      </w:r>
      <w:r w:rsidRPr="0097714D">
        <w:rPr>
          <w:rFonts w:ascii="Times New Roman" w:hAnsi="Times New Roman"/>
          <w:color w:val="000000"/>
          <w:sz w:val="24"/>
          <w:szCs w:val="24"/>
        </w:rPr>
        <w:t xml:space="preserve"> </w:t>
      </w:r>
      <w:r>
        <w:rPr>
          <w:rFonts w:ascii="Times New Roman" w:hAnsi="Times New Roman"/>
          <w:color w:val="000000"/>
          <w:sz w:val="24"/>
          <w:szCs w:val="24"/>
        </w:rPr>
        <w:t>ulaşıldığına</w:t>
      </w:r>
      <w:r w:rsidRPr="0097714D">
        <w:rPr>
          <w:rFonts w:ascii="Times New Roman" w:hAnsi="Times New Roman"/>
          <w:color w:val="000000"/>
          <w:sz w:val="24"/>
          <w:szCs w:val="24"/>
        </w:rPr>
        <w:t xml:space="preserve"> </w:t>
      </w:r>
      <w:r>
        <w:rPr>
          <w:rFonts w:ascii="Times New Roman" w:hAnsi="Times New Roman"/>
          <w:color w:val="000000"/>
          <w:sz w:val="24"/>
          <w:szCs w:val="24"/>
        </w:rPr>
        <w:t>ilişkin bir</w:t>
      </w:r>
      <w:r w:rsidRPr="0097714D">
        <w:rPr>
          <w:rFonts w:ascii="Times New Roman" w:hAnsi="Times New Roman"/>
          <w:color w:val="000000"/>
          <w:sz w:val="24"/>
          <w:szCs w:val="24"/>
        </w:rPr>
        <w:t xml:space="preserve"> makul bir güvence </w:t>
      </w:r>
      <w:r>
        <w:rPr>
          <w:rFonts w:ascii="Times New Roman" w:hAnsi="Times New Roman"/>
          <w:color w:val="000000"/>
          <w:sz w:val="24"/>
          <w:szCs w:val="24"/>
        </w:rPr>
        <w:t>sağlamak</w:t>
      </w:r>
      <w:r w:rsidRPr="0097714D">
        <w:rPr>
          <w:rFonts w:ascii="Times New Roman" w:hAnsi="Times New Roman"/>
          <w:color w:val="000000"/>
          <w:sz w:val="24"/>
          <w:szCs w:val="24"/>
        </w:rPr>
        <w:t xml:space="preserve"> için gerekli olan test edilmiş kontrollerin</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tüm önemli yönleriyle, etkin şekilde işlemediği; </w:t>
      </w:r>
      <w:r w:rsidRPr="0097714D">
        <w:rPr>
          <w:rFonts w:ascii="Times New Roman" w:hAnsi="Times New Roman"/>
          <w:color w:val="000000"/>
          <w:sz w:val="24"/>
          <w:szCs w:val="24"/>
        </w:rPr>
        <w:t xml:space="preserve">veya </w:t>
      </w:r>
    </w:p>
    <w:p w:rsidR="007473A8" w:rsidRDefault="007473A8" w:rsidP="00FC5424">
      <w:pPr>
        <w:pStyle w:val="ListParagraph"/>
        <w:numPr>
          <w:ilvl w:val="0"/>
          <w:numId w:val="41"/>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nin yeterli ve uygun kanıt elde edeme</w:t>
      </w:r>
      <w:r>
        <w:rPr>
          <w:rFonts w:ascii="Times New Roman" w:hAnsi="Times New Roman"/>
          <w:color w:val="000000"/>
          <w:sz w:val="24"/>
          <w:szCs w:val="24"/>
        </w:rPr>
        <w:t>diği</w:t>
      </w:r>
      <w:r w:rsidRPr="0097714D">
        <w:rPr>
          <w:rFonts w:ascii="Times New Roman" w:hAnsi="Times New Roman"/>
          <w:color w:val="000000"/>
          <w:sz w:val="24"/>
          <w:szCs w:val="24"/>
        </w:rPr>
        <w:t xml:space="preserve"> </w:t>
      </w:r>
    </w:p>
    <w:p w:rsidR="007473A8" w:rsidRPr="00D72830" w:rsidRDefault="007473A8" w:rsidP="00D72830">
      <w:pPr>
        <w:autoSpaceDE w:val="0"/>
        <w:autoSpaceDN w:val="0"/>
        <w:adjustRightInd w:val="0"/>
        <w:spacing w:before="120" w:after="120"/>
        <w:ind w:left="709"/>
        <w:jc w:val="both"/>
        <w:rPr>
          <w:rFonts w:ascii="Times New Roman" w:hAnsi="Times New Roman"/>
          <w:color w:val="000000"/>
          <w:sz w:val="24"/>
          <w:szCs w:val="24"/>
        </w:rPr>
      </w:pPr>
      <w:r>
        <w:rPr>
          <w:rFonts w:ascii="Times New Roman" w:hAnsi="Times New Roman"/>
          <w:color w:val="000000"/>
          <w:sz w:val="24"/>
          <w:szCs w:val="24"/>
        </w:rPr>
        <w:t>s</w:t>
      </w:r>
      <w:r w:rsidRPr="00D72830">
        <w:rPr>
          <w:rFonts w:ascii="Times New Roman" w:hAnsi="Times New Roman"/>
          <w:color w:val="000000"/>
          <w:sz w:val="24"/>
          <w:szCs w:val="24"/>
        </w:rPr>
        <w:t>onu</w:t>
      </w:r>
      <w:r>
        <w:rPr>
          <w:rFonts w:ascii="Times New Roman" w:hAnsi="Times New Roman"/>
          <w:color w:val="000000"/>
          <w:sz w:val="24"/>
          <w:szCs w:val="24"/>
        </w:rPr>
        <w:t xml:space="preserve">cuna varması durumunda, hizmet kuruluşu denetçisinin güvence raporu olumlu görüş dışında bir görüş içerir ve hizmet kuruluşu denetçisinin güvence raporunda olumlu görüş dışında görüş verilmesinin tüm nedenlerinin açıkça belirtildiği bir bölüm yer alır.   </w:t>
      </w:r>
    </w:p>
    <w:p w:rsidR="007473A8" w:rsidRPr="007D15BC"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97714D">
        <w:rPr>
          <w:rFonts w:ascii="Times New Roman" w:hAnsi="Times New Roman"/>
          <w:b/>
          <w:color w:val="000000"/>
          <w:sz w:val="24"/>
          <w:szCs w:val="24"/>
        </w:rPr>
        <w:t>Diğer Bildirim Sorumlulukları</w:t>
      </w:r>
    </w:p>
    <w:p w:rsidR="007473A8" w:rsidRDefault="007473A8" w:rsidP="00B62765">
      <w:pPr>
        <w:numPr>
          <w:ilvl w:val="0"/>
          <w:numId w:val="1"/>
        </w:numPr>
        <w:ind w:left="708" w:hanging="708"/>
        <w:jc w:val="both"/>
        <w:rPr>
          <w:rFonts w:ascii="Times New Roman" w:hAnsi="Times New Roman"/>
          <w:color w:val="000000"/>
          <w:sz w:val="24"/>
          <w:szCs w:val="24"/>
        </w:rPr>
      </w:pPr>
      <w:r w:rsidRPr="00D06B31">
        <w:rPr>
          <w:rFonts w:ascii="Times New Roman" w:hAnsi="Times New Roman"/>
          <w:color w:val="000000"/>
          <w:sz w:val="24"/>
          <w:szCs w:val="24"/>
        </w:rPr>
        <w:t xml:space="preserve">Önemsiz olmadığı açıkça görülen ve bir veya daha fazla </w:t>
      </w:r>
      <w:r>
        <w:rPr>
          <w:rFonts w:ascii="Times New Roman" w:hAnsi="Times New Roman"/>
          <w:color w:val="000000"/>
          <w:sz w:val="24"/>
          <w:szCs w:val="24"/>
        </w:rPr>
        <w:t>hizmet alan işletme</w:t>
      </w:r>
      <w:r w:rsidRPr="00D06B31">
        <w:rPr>
          <w:rFonts w:ascii="Times New Roman" w:hAnsi="Times New Roman"/>
          <w:color w:val="000000"/>
          <w:sz w:val="24"/>
          <w:szCs w:val="24"/>
        </w:rPr>
        <w:t>yi etkileyebilecek düzeltilmemiş hataların</w:t>
      </w:r>
      <w:r w:rsidRPr="00894004">
        <w:rPr>
          <w:rFonts w:ascii="Times New Roman" w:hAnsi="Times New Roman"/>
          <w:color w:val="000000"/>
          <w:sz w:val="24"/>
          <w:szCs w:val="24"/>
        </w:rPr>
        <w:t xml:space="preserve"> </w:t>
      </w:r>
      <w:r w:rsidRPr="00D06B31">
        <w:rPr>
          <w:rFonts w:ascii="Times New Roman" w:hAnsi="Times New Roman"/>
          <w:color w:val="000000"/>
          <w:sz w:val="24"/>
          <w:szCs w:val="24"/>
        </w:rPr>
        <w:t xml:space="preserve">veya </w:t>
      </w:r>
      <w:r>
        <w:rPr>
          <w:rFonts w:ascii="Times New Roman" w:hAnsi="Times New Roman"/>
          <w:color w:val="000000"/>
          <w:sz w:val="24"/>
          <w:szCs w:val="24"/>
        </w:rPr>
        <w:t>mevzuata</w:t>
      </w:r>
      <w:r w:rsidRPr="00D06B31">
        <w:rPr>
          <w:rFonts w:ascii="Times New Roman" w:hAnsi="Times New Roman"/>
          <w:color w:val="000000"/>
          <w:sz w:val="24"/>
          <w:szCs w:val="24"/>
        </w:rPr>
        <w:t xml:space="preserve"> </w:t>
      </w:r>
      <w:r>
        <w:rPr>
          <w:rFonts w:ascii="Times New Roman" w:hAnsi="Times New Roman"/>
          <w:color w:val="000000"/>
          <w:sz w:val="24"/>
          <w:szCs w:val="24"/>
        </w:rPr>
        <w:t>aykırılığın,</w:t>
      </w:r>
      <w:r w:rsidRPr="00D06B31">
        <w:rPr>
          <w:rFonts w:ascii="Times New Roman" w:hAnsi="Times New Roman"/>
          <w:color w:val="000000"/>
          <w:sz w:val="24"/>
          <w:szCs w:val="24"/>
        </w:rPr>
        <w:t xml:space="preserve"> hizmet kuruluşundan kaynaklanan hile</w:t>
      </w:r>
      <w:r>
        <w:rPr>
          <w:rFonts w:ascii="Times New Roman" w:hAnsi="Times New Roman"/>
          <w:color w:val="000000"/>
          <w:sz w:val="24"/>
          <w:szCs w:val="24"/>
        </w:rPr>
        <w:t>nin</w:t>
      </w:r>
      <w:r w:rsidRPr="00D06B31">
        <w:rPr>
          <w:rFonts w:ascii="Times New Roman" w:hAnsi="Times New Roman"/>
          <w:color w:val="000000"/>
          <w:sz w:val="24"/>
          <w:szCs w:val="24"/>
        </w:rPr>
        <w:t xml:space="preserve"> farkına varması durumunda</w:t>
      </w:r>
      <w:r>
        <w:rPr>
          <w:rFonts w:ascii="Times New Roman" w:hAnsi="Times New Roman"/>
          <w:color w:val="000000"/>
          <w:sz w:val="24"/>
          <w:szCs w:val="24"/>
        </w:rPr>
        <w:t xml:space="preserve"> hizmet kuruluşu denetçisi</w:t>
      </w:r>
      <w:r w:rsidRPr="00D06B31">
        <w:rPr>
          <w:rFonts w:ascii="Times New Roman" w:hAnsi="Times New Roman"/>
          <w:color w:val="000000"/>
          <w:sz w:val="24"/>
          <w:szCs w:val="24"/>
        </w:rPr>
        <w:t xml:space="preserve">, </w:t>
      </w:r>
      <w:r>
        <w:rPr>
          <w:rFonts w:ascii="Times New Roman" w:hAnsi="Times New Roman"/>
          <w:color w:val="000000"/>
          <w:sz w:val="24"/>
          <w:szCs w:val="24"/>
        </w:rPr>
        <w:t xml:space="preserve">söz konusu </w:t>
      </w:r>
      <w:r w:rsidRPr="00D06B31">
        <w:rPr>
          <w:rFonts w:ascii="Times New Roman" w:hAnsi="Times New Roman"/>
          <w:color w:val="000000"/>
          <w:sz w:val="24"/>
          <w:szCs w:val="24"/>
        </w:rPr>
        <w:t>durumun</w:t>
      </w:r>
      <w:r>
        <w:rPr>
          <w:rFonts w:ascii="Times New Roman" w:hAnsi="Times New Roman"/>
          <w:color w:val="000000"/>
          <w:sz w:val="24"/>
          <w:szCs w:val="24"/>
        </w:rPr>
        <w:t>, bu durumdan</w:t>
      </w:r>
      <w:r w:rsidRPr="00D06B31">
        <w:rPr>
          <w:rFonts w:ascii="Times New Roman" w:hAnsi="Times New Roman"/>
          <w:color w:val="000000"/>
          <w:sz w:val="24"/>
          <w:szCs w:val="24"/>
        </w:rPr>
        <w:t xml:space="preserve"> etkilenen </w:t>
      </w:r>
      <w:r>
        <w:rPr>
          <w:rFonts w:ascii="Times New Roman" w:hAnsi="Times New Roman"/>
          <w:color w:val="000000"/>
          <w:sz w:val="24"/>
          <w:szCs w:val="24"/>
        </w:rPr>
        <w:t>hizmet alan işletme</w:t>
      </w:r>
      <w:r w:rsidRPr="00D06B31">
        <w:rPr>
          <w:rFonts w:ascii="Times New Roman" w:hAnsi="Times New Roman"/>
          <w:color w:val="000000"/>
          <w:sz w:val="24"/>
          <w:szCs w:val="24"/>
        </w:rPr>
        <w:t xml:space="preserve">lere uygun şekilde bildirilip bildirilmediğini tespit eder. Konunun </w:t>
      </w:r>
      <w:r>
        <w:rPr>
          <w:rFonts w:ascii="Times New Roman" w:hAnsi="Times New Roman"/>
          <w:color w:val="000000"/>
          <w:sz w:val="24"/>
          <w:szCs w:val="24"/>
        </w:rPr>
        <w:t>uygun bir</w:t>
      </w:r>
      <w:r w:rsidRPr="00D06B31">
        <w:rPr>
          <w:rFonts w:ascii="Times New Roman" w:hAnsi="Times New Roman"/>
          <w:color w:val="000000"/>
          <w:sz w:val="24"/>
          <w:szCs w:val="24"/>
        </w:rPr>
        <w:t xml:space="preserve"> şekilde bildirilmemesi ve hizmet kuruluşunun bu bildirimi yapmak istememesi durumunda, </w:t>
      </w:r>
      <w:r>
        <w:rPr>
          <w:rFonts w:ascii="Times New Roman" w:hAnsi="Times New Roman"/>
          <w:color w:val="000000"/>
          <w:sz w:val="24"/>
          <w:szCs w:val="24"/>
        </w:rPr>
        <w:t>hizmet kuruluşu denetçisi</w:t>
      </w:r>
      <w:r w:rsidRPr="00D06B31">
        <w:rPr>
          <w:rFonts w:ascii="Times New Roman" w:hAnsi="Times New Roman"/>
          <w:color w:val="000000"/>
          <w:sz w:val="24"/>
          <w:szCs w:val="24"/>
        </w:rPr>
        <w:t xml:space="preserve"> </w:t>
      </w:r>
      <w:r>
        <w:rPr>
          <w:rFonts w:ascii="Times New Roman" w:hAnsi="Times New Roman"/>
          <w:color w:val="000000"/>
          <w:sz w:val="24"/>
          <w:szCs w:val="24"/>
        </w:rPr>
        <w:t>uygun adımları atar</w:t>
      </w:r>
      <w:r w:rsidRPr="00D06B31">
        <w:rPr>
          <w:rFonts w:ascii="Times New Roman" w:hAnsi="Times New Roman"/>
          <w:color w:val="000000"/>
          <w:sz w:val="24"/>
          <w:szCs w:val="24"/>
        </w:rPr>
        <w:t xml:space="preserve"> (</w:t>
      </w:r>
      <w:r>
        <w:rPr>
          <w:rFonts w:ascii="Times New Roman" w:hAnsi="Times New Roman"/>
          <w:color w:val="000000"/>
          <w:sz w:val="24"/>
          <w:szCs w:val="24"/>
        </w:rPr>
        <w:t>Bakınız:</w:t>
      </w:r>
      <w:r w:rsidRPr="00D06B31">
        <w:rPr>
          <w:rFonts w:ascii="Times New Roman" w:hAnsi="Times New Roman"/>
          <w:color w:val="000000"/>
          <w:sz w:val="24"/>
          <w:szCs w:val="24"/>
        </w:rPr>
        <w:t xml:space="preserve"> </w:t>
      </w:r>
      <w:r>
        <w:rPr>
          <w:rFonts w:ascii="Times New Roman" w:hAnsi="Times New Roman"/>
          <w:color w:val="000000"/>
          <w:sz w:val="24"/>
          <w:szCs w:val="24"/>
        </w:rPr>
        <w:t>A5</w:t>
      </w:r>
      <w:r w:rsidRPr="00D06B31">
        <w:rPr>
          <w:rFonts w:ascii="Times New Roman" w:hAnsi="Times New Roman"/>
          <w:color w:val="000000"/>
          <w:sz w:val="24"/>
          <w:szCs w:val="24"/>
        </w:rPr>
        <w:t xml:space="preserve">3 </w:t>
      </w:r>
      <w:r>
        <w:rPr>
          <w:rFonts w:ascii="Times New Roman" w:hAnsi="Times New Roman"/>
          <w:color w:val="000000"/>
          <w:sz w:val="24"/>
          <w:szCs w:val="24"/>
        </w:rPr>
        <w:t>paragraf</w:t>
      </w:r>
      <w:r w:rsidRPr="00D06B31">
        <w:rPr>
          <w:rFonts w:ascii="Times New Roman" w:hAnsi="Times New Roman"/>
          <w:color w:val="000000"/>
          <w:sz w:val="24"/>
          <w:szCs w:val="24"/>
        </w:rPr>
        <w:t>ı)</w:t>
      </w:r>
      <w:r>
        <w:rPr>
          <w:rFonts w:ascii="Times New Roman" w:hAnsi="Times New Roman"/>
          <w:color w:val="000000"/>
          <w:sz w:val="24"/>
          <w:szCs w:val="24"/>
        </w:rPr>
        <w:t>.</w:t>
      </w:r>
      <w:r w:rsidRPr="00D06B31">
        <w:rPr>
          <w:rFonts w:ascii="Times New Roman" w:hAnsi="Times New Roman"/>
          <w:color w:val="000000"/>
          <w:sz w:val="24"/>
          <w:szCs w:val="24"/>
        </w:rPr>
        <w:t xml:space="preserve"> </w:t>
      </w:r>
    </w:p>
    <w:p w:rsidR="007473A8" w:rsidRDefault="007473A8">
      <w:pPr>
        <w:rPr>
          <w:rFonts w:ascii="Times New Roman" w:hAnsi="Times New Roman"/>
          <w:color w:val="000000"/>
          <w:sz w:val="24"/>
          <w:szCs w:val="24"/>
        </w:rPr>
      </w:pPr>
      <w:r>
        <w:rPr>
          <w:rFonts w:ascii="Times New Roman" w:hAnsi="Times New Roman"/>
          <w:color w:val="000000"/>
          <w:sz w:val="24"/>
          <w:szCs w:val="24"/>
        </w:rPr>
        <w:br w:type="page"/>
      </w:r>
    </w:p>
    <w:p w:rsidR="007473A8" w:rsidRPr="0097714D" w:rsidRDefault="007473A8" w:rsidP="000C6505">
      <w:pPr>
        <w:autoSpaceDE w:val="0"/>
        <w:autoSpaceDN w:val="0"/>
        <w:adjustRightInd w:val="0"/>
        <w:spacing w:before="120" w:after="120" w:line="360" w:lineRule="auto"/>
        <w:jc w:val="center"/>
        <w:rPr>
          <w:rFonts w:ascii="Times New Roman" w:hAnsi="Times New Roman"/>
          <w:color w:val="000000"/>
          <w:sz w:val="24"/>
          <w:szCs w:val="24"/>
        </w:rPr>
      </w:pPr>
      <w:r w:rsidRPr="0097714D">
        <w:rPr>
          <w:rFonts w:ascii="Times New Roman" w:hAnsi="Times New Roman"/>
          <w:color w:val="000000"/>
          <w:sz w:val="24"/>
          <w:szCs w:val="24"/>
        </w:rPr>
        <w:t>***</w:t>
      </w:r>
    </w:p>
    <w:p w:rsidR="007473A8" w:rsidRPr="00B62765" w:rsidRDefault="007473A8" w:rsidP="000C6505">
      <w:pPr>
        <w:autoSpaceDE w:val="0"/>
        <w:autoSpaceDN w:val="0"/>
        <w:adjustRightInd w:val="0"/>
        <w:spacing w:before="120" w:after="120" w:line="360" w:lineRule="auto"/>
        <w:jc w:val="both"/>
        <w:rPr>
          <w:rFonts w:ascii="Times New Roman" w:hAnsi="Times New Roman"/>
          <w:b/>
          <w:bCs/>
          <w:color w:val="000000"/>
          <w:sz w:val="27"/>
          <w:szCs w:val="27"/>
        </w:rPr>
      </w:pPr>
      <w:r w:rsidRPr="00B62765">
        <w:rPr>
          <w:rFonts w:ascii="Times New Roman" w:hAnsi="Times New Roman"/>
          <w:b/>
          <w:bCs/>
          <w:color w:val="000000"/>
          <w:sz w:val="27"/>
          <w:szCs w:val="27"/>
        </w:rPr>
        <w:t>Açıklayıcı Hükümler ve Uygulama</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b/>
          <w:bCs/>
          <w:color w:val="000000"/>
          <w:sz w:val="24"/>
          <w:szCs w:val="24"/>
        </w:rPr>
        <w:t xml:space="preserve">Kapsam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w:t>
      </w:r>
      <w:r>
        <w:rPr>
          <w:rFonts w:ascii="Times New Roman" w:hAnsi="Times New Roman"/>
          <w:color w:val="000000"/>
          <w:sz w:val="24"/>
          <w:szCs w:val="24"/>
        </w:rPr>
        <w:t xml:space="preserve">, </w:t>
      </w:r>
      <w:r w:rsidRPr="0097714D">
        <w:rPr>
          <w:rFonts w:ascii="Times New Roman" w:hAnsi="Times New Roman"/>
          <w:color w:val="000000"/>
          <w:sz w:val="24"/>
          <w:szCs w:val="24"/>
        </w:rPr>
        <w:t>3</w:t>
      </w:r>
      <w:r>
        <w:rPr>
          <w:rFonts w:ascii="Times New Roman" w:hAnsi="Times New Roman"/>
          <w:color w:val="000000"/>
          <w:sz w:val="24"/>
          <w:szCs w:val="24"/>
        </w:rPr>
        <w:t xml:space="preserve"> üncü</w:t>
      </w:r>
      <w:r w:rsidRPr="0097714D">
        <w:rPr>
          <w:rFonts w:ascii="Times New Roman" w:hAnsi="Times New Roman"/>
          <w:color w:val="000000"/>
          <w:sz w:val="24"/>
          <w:szCs w:val="24"/>
        </w:rPr>
        <w:t xml:space="preserve"> </w:t>
      </w:r>
      <w:r>
        <w:rPr>
          <w:rFonts w:ascii="Times New Roman" w:hAnsi="Times New Roman"/>
          <w:color w:val="000000"/>
          <w:sz w:val="24"/>
          <w:szCs w:val="24"/>
        </w:rPr>
        <w:t>p</w:t>
      </w:r>
      <w:r w:rsidRPr="0097714D">
        <w:rPr>
          <w:rFonts w:ascii="Times New Roman" w:hAnsi="Times New Roman"/>
          <w:color w:val="000000"/>
          <w:sz w:val="24"/>
          <w:szCs w:val="24"/>
        </w:rPr>
        <w:t>aragraflar)</w:t>
      </w:r>
    </w:p>
    <w:p w:rsidR="007473A8" w:rsidRDefault="007473A8" w:rsidP="005067AC">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97714D">
        <w:rPr>
          <w:rFonts w:ascii="Times New Roman" w:hAnsi="Times New Roman"/>
          <w:color w:val="000000"/>
          <w:sz w:val="24"/>
          <w:szCs w:val="24"/>
        </w:rPr>
        <w:t xml:space="preserve">1. </w:t>
      </w:r>
      <w:r>
        <w:rPr>
          <w:rFonts w:ascii="Times New Roman" w:hAnsi="Times New Roman"/>
          <w:color w:val="000000"/>
          <w:sz w:val="24"/>
          <w:szCs w:val="24"/>
        </w:rPr>
        <w:t xml:space="preserve">   </w:t>
      </w:r>
      <w:r>
        <w:rPr>
          <w:rFonts w:ascii="Times New Roman" w:hAnsi="Times New Roman"/>
          <w:color w:val="000000"/>
          <w:sz w:val="24"/>
          <w:szCs w:val="24"/>
        </w:rPr>
        <w:tab/>
      </w:r>
      <w:r w:rsidRPr="0097714D">
        <w:rPr>
          <w:rFonts w:ascii="Times New Roman" w:hAnsi="Times New Roman"/>
          <w:color w:val="000000"/>
          <w:sz w:val="24"/>
          <w:szCs w:val="24"/>
        </w:rPr>
        <w:t>İç kontrol</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f</w:t>
      </w:r>
      <w:r w:rsidRPr="005067AC">
        <w:rPr>
          <w:rFonts w:ascii="Times New Roman" w:hAnsi="Times New Roman"/>
          <w:color w:val="000000"/>
          <w:sz w:val="24"/>
          <w:szCs w:val="24"/>
        </w:rPr>
        <w:t>inansal raporlamanın güvenilirli</w:t>
      </w:r>
      <w:r>
        <w:rPr>
          <w:rFonts w:ascii="Times New Roman" w:hAnsi="Times New Roman"/>
          <w:color w:val="000000"/>
          <w:sz w:val="24"/>
          <w:szCs w:val="24"/>
        </w:rPr>
        <w:t xml:space="preserve">ği, faaliyetlerin etkinliği ve </w:t>
      </w:r>
      <w:r w:rsidRPr="005067AC">
        <w:rPr>
          <w:rFonts w:ascii="Times New Roman" w:hAnsi="Times New Roman"/>
          <w:color w:val="000000"/>
          <w:sz w:val="24"/>
          <w:szCs w:val="24"/>
        </w:rPr>
        <w:t>verimliliği ile ilgili mevzuata uygunluk açısından işletmenin amaçlarına ulaştığına dair makul güvence sağlamak amacıyla</w:t>
      </w:r>
      <w:r>
        <w:rPr>
          <w:rFonts w:ascii="Times New Roman" w:hAnsi="Times New Roman"/>
          <w:color w:val="000000"/>
          <w:sz w:val="24"/>
          <w:szCs w:val="24"/>
        </w:rPr>
        <w:t xml:space="preserve"> tasarlanan bir süreçtir.</w:t>
      </w:r>
      <w:r w:rsidRPr="0097714D">
        <w:rPr>
          <w:rFonts w:ascii="Times New Roman" w:hAnsi="Times New Roman"/>
          <w:color w:val="000000"/>
          <w:sz w:val="24"/>
          <w:szCs w:val="24"/>
        </w:rPr>
        <w:t xml:space="preserve"> Bir hizmet kuruluşunun faaliyetleriyle </w:t>
      </w:r>
      <w:r>
        <w:rPr>
          <w:rFonts w:ascii="Times New Roman" w:hAnsi="Times New Roman"/>
          <w:color w:val="000000"/>
          <w:sz w:val="24"/>
          <w:szCs w:val="24"/>
        </w:rPr>
        <w:t xml:space="preserve">ve uygunluk hedefleriyle ilgili kontroller </w:t>
      </w:r>
      <w:r w:rsidRPr="00A5705F">
        <w:rPr>
          <w:rFonts w:ascii="Times New Roman" w:hAnsi="Times New Roman"/>
          <w:color w:val="000000"/>
          <w:sz w:val="24"/>
          <w:szCs w:val="24"/>
        </w:rPr>
        <w:t>-finansal raporlamay</w:t>
      </w:r>
      <w:r>
        <w:rPr>
          <w:rFonts w:ascii="Times New Roman" w:hAnsi="Times New Roman"/>
          <w:color w:val="000000"/>
          <w:sz w:val="24"/>
          <w:szCs w:val="24"/>
        </w:rPr>
        <w:t xml:space="preserve">a ilişkin </w:t>
      </w:r>
      <w:r w:rsidRPr="00A5705F">
        <w:rPr>
          <w:rFonts w:ascii="Times New Roman" w:hAnsi="Times New Roman"/>
          <w:color w:val="000000"/>
          <w:sz w:val="24"/>
          <w:szCs w:val="24"/>
        </w:rPr>
        <w:t>olduğu</w:t>
      </w:r>
      <w:r>
        <w:rPr>
          <w:rFonts w:ascii="Times New Roman" w:hAnsi="Times New Roman"/>
          <w:color w:val="000000"/>
          <w:sz w:val="24"/>
          <w:szCs w:val="24"/>
        </w:rPr>
        <w:t>ndan</w:t>
      </w:r>
      <w:r w:rsidRPr="00A5705F">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hizmet alan </w:t>
      </w:r>
      <w:r w:rsidRPr="0097714D">
        <w:rPr>
          <w:rFonts w:ascii="Times New Roman" w:hAnsi="Times New Roman"/>
          <w:color w:val="000000"/>
          <w:sz w:val="24"/>
          <w:szCs w:val="24"/>
        </w:rPr>
        <w:t xml:space="preserve">bir </w:t>
      </w:r>
      <w:r>
        <w:rPr>
          <w:rFonts w:ascii="Times New Roman" w:hAnsi="Times New Roman"/>
          <w:color w:val="000000"/>
          <w:sz w:val="24"/>
          <w:szCs w:val="24"/>
        </w:rPr>
        <w:t>işletme</w:t>
      </w:r>
      <w:r w:rsidRPr="0097714D">
        <w:rPr>
          <w:rFonts w:ascii="Times New Roman" w:hAnsi="Times New Roman"/>
          <w:color w:val="000000"/>
          <w:sz w:val="24"/>
          <w:szCs w:val="24"/>
        </w:rPr>
        <w:t xml:space="preserve">nin iç kontrolüyle </w:t>
      </w:r>
      <w:r>
        <w:rPr>
          <w:rFonts w:ascii="Times New Roman" w:hAnsi="Times New Roman"/>
          <w:color w:val="000000"/>
          <w:sz w:val="24"/>
          <w:szCs w:val="24"/>
        </w:rPr>
        <w:t>ilgili</w:t>
      </w:r>
      <w:r w:rsidRPr="0097714D">
        <w:rPr>
          <w:rFonts w:ascii="Times New Roman" w:hAnsi="Times New Roman"/>
          <w:color w:val="000000"/>
          <w:sz w:val="24"/>
          <w:szCs w:val="24"/>
        </w:rPr>
        <w:t xml:space="preserve"> olabilir. Bu </w:t>
      </w:r>
      <w:r>
        <w:rPr>
          <w:rFonts w:ascii="Times New Roman" w:hAnsi="Times New Roman"/>
          <w:color w:val="000000"/>
          <w:sz w:val="24"/>
          <w:szCs w:val="24"/>
        </w:rPr>
        <w:t>tür</w:t>
      </w:r>
      <w:r w:rsidRPr="0097714D">
        <w:rPr>
          <w:rFonts w:ascii="Times New Roman" w:hAnsi="Times New Roman"/>
          <w:color w:val="000000"/>
          <w:sz w:val="24"/>
          <w:szCs w:val="24"/>
        </w:rPr>
        <w:t xml:space="preserve"> kontroller</w:t>
      </w:r>
      <w:r>
        <w:rPr>
          <w:rFonts w:ascii="Times New Roman" w:hAnsi="Times New Roman"/>
          <w:color w:val="000000"/>
          <w:sz w:val="24"/>
          <w:szCs w:val="24"/>
        </w:rPr>
        <w:t>;</w:t>
      </w:r>
      <w:r w:rsidRPr="0097714D">
        <w:rPr>
          <w:rFonts w:ascii="Times New Roman" w:hAnsi="Times New Roman"/>
          <w:color w:val="000000"/>
          <w:sz w:val="24"/>
          <w:szCs w:val="24"/>
        </w:rPr>
        <w:t xml:space="preserve"> hesap bakiyeleri, işlem sınıfları veya açıklamalar</w:t>
      </w:r>
      <w:r>
        <w:rPr>
          <w:rFonts w:ascii="Times New Roman" w:hAnsi="Times New Roman"/>
          <w:color w:val="000000"/>
          <w:sz w:val="24"/>
          <w:szCs w:val="24"/>
        </w:rPr>
        <w:t>l</w:t>
      </w:r>
      <w:r w:rsidRPr="0097714D">
        <w:rPr>
          <w:rFonts w:ascii="Times New Roman" w:hAnsi="Times New Roman"/>
          <w:color w:val="000000"/>
          <w:sz w:val="24"/>
          <w:szCs w:val="24"/>
        </w:rPr>
        <w:t xml:space="preserve">a </w:t>
      </w:r>
      <w:r>
        <w:rPr>
          <w:rFonts w:ascii="Times New Roman" w:hAnsi="Times New Roman"/>
          <w:color w:val="000000"/>
          <w:sz w:val="24"/>
          <w:szCs w:val="24"/>
        </w:rPr>
        <w:t>ilgili</w:t>
      </w:r>
      <w:r w:rsidRPr="0097714D">
        <w:rPr>
          <w:rFonts w:ascii="Times New Roman" w:hAnsi="Times New Roman"/>
          <w:color w:val="000000"/>
          <w:sz w:val="24"/>
          <w:szCs w:val="24"/>
        </w:rPr>
        <w:t xml:space="preserve"> sunum ve açıklamaya </w:t>
      </w:r>
      <w:r>
        <w:rPr>
          <w:rFonts w:ascii="Times New Roman" w:hAnsi="Times New Roman"/>
          <w:color w:val="000000"/>
          <w:sz w:val="24"/>
          <w:szCs w:val="24"/>
        </w:rPr>
        <w:t>ilişkin</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beyanlarla </w:t>
      </w:r>
      <w:r w:rsidRPr="0097714D">
        <w:rPr>
          <w:rFonts w:ascii="Times New Roman" w:hAnsi="Times New Roman"/>
          <w:color w:val="000000"/>
          <w:sz w:val="24"/>
          <w:szCs w:val="24"/>
        </w:rPr>
        <w:t xml:space="preserve">veya </w:t>
      </w:r>
      <w:r>
        <w:rPr>
          <w:rFonts w:ascii="Times New Roman" w:hAnsi="Times New Roman"/>
          <w:color w:val="000000"/>
          <w:sz w:val="24"/>
          <w:szCs w:val="24"/>
        </w:rPr>
        <w:t>hizmet alan işletme denetçisinin</w:t>
      </w:r>
      <w:r w:rsidRPr="0097714D">
        <w:rPr>
          <w:rFonts w:ascii="Times New Roman" w:hAnsi="Times New Roman"/>
          <w:color w:val="000000"/>
          <w:sz w:val="24"/>
          <w:szCs w:val="24"/>
        </w:rPr>
        <w:t xml:space="preserve"> </w:t>
      </w:r>
      <w:r>
        <w:rPr>
          <w:rFonts w:ascii="Times New Roman" w:hAnsi="Times New Roman"/>
          <w:color w:val="000000"/>
          <w:sz w:val="24"/>
          <w:szCs w:val="24"/>
        </w:rPr>
        <w:t>denetim pros</w:t>
      </w:r>
      <w:r w:rsidRPr="0097714D">
        <w:rPr>
          <w:rFonts w:ascii="Times New Roman" w:hAnsi="Times New Roman"/>
          <w:color w:val="000000"/>
          <w:sz w:val="24"/>
          <w:szCs w:val="24"/>
        </w:rPr>
        <w:t xml:space="preserve">edürlerini uygularken </w:t>
      </w:r>
      <w:r>
        <w:rPr>
          <w:rFonts w:ascii="Times New Roman" w:hAnsi="Times New Roman"/>
          <w:color w:val="000000"/>
          <w:sz w:val="24"/>
          <w:szCs w:val="24"/>
        </w:rPr>
        <w:t xml:space="preserve">değerlendirdiği veya kullandığı </w:t>
      </w:r>
      <w:r w:rsidRPr="0097714D">
        <w:rPr>
          <w:rFonts w:ascii="Times New Roman" w:hAnsi="Times New Roman"/>
          <w:color w:val="000000"/>
          <w:sz w:val="24"/>
          <w:szCs w:val="24"/>
        </w:rPr>
        <w:t>kanıtlar</w:t>
      </w:r>
      <w:r>
        <w:rPr>
          <w:rFonts w:ascii="Times New Roman" w:hAnsi="Times New Roman"/>
          <w:color w:val="000000"/>
          <w:sz w:val="24"/>
          <w:szCs w:val="24"/>
        </w:rPr>
        <w:t>la ilgili olabilir</w:t>
      </w:r>
      <w:r w:rsidRPr="0097714D">
        <w:rPr>
          <w:rFonts w:ascii="Times New Roman" w:hAnsi="Times New Roman"/>
          <w:color w:val="000000"/>
          <w:sz w:val="24"/>
          <w:szCs w:val="24"/>
        </w:rPr>
        <w:t xml:space="preserve">. </w:t>
      </w:r>
      <w:r w:rsidRPr="00A5705F">
        <w:rPr>
          <w:rFonts w:ascii="Times New Roman" w:hAnsi="Times New Roman"/>
          <w:color w:val="000000"/>
          <w:sz w:val="24"/>
          <w:szCs w:val="24"/>
        </w:rPr>
        <w:t>Örneğin, bordro işleme hizmeti veren bir hizmet kuruluşunun, ücretlerden yapılan kesintilerin kamu kurumlarına zamanında ödenmesiyle ilgili kontroller</w:t>
      </w:r>
      <w:r>
        <w:rPr>
          <w:rFonts w:ascii="Times New Roman" w:hAnsi="Times New Roman"/>
          <w:color w:val="000000"/>
          <w:sz w:val="24"/>
          <w:szCs w:val="24"/>
        </w:rPr>
        <w:t>i</w:t>
      </w:r>
      <w:r w:rsidRPr="00A5705F">
        <w:rPr>
          <w:rFonts w:ascii="Times New Roman" w:hAnsi="Times New Roman"/>
          <w:color w:val="000000"/>
          <w:sz w:val="24"/>
          <w:szCs w:val="24"/>
        </w:rPr>
        <w:t xml:space="preserve"> hizmet alan işletmeyle ilgili olabilir çünkü geç yapılan ödemeler hizmet alan işletme için faiz ödemesine veya para cezasına neden olabilir.</w:t>
      </w:r>
      <w:r w:rsidRPr="00CB6A7E">
        <w:rPr>
          <w:rFonts w:ascii="Times New Roman" w:hAnsi="Times New Roman"/>
          <w:color w:val="000000"/>
          <w:sz w:val="24"/>
          <w:szCs w:val="24"/>
        </w:rPr>
        <w:t xml:space="preserve"> Benzer şekilde</w:t>
      </w:r>
      <w:r>
        <w:rPr>
          <w:rFonts w:ascii="Times New Roman" w:hAnsi="Times New Roman"/>
          <w:color w:val="000000"/>
          <w:sz w:val="24"/>
          <w:szCs w:val="24"/>
        </w:rPr>
        <w:t>,</w:t>
      </w:r>
      <w:r w:rsidRPr="00CB6A7E">
        <w:rPr>
          <w:sz w:val="20"/>
          <w:szCs w:val="20"/>
        </w:rPr>
        <w:t xml:space="preserve"> </w:t>
      </w:r>
      <w:r w:rsidRPr="00CB6A7E">
        <w:rPr>
          <w:rFonts w:ascii="Times New Roman" w:hAnsi="Times New Roman"/>
          <w:color w:val="000000"/>
          <w:sz w:val="24"/>
          <w:szCs w:val="24"/>
        </w:rPr>
        <w:t xml:space="preserve">yatırım işlemlerinin kabul edilebilirliğine ilişkin </w:t>
      </w:r>
      <w:r w:rsidRPr="00A5705F">
        <w:rPr>
          <w:rFonts w:ascii="Times New Roman" w:hAnsi="Times New Roman"/>
          <w:color w:val="000000"/>
          <w:sz w:val="24"/>
          <w:szCs w:val="24"/>
        </w:rPr>
        <w:t>bir hizmet kuruluşu</w:t>
      </w:r>
      <w:r>
        <w:rPr>
          <w:rFonts w:ascii="Times New Roman" w:hAnsi="Times New Roman"/>
          <w:color w:val="000000"/>
          <w:sz w:val="24"/>
          <w:szCs w:val="24"/>
        </w:rPr>
        <w:t>nun</w:t>
      </w:r>
      <w:r w:rsidRPr="00A5705F">
        <w:rPr>
          <w:rFonts w:ascii="Times New Roman" w:hAnsi="Times New Roman"/>
          <w:color w:val="000000"/>
          <w:sz w:val="24"/>
          <w:szCs w:val="24"/>
        </w:rPr>
        <w:t xml:space="preserve"> </w:t>
      </w:r>
      <w:r w:rsidRPr="00CB6A7E">
        <w:rPr>
          <w:rFonts w:ascii="Times New Roman" w:hAnsi="Times New Roman"/>
          <w:color w:val="000000"/>
          <w:sz w:val="24"/>
          <w:szCs w:val="24"/>
        </w:rPr>
        <w:t>kontrolleri</w:t>
      </w:r>
      <w:r w:rsidRPr="00A5705F">
        <w:rPr>
          <w:rFonts w:ascii="Times New Roman" w:hAnsi="Times New Roman"/>
          <w:color w:val="000000"/>
          <w:sz w:val="24"/>
          <w:szCs w:val="24"/>
        </w:rPr>
        <w:t>nin</w:t>
      </w:r>
      <w:r w:rsidRPr="00FA3422">
        <w:rPr>
          <w:rFonts w:ascii="Times New Roman" w:hAnsi="Times New Roman"/>
          <w:color w:val="000000"/>
          <w:sz w:val="24"/>
          <w:szCs w:val="24"/>
        </w:rPr>
        <w:t xml:space="preserve"> </w:t>
      </w:r>
      <w:r w:rsidRPr="00A5705F">
        <w:rPr>
          <w:rFonts w:ascii="Times New Roman" w:hAnsi="Times New Roman"/>
          <w:color w:val="000000"/>
          <w:sz w:val="24"/>
          <w:szCs w:val="24"/>
        </w:rPr>
        <w:t>düzenleyici</w:t>
      </w:r>
      <w:r>
        <w:rPr>
          <w:rFonts w:ascii="Times New Roman" w:hAnsi="Times New Roman"/>
          <w:color w:val="000000"/>
          <w:sz w:val="24"/>
          <w:szCs w:val="24"/>
        </w:rPr>
        <w:t xml:space="preserve"> bir kurum bakış açısıyla</w:t>
      </w:r>
      <w:r w:rsidRPr="00CB6A7E">
        <w:rPr>
          <w:rFonts w:ascii="Times New Roman" w:hAnsi="Times New Roman"/>
          <w:color w:val="000000"/>
          <w:sz w:val="24"/>
          <w:szCs w:val="24"/>
        </w:rPr>
        <w:t xml:space="preserve">, hizmet alan işletmenin finansal tablolarındaki işlemlere ve hesap bakiyelerine ilişkin sunum ve açıklamalarla ilgili olduğu kabul edilebilir. </w:t>
      </w:r>
      <w:r w:rsidRPr="00A5705F">
        <w:rPr>
          <w:rFonts w:ascii="Times New Roman" w:hAnsi="Times New Roman"/>
          <w:color w:val="000000"/>
          <w:sz w:val="24"/>
          <w:szCs w:val="24"/>
        </w:rPr>
        <w:t>Bir hizmet kuruluşundaki faaliyetlere ve uygunluğa ilişkin kontrollerin</w:t>
      </w:r>
      <w:r>
        <w:rPr>
          <w:rFonts w:ascii="Times New Roman" w:hAnsi="Times New Roman"/>
          <w:color w:val="000000"/>
          <w:sz w:val="24"/>
          <w:szCs w:val="24"/>
        </w:rPr>
        <w:t xml:space="preserve"> -</w:t>
      </w:r>
      <w:r w:rsidRPr="00A5705F">
        <w:rPr>
          <w:rFonts w:ascii="Times New Roman" w:hAnsi="Times New Roman"/>
          <w:color w:val="000000"/>
          <w:sz w:val="24"/>
          <w:szCs w:val="24"/>
        </w:rPr>
        <w:t>finansal raporlamay</w:t>
      </w:r>
      <w:r>
        <w:rPr>
          <w:rFonts w:ascii="Times New Roman" w:hAnsi="Times New Roman"/>
          <w:color w:val="000000"/>
          <w:sz w:val="24"/>
          <w:szCs w:val="24"/>
        </w:rPr>
        <w:t>a ilişkin</w:t>
      </w:r>
      <w:r w:rsidRPr="00A5705F">
        <w:rPr>
          <w:rFonts w:ascii="Times New Roman" w:hAnsi="Times New Roman"/>
          <w:color w:val="000000"/>
          <w:sz w:val="24"/>
          <w:szCs w:val="24"/>
        </w:rPr>
        <w:t xml:space="preserve"> olduğu</w:t>
      </w:r>
      <w:r>
        <w:rPr>
          <w:rFonts w:ascii="Times New Roman" w:hAnsi="Times New Roman"/>
          <w:color w:val="000000"/>
          <w:sz w:val="24"/>
          <w:szCs w:val="24"/>
        </w:rPr>
        <w:t xml:space="preserve"> için</w:t>
      </w:r>
      <w:r w:rsidRPr="00A5705F">
        <w:rPr>
          <w:rFonts w:ascii="Times New Roman" w:hAnsi="Times New Roman"/>
          <w:color w:val="000000"/>
          <w:sz w:val="24"/>
          <w:szCs w:val="24"/>
        </w:rPr>
        <w:t xml:space="preserve">- hizmet alan bir işletmenin iç kontrolüyle ilgili </w:t>
      </w:r>
      <w:r>
        <w:rPr>
          <w:rFonts w:ascii="Times New Roman" w:hAnsi="Times New Roman"/>
          <w:color w:val="000000"/>
          <w:sz w:val="24"/>
          <w:szCs w:val="24"/>
        </w:rPr>
        <w:t>olabileceğine karar verilmesi</w:t>
      </w:r>
      <w:r w:rsidRPr="00C51748">
        <w:rPr>
          <w:rFonts w:ascii="Times New Roman" w:hAnsi="Times New Roman"/>
          <w:color w:val="000000"/>
          <w:sz w:val="24"/>
          <w:szCs w:val="24"/>
        </w:rPr>
        <w:t>, hizmet kuruluşu tarafından oluşturulan kontrol</w:t>
      </w:r>
      <w:r>
        <w:rPr>
          <w:rFonts w:ascii="Times New Roman" w:hAnsi="Times New Roman"/>
          <w:color w:val="000000"/>
          <w:sz w:val="24"/>
          <w:szCs w:val="24"/>
        </w:rPr>
        <w:t xml:space="preserve"> amaçları ve kıstasların uygunluğu dikkate alınarak varılan mesleki muhakemenin -yargının- konusudur.</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Hizmet kuruluşunun, hizmet alan bir işletme tarafından tasarlanan veya hizmet alan bir işletme ile hizmet kuruluşu arasında yapılan bir sözleşmede taahhüt edilen bir sistemi uygulaması gibi bir durumda, h</w:t>
      </w:r>
      <w:r w:rsidRPr="0097714D">
        <w:rPr>
          <w:rFonts w:ascii="Times New Roman" w:hAnsi="Times New Roman"/>
          <w:color w:val="000000"/>
          <w:sz w:val="24"/>
          <w:szCs w:val="24"/>
        </w:rPr>
        <w:t>izmet kuruluşu</w:t>
      </w:r>
      <w:r>
        <w:rPr>
          <w:rFonts w:ascii="Times New Roman" w:hAnsi="Times New Roman"/>
          <w:color w:val="000000"/>
          <w:sz w:val="24"/>
          <w:szCs w:val="24"/>
        </w:rPr>
        <w:t xml:space="preserve"> sistemin uygun şekilde tasarlandığını beyan edemeyebilir. </w:t>
      </w:r>
      <w:r w:rsidRPr="0097714D">
        <w:rPr>
          <w:rFonts w:ascii="Times New Roman" w:hAnsi="Times New Roman"/>
          <w:color w:val="000000"/>
          <w:sz w:val="24"/>
          <w:szCs w:val="24"/>
        </w:rPr>
        <w:t xml:space="preserve">Kontrollerin uygun şekilde tasarlanması ile </w:t>
      </w:r>
      <w:r>
        <w:rPr>
          <w:rFonts w:ascii="Times New Roman" w:hAnsi="Times New Roman"/>
          <w:color w:val="000000"/>
          <w:sz w:val="24"/>
          <w:szCs w:val="24"/>
        </w:rPr>
        <w:t>bunların</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işleyiş </w:t>
      </w:r>
      <w:r w:rsidRPr="0097714D">
        <w:rPr>
          <w:rFonts w:ascii="Times New Roman" w:hAnsi="Times New Roman"/>
          <w:color w:val="000000"/>
          <w:sz w:val="24"/>
          <w:szCs w:val="24"/>
        </w:rPr>
        <w:t xml:space="preserve">etkinliği arasındaki kaçınılmaz ilişkiden dolayı, tasarımın uygunluğu konusunda bir </w:t>
      </w:r>
      <w:r>
        <w:rPr>
          <w:rFonts w:ascii="Times New Roman" w:hAnsi="Times New Roman"/>
          <w:color w:val="000000"/>
          <w:sz w:val="24"/>
          <w:szCs w:val="24"/>
        </w:rPr>
        <w:t>beyanın</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bulunmaması, hizmet kuruluşu denetçisinin, kontrol amaçlarına ulaşıldığına ilişkin makul güvencenin sağlandığına yönelik bir karara varmasına ve böylece kontrollerin </w:t>
      </w:r>
      <w:r w:rsidRPr="0073791A">
        <w:rPr>
          <w:rFonts w:ascii="Times New Roman" w:hAnsi="Times New Roman"/>
          <w:color w:val="000000"/>
          <w:sz w:val="24"/>
          <w:szCs w:val="24"/>
        </w:rPr>
        <w:t>işleyiş etkinliğine ilişkin bir görüş vermesine engel olabilir. Alternatif olarak denetçi, kontrol testlerinin uygulanması</w:t>
      </w:r>
      <w:r>
        <w:rPr>
          <w:rFonts w:ascii="Times New Roman" w:hAnsi="Times New Roman"/>
          <w:color w:val="000000"/>
          <w:sz w:val="24"/>
          <w:szCs w:val="24"/>
        </w:rPr>
        <w:t>na</w:t>
      </w:r>
      <w:r w:rsidRPr="0073791A">
        <w:rPr>
          <w:rFonts w:ascii="Times New Roman" w:hAnsi="Times New Roman"/>
          <w:color w:val="000000"/>
          <w:sz w:val="24"/>
          <w:szCs w:val="24"/>
        </w:rPr>
        <w:t xml:space="preserve"> </w:t>
      </w:r>
      <w:r>
        <w:rPr>
          <w:rFonts w:ascii="Times New Roman" w:hAnsi="Times New Roman"/>
          <w:color w:val="000000"/>
          <w:sz w:val="24"/>
          <w:szCs w:val="24"/>
        </w:rPr>
        <w:t>yönelik</w:t>
      </w:r>
      <w:r w:rsidRPr="0073791A">
        <w:rPr>
          <w:rFonts w:ascii="Times New Roman" w:hAnsi="Times New Roman"/>
          <w:color w:val="000000"/>
          <w:sz w:val="24"/>
          <w:szCs w:val="24"/>
        </w:rPr>
        <w:t xml:space="preserve"> üzerinde mutabık kalınan prosedürler sözleşmesini kabul etmeyi veya kontrol testlerine dayanarak kontrollerin tanımlanan şekilde</w:t>
      </w:r>
      <w:r>
        <w:rPr>
          <w:rFonts w:ascii="Times New Roman" w:hAnsi="Times New Roman"/>
          <w:color w:val="000000"/>
          <w:sz w:val="24"/>
          <w:szCs w:val="24"/>
        </w:rPr>
        <w:t xml:space="preserve"> işleyip işlemediğine ilişkin bir </w:t>
      </w:r>
      <w:r w:rsidRPr="0097714D">
        <w:rPr>
          <w:rFonts w:ascii="Times New Roman" w:hAnsi="Times New Roman"/>
          <w:color w:val="000000"/>
          <w:sz w:val="24"/>
          <w:szCs w:val="24"/>
        </w:rPr>
        <w:t>sonuc</w:t>
      </w:r>
      <w:r>
        <w:rPr>
          <w:rFonts w:ascii="Times New Roman" w:hAnsi="Times New Roman"/>
          <w:color w:val="000000"/>
          <w:sz w:val="24"/>
          <w:szCs w:val="24"/>
        </w:rPr>
        <w:t xml:space="preserve">a </w:t>
      </w:r>
      <w:r w:rsidRPr="0097714D">
        <w:rPr>
          <w:rFonts w:ascii="Times New Roman" w:hAnsi="Times New Roman"/>
          <w:color w:val="000000"/>
          <w:sz w:val="24"/>
          <w:szCs w:val="24"/>
        </w:rPr>
        <w:t>varma</w:t>
      </w:r>
      <w:r>
        <w:rPr>
          <w:rFonts w:ascii="Times New Roman" w:hAnsi="Times New Roman"/>
          <w:color w:val="000000"/>
          <w:sz w:val="24"/>
          <w:szCs w:val="24"/>
        </w:rPr>
        <w:t>yı içeren GDS</w:t>
      </w:r>
      <w:r w:rsidRPr="0097714D">
        <w:rPr>
          <w:rFonts w:ascii="Times New Roman" w:hAnsi="Times New Roman"/>
          <w:color w:val="000000"/>
          <w:sz w:val="24"/>
          <w:szCs w:val="24"/>
        </w:rPr>
        <w:t xml:space="preserve"> 3000 </w:t>
      </w:r>
      <w:r>
        <w:rPr>
          <w:rFonts w:ascii="Times New Roman" w:hAnsi="Times New Roman"/>
          <w:color w:val="000000"/>
          <w:sz w:val="24"/>
          <w:szCs w:val="24"/>
        </w:rPr>
        <w:t>kapsamında bir güvence denetimini tercih edebilir.</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b/>
          <w:bCs/>
          <w:color w:val="000000"/>
          <w:sz w:val="24"/>
          <w:szCs w:val="24"/>
        </w:rPr>
        <w:t xml:space="preserve">Tanımlar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9(</w:t>
      </w:r>
      <w:r>
        <w:rPr>
          <w:rFonts w:ascii="Times New Roman" w:hAnsi="Times New Roman"/>
          <w:color w:val="000000"/>
          <w:sz w:val="24"/>
          <w:szCs w:val="24"/>
        </w:rPr>
        <w:t>ı</w:t>
      </w:r>
      <w:r w:rsidRPr="0097714D">
        <w:rPr>
          <w:rFonts w:ascii="Times New Roman" w:hAnsi="Times New Roman"/>
          <w:color w:val="000000"/>
          <w:sz w:val="24"/>
          <w:szCs w:val="24"/>
        </w:rPr>
        <w:t>), 9(</w:t>
      </w:r>
      <w:r>
        <w:rPr>
          <w:rFonts w:ascii="Times New Roman" w:hAnsi="Times New Roman"/>
          <w:color w:val="000000"/>
          <w:sz w:val="24"/>
          <w:szCs w:val="24"/>
        </w:rPr>
        <w:t>m</w:t>
      </w:r>
      <w:r w:rsidRPr="0097714D">
        <w:rPr>
          <w:rFonts w:ascii="Times New Roman" w:hAnsi="Times New Roman"/>
          <w:color w:val="000000"/>
          <w:sz w:val="24"/>
          <w:szCs w:val="24"/>
        </w:rPr>
        <w:t xml:space="preserve">) </w:t>
      </w:r>
      <w:r>
        <w:rPr>
          <w:rFonts w:ascii="Times New Roman" w:hAnsi="Times New Roman"/>
          <w:color w:val="000000"/>
          <w:sz w:val="24"/>
          <w:szCs w:val="24"/>
        </w:rPr>
        <w:t>paragraf</w:t>
      </w:r>
      <w:r w:rsidRPr="0097714D">
        <w:rPr>
          <w:rFonts w:ascii="Times New Roman" w:hAnsi="Times New Roman"/>
          <w:color w:val="000000"/>
          <w:sz w:val="24"/>
          <w:szCs w:val="24"/>
        </w:rPr>
        <w:t>ları)</w:t>
      </w:r>
    </w:p>
    <w:p w:rsidR="007473A8"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r w:rsidRPr="00A5705F">
        <w:rPr>
          <w:rFonts w:ascii="Times New Roman" w:hAnsi="Times New Roman"/>
          <w:color w:val="000000"/>
          <w:sz w:val="24"/>
          <w:szCs w:val="24"/>
        </w:rPr>
        <w:t xml:space="preserve">“Hizmet kuruluşundaki kontroller” tanımı, hizmet alan işletmelerin hizmet kuruluşu tarafından yürütülen bilgi sistemlerinin </w:t>
      </w:r>
      <w:r>
        <w:rPr>
          <w:rFonts w:ascii="Times New Roman" w:hAnsi="Times New Roman"/>
          <w:color w:val="000000"/>
          <w:sz w:val="24"/>
          <w:szCs w:val="24"/>
        </w:rPr>
        <w:t>farklı</w:t>
      </w:r>
      <w:r w:rsidRPr="00A5705F">
        <w:rPr>
          <w:rFonts w:ascii="Times New Roman" w:hAnsi="Times New Roman"/>
          <w:color w:val="000000"/>
          <w:sz w:val="24"/>
          <w:szCs w:val="24"/>
        </w:rPr>
        <w:t xml:space="preserve"> yönlerini</w:t>
      </w:r>
      <w:r>
        <w:rPr>
          <w:rFonts w:ascii="Times New Roman" w:hAnsi="Times New Roman"/>
          <w:color w:val="000000"/>
          <w:sz w:val="24"/>
          <w:szCs w:val="24"/>
        </w:rPr>
        <w:t xml:space="preserve"> </w:t>
      </w:r>
      <w:r w:rsidRPr="00A5705F">
        <w:rPr>
          <w:rFonts w:ascii="Times New Roman" w:hAnsi="Times New Roman"/>
          <w:color w:val="000000"/>
          <w:sz w:val="24"/>
          <w:szCs w:val="24"/>
        </w:rPr>
        <w:t xml:space="preserve"> ve bir hizmet kuruluşundaki iç kontrolün bir veya daha fazla bileşeninin </w:t>
      </w:r>
      <w:r>
        <w:rPr>
          <w:rFonts w:ascii="Times New Roman" w:hAnsi="Times New Roman"/>
          <w:color w:val="000000"/>
          <w:sz w:val="24"/>
          <w:szCs w:val="24"/>
        </w:rPr>
        <w:t xml:space="preserve">farklı </w:t>
      </w:r>
      <w:r w:rsidRPr="00C013EC">
        <w:rPr>
          <w:rFonts w:ascii="Times New Roman" w:hAnsi="Times New Roman"/>
          <w:color w:val="000000"/>
          <w:sz w:val="24"/>
          <w:szCs w:val="24"/>
        </w:rPr>
        <w:t>yönlerini</w:t>
      </w:r>
      <w:r w:rsidRPr="00A5705F">
        <w:rPr>
          <w:rFonts w:ascii="Times New Roman" w:hAnsi="Times New Roman"/>
          <w:color w:val="000000"/>
          <w:sz w:val="24"/>
          <w:szCs w:val="24"/>
        </w:rPr>
        <w:t xml:space="preserve"> içerebilir.</w:t>
      </w:r>
      <w:r w:rsidRPr="00C013EC">
        <w:rPr>
          <w:rFonts w:ascii="Times New Roman" w:hAnsi="Times New Roman"/>
          <w:color w:val="000000"/>
          <w:sz w:val="24"/>
          <w:szCs w:val="24"/>
        </w:rPr>
        <w:t xml:space="preserve"> Örneğin bu tanım</w:t>
      </w:r>
      <w:r w:rsidRPr="00A5705F">
        <w:rPr>
          <w:rFonts w:ascii="Times New Roman" w:hAnsi="Times New Roman"/>
          <w:color w:val="000000"/>
          <w:sz w:val="24"/>
          <w:szCs w:val="24"/>
        </w:rPr>
        <w:t>; sunulan hizmetlerle ilgili olması durumu</w:t>
      </w:r>
      <w:r>
        <w:rPr>
          <w:rFonts w:ascii="Times New Roman" w:hAnsi="Times New Roman"/>
          <w:color w:val="000000"/>
          <w:sz w:val="24"/>
          <w:szCs w:val="24"/>
        </w:rPr>
        <w:t>nda hizmet kuruluşunun kontrol çevresini</w:t>
      </w:r>
      <w:r w:rsidRPr="00A5705F">
        <w:rPr>
          <w:rFonts w:ascii="Times New Roman" w:hAnsi="Times New Roman"/>
          <w:color w:val="000000"/>
          <w:sz w:val="24"/>
          <w:szCs w:val="24"/>
        </w:rPr>
        <w:t>, izleme ve kontrol faaliyetlerinin ilgili yönlerini de içerebilir.</w:t>
      </w:r>
      <w:r>
        <w:rPr>
          <w:rFonts w:ascii="Times New Roman" w:hAnsi="Times New Roman"/>
          <w:color w:val="000000"/>
          <w:sz w:val="24"/>
          <w:szCs w:val="24"/>
        </w:rPr>
        <w:t xml:space="preserve"> Ancak bu tanım,</w:t>
      </w:r>
      <w:r w:rsidRPr="0097714D">
        <w:rPr>
          <w:rFonts w:ascii="Times New Roman" w:hAnsi="Times New Roman"/>
          <w:color w:val="000000"/>
          <w:sz w:val="24"/>
          <w:szCs w:val="24"/>
        </w:rPr>
        <w:t xml:space="preserve"> hizmet kuruluşunun</w:t>
      </w:r>
      <w:r>
        <w:rPr>
          <w:rFonts w:ascii="Times New Roman" w:hAnsi="Times New Roman"/>
          <w:color w:val="000000"/>
          <w:sz w:val="24"/>
          <w:szCs w:val="24"/>
        </w:rPr>
        <w:t xml:space="preserve"> sistem tanımında belirtilen kontrol amaçlarına ulaşılmasıyla ilgili olmayan hizmet kuruluşundaki kontrolleri (örneğin hizmet kuruluşunun kendi </w:t>
      </w:r>
      <w:r w:rsidRPr="0097714D">
        <w:rPr>
          <w:rFonts w:ascii="Times New Roman" w:hAnsi="Times New Roman"/>
          <w:color w:val="000000"/>
          <w:sz w:val="24"/>
          <w:szCs w:val="24"/>
        </w:rPr>
        <w:t>finansal tablolarının hazırlanmasıyla ilgili</w:t>
      </w:r>
      <w:r>
        <w:rPr>
          <w:rFonts w:ascii="Times New Roman" w:hAnsi="Times New Roman"/>
          <w:color w:val="000000"/>
          <w:sz w:val="24"/>
          <w:szCs w:val="24"/>
        </w:rPr>
        <w:t xml:space="preserve"> olan </w:t>
      </w:r>
      <w:r w:rsidRPr="0097714D">
        <w:rPr>
          <w:rFonts w:ascii="Times New Roman" w:hAnsi="Times New Roman"/>
          <w:color w:val="000000"/>
          <w:sz w:val="24"/>
          <w:szCs w:val="24"/>
        </w:rPr>
        <w:t>kontroller</w:t>
      </w:r>
      <w:r>
        <w:rPr>
          <w:rFonts w:ascii="Times New Roman" w:hAnsi="Times New Roman"/>
          <w:color w:val="000000"/>
          <w:sz w:val="24"/>
          <w:szCs w:val="24"/>
        </w:rPr>
        <w:t>i) içermez.</w:t>
      </w:r>
      <w:r w:rsidRPr="0097714D">
        <w:rPr>
          <w:rFonts w:ascii="Times New Roman" w:hAnsi="Times New Roman"/>
          <w:color w:val="000000"/>
          <w:sz w:val="24"/>
          <w:szCs w:val="24"/>
        </w:rPr>
        <w:t xml:space="preserve"> </w:t>
      </w:r>
    </w:p>
    <w:p w:rsidR="007473A8" w:rsidRPr="007D15BC"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A4</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r w:rsidRPr="0097714D">
        <w:rPr>
          <w:rFonts w:ascii="Times New Roman" w:hAnsi="Times New Roman"/>
          <w:color w:val="000000"/>
          <w:sz w:val="24"/>
          <w:szCs w:val="24"/>
        </w:rPr>
        <w:t>Kapsa</w:t>
      </w:r>
      <w:r>
        <w:rPr>
          <w:rFonts w:ascii="Times New Roman" w:hAnsi="Times New Roman"/>
          <w:color w:val="000000"/>
          <w:sz w:val="24"/>
          <w:szCs w:val="24"/>
        </w:rPr>
        <w:t xml:space="preserve">mlı </w:t>
      </w:r>
      <w:r w:rsidRPr="0097714D">
        <w:rPr>
          <w:rFonts w:ascii="Times New Roman" w:hAnsi="Times New Roman"/>
          <w:color w:val="000000"/>
          <w:sz w:val="24"/>
          <w:szCs w:val="24"/>
        </w:rPr>
        <w:t xml:space="preserve">yöntemin </w:t>
      </w:r>
      <w:r>
        <w:rPr>
          <w:rFonts w:ascii="Times New Roman" w:hAnsi="Times New Roman"/>
          <w:color w:val="000000"/>
          <w:sz w:val="24"/>
          <w:szCs w:val="24"/>
        </w:rPr>
        <w:t>kullanılması</w:t>
      </w:r>
      <w:r w:rsidRPr="0097714D">
        <w:rPr>
          <w:rFonts w:ascii="Times New Roman" w:hAnsi="Times New Roman"/>
          <w:color w:val="000000"/>
          <w:sz w:val="24"/>
          <w:szCs w:val="24"/>
        </w:rPr>
        <w:t xml:space="preserve"> durumunda, bu </w:t>
      </w:r>
      <w:r>
        <w:rPr>
          <w:rFonts w:ascii="Times New Roman" w:hAnsi="Times New Roman"/>
          <w:color w:val="000000"/>
          <w:sz w:val="24"/>
          <w:szCs w:val="24"/>
        </w:rPr>
        <w:t>GDS</w:t>
      </w:r>
      <w:r w:rsidRPr="0097714D">
        <w:rPr>
          <w:rFonts w:ascii="Times New Roman" w:hAnsi="Times New Roman"/>
          <w:color w:val="000000"/>
          <w:sz w:val="24"/>
          <w:szCs w:val="24"/>
        </w:rPr>
        <w:t xml:space="preserve">’de yer alan </w:t>
      </w:r>
      <w:r>
        <w:rPr>
          <w:rFonts w:ascii="Times New Roman" w:hAnsi="Times New Roman"/>
          <w:color w:val="000000"/>
          <w:sz w:val="24"/>
          <w:szCs w:val="24"/>
        </w:rPr>
        <w:t>hükümler (</w:t>
      </w:r>
      <w:r w:rsidRPr="0097714D">
        <w:rPr>
          <w:rFonts w:ascii="Times New Roman" w:hAnsi="Times New Roman"/>
          <w:color w:val="000000"/>
          <w:sz w:val="24"/>
          <w:szCs w:val="24"/>
        </w:rPr>
        <w:t>hizmet kuruluşu yerine alt hizmet kuruluşuna uygulanan</w:t>
      </w:r>
      <w:r>
        <w:rPr>
          <w:rFonts w:ascii="Times New Roman" w:hAnsi="Times New Roman"/>
          <w:color w:val="000000"/>
          <w:sz w:val="24"/>
          <w:szCs w:val="24"/>
        </w:rPr>
        <w:t>,</w:t>
      </w:r>
      <w:r w:rsidRPr="0097714D">
        <w:rPr>
          <w:rFonts w:ascii="Times New Roman" w:hAnsi="Times New Roman"/>
          <w:color w:val="000000"/>
          <w:sz w:val="24"/>
          <w:szCs w:val="24"/>
        </w:rPr>
        <w:t xml:space="preserve"> 13(b)(i)-(v) paragraflarındaki hususlarla ilgili mutabakata varılması da dâhil olmak üzere</w:t>
      </w:r>
      <w:r>
        <w:rPr>
          <w:rFonts w:ascii="Times New Roman" w:hAnsi="Times New Roman"/>
          <w:color w:val="000000"/>
          <w:sz w:val="24"/>
          <w:szCs w:val="24"/>
        </w:rPr>
        <w:t>) alt hizmet kuruluşu tarafından sağlanan hizmetlere de uygulanır</w:t>
      </w:r>
      <w:r w:rsidRPr="0097714D">
        <w:rPr>
          <w:rFonts w:ascii="Times New Roman" w:hAnsi="Times New Roman"/>
          <w:color w:val="000000"/>
          <w:sz w:val="24"/>
          <w:szCs w:val="24"/>
        </w:rPr>
        <w:t>. Prosedürlerin alt hizmet kuruluşunda uygulanması</w:t>
      </w:r>
      <w:r>
        <w:rPr>
          <w:rFonts w:ascii="Times New Roman" w:hAnsi="Times New Roman"/>
          <w:color w:val="000000"/>
          <w:sz w:val="24"/>
          <w:szCs w:val="24"/>
        </w:rPr>
        <w:t>,</w:t>
      </w:r>
      <w:r w:rsidRPr="0097714D">
        <w:rPr>
          <w:rFonts w:ascii="Times New Roman" w:hAnsi="Times New Roman"/>
          <w:color w:val="000000"/>
          <w:sz w:val="24"/>
          <w:szCs w:val="24"/>
        </w:rPr>
        <w:t xml:space="preserve"> hizmet kuruluşu, </w:t>
      </w:r>
      <w:r w:rsidRPr="00680932">
        <w:rPr>
          <w:rFonts w:ascii="Times New Roman" w:hAnsi="Times New Roman"/>
          <w:color w:val="000000"/>
          <w:sz w:val="24"/>
          <w:szCs w:val="24"/>
        </w:rPr>
        <w:t>alt hizmet kuruluşu ve hizmet kuruluşu denetçisi arasında bir koordinasyonu ve iletişimi gerektirir. Kapsamlı yöntem, genellikle, yalnızca hizmet kuruluşu ve alt hizmet kuruluşunun birbiriyle ilişkili olması veya hizmet kuruluşu ile alt hizmet kuruluşu arasındaki sözleşmenin bu yöntemin kullanımını öngörmesi durumunda mümkündür.</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b/>
          <w:bCs/>
          <w:color w:val="000000"/>
          <w:sz w:val="24"/>
          <w:szCs w:val="24"/>
        </w:rPr>
        <w:t xml:space="preserve">Etik </w:t>
      </w:r>
      <w:r>
        <w:rPr>
          <w:rFonts w:ascii="Times New Roman" w:hAnsi="Times New Roman"/>
          <w:b/>
          <w:bCs/>
          <w:color w:val="000000"/>
          <w:sz w:val="24"/>
          <w:szCs w:val="24"/>
        </w:rPr>
        <w:t>Hükümler</w:t>
      </w:r>
      <w:r w:rsidRPr="0097714D">
        <w:rPr>
          <w:rFonts w:ascii="Times New Roman" w:hAnsi="Times New Roman"/>
          <w:b/>
          <w:bCs/>
          <w:color w:val="000000"/>
          <w:sz w:val="24"/>
          <w:szCs w:val="24"/>
        </w:rPr>
        <w:t xml:space="preserve">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11</w:t>
      </w:r>
      <w:r>
        <w:rPr>
          <w:rFonts w:ascii="Times New Roman" w:hAnsi="Times New Roman"/>
          <w:color w:val="000000"/>
          <w:sz w:val="24"/>
          <w:szCs w:val="24"/>
        </w:rPr>
        <w:t xml:space="preserve"> </w:t>
      </w:r>
      <w:r w:rsidRPr="0097714D">
        <w:rPr>
          <w:rFonts w:ascii="Times New Roman" w:hAnsi="Times New Roman"/>
          <w:color w:val="000000"/>
          <w:sz w:val="24"/>
          <w:szCs w:val="24"/>
        </w:rPr>
        <w:t xml:space="preserve">inci </w:t>
      </w:r>
      <w:r>
        <w:rPr>
          <w:rFonts w:ascii="Times New Roman" w:hAnsi="Times New Roman"/>
          <w:color w:val="000000"/>
          <w:sz w:val="24"/>
          <w:szCs w:val="24"/>
        </w:rPr>
        <w:t>paragraf</w:t>
      </w:r>
      <w:r w:rsidRPr="0097714D">
        <w:rPr>
          <w:rFonts w:ascii="Times New Roman" w:hAnsi="Times New Roman"/>
          <w:color w:val="000000"/>
          <w:sz w:val="24"/>
          <w:szCs w:val="24"/>
        </w:rPr>
        <w:t>)</w:t>
      </w:r>
    </w:p>
    <w:p w:rsidR="007473A8" w:rsidRPr="007D15BC"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A5</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Hizmet kuruluşu denetçisi</w:t>
      </w:r>
      <w:r w:rsidRPr="0097714D">
        <w:rPr>
          <w:rFonts w:ascii="Times New Roman" w:hAnsi="Times New Roman"/>
          <w:color w:val="000000"/>
          <w:sz w:val="24"/>
          <w:szCs w:val="24"/>
        </w:rPr>
        <w:t xml:space="preserve"> </w:t>
      </w:r>
      <w:r w:rsidRPr="00A5705F">
        <w:rPr>
          <w:rFonts w:ascii="Times New Roman" w:hAnsi="Times New Roman"/>
          <w:color w:val="000000"/>
          <w:sz w:val="24"/>
          <w:szCs w:val="24"/>
        </w:rPr>
        <w:t xml:space="preserve">Kurum tarafından yayımlanan </w:t>
      </w:r>
      <w:r>
        <w:rPr>
          <w:rFonts w:ascii="Times New Roman" w:hAnsi="Times New Roman"/>
          <w:color w:val="000000"/>
          <w:sz w:val="24"/>
          <w:szCs w:val="24"/>
        </w:rPr>
        <w:t>Etik Kuralların ilgili</w:t>
      </w:r>
      <w:r w:rsidRPr="0097714D">
        <w:rPr>
          <w:rFonts w:ascii="Times New Roman" w:hAnsi="Times New Roman"/>
          <w:color w:val="000000"/>
          <w:sz w:val="24"/>
          <w:szCs w:val="24"/>
        </w:rPr>
        <w:t xml:space="preserve"> bağımsızlık </w:t>
      </w:r>
      <w:r>
        <w:rPr>
          <w:rFonts w:ascii="Times New Roman" w:hAnsi="Times New Roman"/>
          <w:color w:val="000000"/>
          <w:sz w:val="24"/>
          <w:szCs w:val="24"/>
        </w:rPr>
        <w:t xml:space="preserve">hükümlerine ve mevzuatta yer alan </w:t>
      </w:r>
      <w:r w:rsidRPr="0097714D">
        <w:rPr>
          <w:rFonts w:ascii="Times New Roman" w:hAnsi="Times New Roman"/>
          <w:color w:val="000000"/>
          <w:sz w:val="24"/>
          <w:szCs w:val="24"/>
        </w:rPr>
        <w:t xml:space="preserve">daha kısıtlayıcı </w:t>
      </w:r>
      <w:r>
        <w:rPr>
          <w:rFonts w:ascii="Times New Roman" w:hAnsi="Times New Roman"/>
          <w:color w:val="000000"/>
          <w:sz w:val="24"/>
          <w:szCs w:val="24"/>
        </w:rPr>
        <w:t>diğer hükümlere</w:t>
      </w:r>
      <w:r w:rsidRPr="0097714D">
        <w:rPr>
          <w:rFonts w:ascii="Times New Roman" w:hAnsi="Times New Roman"/>
          <w:color w:val="000000"/>
          <w:sz w:val="24"/>
          <w:szCs w:val="24"/>
        </w:rPr>
        <w:t xml:space="preserve"> </w:t>
      </w:r>
      <w:r w:rsidRPr="00771008">
        <w:rPr>
          <w:rFonts w:ascii="Times New Roman" w:hAnsi="Times New Roman"/>
          <w:color w:val="000000"/>
          <w:sz w:val="24"/>
          <w:szCs w:val="24"/>
        </w:rPr>
        <w:t xml:space="preserve">tabidir. </w:t>
      </w:r>
      <w:r w:rsidRPr="0005410F">
        <w:rPr>
          <w:rFonts w:ascii="Times New Roman" w:hAnsi="Times New Roman"/>
          <w:color w:val="000000"/>
          <w:sz w:val="24"/>
          <w:szCs w:val="24"/>
        </w:rPr>
        <w:t>Etik Kurallar</w:t>
      </w:r>
      <w:r>
        <w:rPr>
          <w:rFonts w:ascii="Times New Roman" w:hAnsi="Times New Roman"/>
          <w:color w:val="000000"/>
          <w:sz w:val="24"/>
          <w:szCs w:val="24"/>
        </w:rPr>
        <w:t>,</w:t>
      </w:r>
      <w:r w:rsidRPr="0005410F">
        <w:rPr>
          <w:rFonts w:ascii="Times New Roman" w:hAnsi="Times New Roman"/>
          <w:color w:val="000000"/>
          <w:sz w:val="24"/>
          <w:szCs w:val="24"/>
        </w:rPr>
        <w:t xml:space="preserve"> </w:t>
      </w:r>
      <w:r>
        <w:rPr>
          <w:rFonts w:ascii="Times New Roman" w:hAnsi="Times New Roman"/>
          <w:color w:val="000000"/>
          <w:sz w:val="24"/>
          <w:szCs w:val="24"/>
        </w:rPr>
        <w:t>b</w:t>
      </w:r>
      <w:r w:rsidRPr="00771008">
        <w:rPr>
          <w:rFonts w:ascii="Times New Roman" w:hAnsi="Times New Roman"/>
          <w:color w:val="000000"/>
          <w:sz w:val="24"/>
          <w:szCs w:val="24"/>
        </w:rPr>
        <w:t>u GDS uyarınca bir denetim yürütülürken hizmet</w:t>
      </w:r>
      <w:r>
        <w:rPr>
          <w:rFonts w:ascii="Times New Roman" w:hAnsi="Times New Roman"/>
          <w:color w:val="000000"/>
          <w:sz w:val="24"/>
          <w:szCs w:val="24"/>
        </w:rPr>
        <w:t xml:space="preserve"> kuruluşu denetçisi</w:t>
      </w:r>
      <w:r w:rsidRPr="0097714D">
        <w:rPr>
          <w:rFonts w:ascii="Times New Roman" w:hAnsi="Times New Roman"/>
          <w:color w:val="000000"/>
          <w:sz w:val="24"/>
          <w:szCs w:val="24"/>
        </w:rPr>
        <w:t>nin</w:t>
      </w:r>
      <w:r>
        <w:rPr>
          <w:rFonts w:ascii="Times New Roman" w:hAnsi="Times New Roman"/>
          <w:color w:val="000000"/>
          <w:sz w:val="24"/>
          <w:szCs w:val="24"/>
        </w:rPr>
        <w:t>,</w:t>
      </w:r>
      <w:r w:rsidRPr="0097714D">
        <w:rPr>
          <w:rFonts w:ascii="Times New Roman" w:hAnsi="Times New Roman"/>
          <w:color w:val="000000"/>
          <w:sz w:val="24"/>
          <w:szCs w:val="24"/>
        </w:rPr>
        <w:t xml:space="preserve"> her bir </w:t>
      </w:r>
      <w:r>
        <w:rPr>
          <w:rFonts w:ascii="Times New Roman" w:hAnsi="Times New Roman"/>
          <w:color w:val="000000"/>
          <w:sz w:val="24"/>
          <w:szCs w:val="24"/>
        </w:rPr>
        <w:t>hizmet alan işletme</w:t>
      </w:r>
      <w:r w:rsidRPr="0097714D">
        <w:rPr>
          <w:rFonts w:ascii="Times New Roman" w:hAnsi="Times New Roman"/>
          <w:color w:val="000000"/>
          <w:sz w:val="24"/>
          <w:szCs w:val="24"/>
        </w:rPr>
        <w:t xml:space="preserve">den bağımsız olmasını </w:t>
      </w:r>
      <w:r>
        <w:rPr>
          <w:rFonts w:ascii="Times New Roman" w:hAnsi="Times New Roman"/>
          <w:color w:val="000000"/>
          <w:sz w:val="24"/>
          <w:szCs w:val="24"/>
        </w:rPr>
        <w:t>gerektirmez</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b/>
          <w:bCs/>
          <w:color w:val="000000"/>
          <w:sz w:val="24"/>
          <w:szCs w:val="24"/>
        </w:rPr>
        <w:t xml:space="preserve">Yönetim ve </w:t>
      </w:r>
      <w:r>
        <w:rPr>
          <w:rFonts w:ascii="Times New Roman" w:hAnsi="Times New Roman"/>
          <w:b/>
          <w:bCs/>
          <w:color w:val="000000"/>
          <w:sz w:val="24"/>
          <w:szCs w:val="24"/>
        </w:rPr>
        <w:t xml:space="preserve">Üst </w:t>
      </w:r>
      <w:r w:rsidRPr="0097714D">
        <w:rPr>
          <w:rFonts w:ascii="Times New Roman" w:hAnsi="Times New Roman"/>
          <w:b/>
          <w:bCs/>
          <w:color w:val="000000"/>
          <w:sz w:val="24"/>
          <w:szCs w:val="24"/>
        </w:rPr>
        <w:t xml:space="preserve">Yönetimden Sorumlu </w:t>
      </w:r>
      <w:r>
        <w:rPr>
          <w:rFonts w:ascii="Times New Roman" w:hAnsi="Times New Roman"/>
          <w:b/>
          <w:bCs/>
          <w:color w:val="000000"/>
          <w:sz w:val="24"/>
          <w:szCs w:val="24"/>
        </w:rPr>
        <w:t>Olanlar</w:t>
      </w:r>
      <w:r w:rsidRPr="0097714D">
        <w:rPr>
          <w:rFonts w:ascii="Times New Roman" w:hAnsi="Times New Roman"/>
          <w:b/>
          <w:bCs/>
          <w:color w:val="000000"/>
          <w:sz w:val="24"/>
          <w:szCs w:val="24"/>
        </w:rPr>
        <w:t xml:space="preserve">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12</w:t>
      </w:r>
      <w:r>
        <w:rPr>
          <w:rFonts w:ascii="Times New Roman" w:hAnsi="Times New Roman"/>
          <w:color w:val="000000"/>
          <w:sz w:val="24"/>
          <w:szCs w:val="24"/>
        </w:rPr>
        <w:t xml:space="preserve"> </w:t>
      </w:r>
      <w:r w:rsidRPr="0097714D">
        <w:rPr>
          <w:rFonts w:ascii="Times New Roman" w:hAnsi="Times New Roman"/>
          <w:color w:val="000000"/>
          <w:sz w:val="24"/>
          <w:szCs w:val="24"/>
        </w:rPr>
        <w:t xml:space="preserve">nci </w:t>
      </w:r>
      <w:r>
        <w:rPr>
          <w:rFonts w:ascii="Times New Roman" w:hAnsi="Times New Roman"/>
          <w:color w:val="000000"/>
          <w:sz w:val="24"/>
          <w:szCs w:val="24"/>
        </w:rPr>
        <w:t>paragraf</w:t>
      </w:r>
      <w:r w:rsidRPr="0097714D">
        <w:rPr>
          <w:rFonts w:ascii="Times New Roman" w:hAnsi="Times New Roman"/>
          <w:color w:val="000000"/>
          <w:sz w:val="24"/>
          <w:szCs w:val="24"/>
        </w:rPr>
        <w:t>)</w:t>
      </w:r>
    </w:p>
    <w:p w:rsidR="007473A8" w:rsidRPr="009D3B60" w:rsidRDefault="007473A8" w:rsidP="00201740">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A6</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Yönetim ve ü</w:t>
      </w:r>
      <w:r w:rsidRPr="00201740">
        <w:rPr>
          <w:rFonts w:ascii="Times New Roman" w:hAnsi="Times New Roman"/>
          <w:color w:val="000000"/>
          <w:sz w:val="24"/>
          <w:szCs w:val="24"/>
        </w:rPr>
        <w:t>st yönetim yapıları</w:t>
      </w:r>
      <w:r>
        <w:rPr>
          <w:rFonts w:ascii="Times New Roman" w:hAnsi="Times New Roman"/>
          <w:color w:val="000000"/>
          <w:sz w:val="24"/>
          <w:szCs w:val="24"/>
        </w:rPr>
        <w:t>,</w:t>
      </w:r>
      <w:r w:rsidRPr="00201740">
        <w:rPr>
          <w:rFonts w:ascii="Times New Roman" w:hAnsi="Times New Roman"/>
          <w:color w:val="000000"/>
          <w:sz w:val="24"/>
          <w:szCs w:val="24"/>
        </w:rPr>
        <w:t xml:space="preserve"> farklı kültürel ve hukuki alt ya</w:t>
      </w:r>
      <w:r>
        <w:rPr>
          <w:rFonts w:ascii="Times New Roman" w:hAnsi="Times New Roman"/>
          <w:color w:val="000000"/>
          <w:sz w:val="24"/>
          <w:szCs w:val="24"/>
        </w:rPr>
        <w:t xml:space="preserve">pılar ile işletmenin büyüklüğü ve </w:t>
      </w:r>
      <w:r w:rsidRPr="00201740">
        <w:rPr>
          <w:rFonts w:ascii="Times New Roman" w:hAnsi="Times New Roman"/>
          <w:color w:val="000000"/>
          <w:sz w:val="24"/>
          <w:szCs w:val="24"/>
        </w:rPr>
        <w:t>ortaklık yapısı gibi faktörlere bağlı olarak, ülkelere</w:t>
      </w:r>
      <w:r>
        <w:rPr>
          <w:rFonts w:ascii="Times New Roman" w:hAnsi="Times New Roman"/>
          <w:color w:val="000000"/>
          <w:sz w:val="24"/>
          <w:szCs w:val="24"/>
        </w:rPr>
        <w:t xml:space="preserve"> ve işletmelere göre farklılık </w:t>
      </w:r>
      <w:r w:rsidRPr="00201740">
        <w:rPr>
          <w:rFonts w:ascii="Times New Roman" w:hAnsi="Times New Roman"/>
          <w:color w:val="000000"/>
          <w:sz w:val="24"/>
          <w:szCs w:val="24"/>
        </w:rPr>
        <w:t>gösterir.</w:t>
      </w:r>
      <w:r w:rsidRPr="0097714D">
        <w:rPr>
          <w:rFonts w:ascii="Times New Roman" w:hAnsi="Times New Roman"/>
          <w:color w:val="000000"/>
          <w:sz w:val="24"/>
          <w:szCs w:val="24"/>
        </w:rPr>
        <w:t xml:space="preserve"> </w:t>
      </w:r>
      <w:r w:rsidRPr="003B68A7">
        <w:rPr>
          <w:rFonts w:ascii="Times New Roman" w:hAnsi="Times New Roman"/>
          <w:color w:val="000000"/>
          <w:sz w:val="24"/>
          <w:szCs w:val="24"/>
        </w:rPr>
        <w:t xml:space="preserve">Bu farklılık, tüm denetimler için hizmet kuruluşu denetçisinin özel konularla ilgili </w:t>
      </w:r>
      <w:r w:rsidRPr="009D3B60">
        <w:rPr>
          <w:rFonts w:ascii="Times New Roman" w:hAnsi="Times New Roman"/>
          <w:color w:val="000000"/>
          <w:sz w:val="24"/>
          <w:szCs w:val="24"/>
        </w:rPr>
        <w:t>etkileşim içinde bulunacağı kişilerin bu GDS tarafından belirlenmesinin mümkün olmadığı anlamına gelir. Örneğin, hizmet kuruluşu</w:t>
      </w:r>
      <w:r>
        <w:rPr>
          <w:rFonts w:ascii="Times New Roman" w:hAnsi="Times New Roman"/>
          <w:color w:val="000000"/>
          <w:sz w:val="24"/>
          <w:szCs w:val="24"/>
        </w:rPr>
        <w:t>nun</w:t>
      </w:r>
      <w:r w:rsidRPr="009D3B60">
        <w:rPr>
          <w:rFonts w:ascii="Times New Roman" w:hAnsi="Times New Roman"/>
          <w:color w:val="000000"/>
          <w:sz w:val="24"/>
          <w:szCs w:val="24"/>
        </w:rPr>
        <w:t xml:space="preserve"> ayrı bir tüzel kişilik değil de üçüncü tarafın bir</w:t>
      </w:r>
      <w:r>
        <w:rPr>
          <w:rFonts w:ascii="Times New Roman" w:hAnsi="Times New Roman"/>
          <w:color w:val="000000"/>
          <w:sz w:val="24"/>
          <w:szCs w:val="24"/>
        </w:rPr>
        <w:t xml:space="preserve"> bölümü olması gibi durumlarda,</w:t>
      </w:r>
      <w:r w:rsidRPr="009D3B60">
        <w:rPr>
          <w:rFonts w:ascii="Times New Roman" w:hAnsi="Times New Roman"/>
          <w:color w:val="000000"/>
          <w:sz w:val="24"/>
          <w:szCs w:val="24"/>
        </w:rPr>
        <w:t xml:space="preserve"> yazılı açıklama talep edilecek uygun yönetim personelinin veya üst yönetimden sorumlu olanların belirlenmesi mesleki muhakeme kullanılmasını gerektirebilir. </w:t>
      </w:r>
    </w:p>
    <w:p w:rsidR="007473A8" w:rsidRPr="007D15BC" w:rsidRDefault="007473A8" w:rsidP="000C6505">
      <w:pPr>
        <w:autoSpaceDE w:val="0"/>
        <w:autoSpaceDN w:val="0"/>
        <w:adjustRightInd w:val="0"/>
        <w:spacing w:before="120" w:after="120" w:line="360" w:lineRule="auto"/>
        <w:jc w:val="both"/>
        <w:rPr>
          <w:rFonts w:ascii="Times New Roman" w:hAnsi="Times New Roman"/>
          <w:b/>
          <w:color w:val="000000"/>
          <w:sz w:val="24"/>
          <w:szCs w:val="24"/>
        </w:rPr>
      </w:pPr>
      <w:r w:rsidRPr="009D3B60">
        <w:rPr>
          <w:rFonts w:ascii="Times New Roman" w:hAnsi="Times New Roman"/>
          <w:b/>
          <w:color w:val="000000"/>
          <w:sz w:val="24"/>
          <w:szCs w:val="24"/>
        </w:rPr>
        <w:t>Denetim Sözleşmesinin Kabulü ve Devam Ettirilmesi</w:t>
      </w:r>
      <w:r w:rsidRPr="0097714D">
        <w:rPr>
          <w:rFonts w:ascii="Times New Roman" w:hAnsi="Times New Roman"/>
          <w:b/>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Denetimin Yürütülmesine Yönelik </w:t>
      </w:r>
      <w:r w:rsidRPr="0097714D">
        <w:rPr>
          <w:rFonts w:ascii="Times New Roman" w:hAnsi="Times New Roman"/>
          <w:i/>
          <w:iCs/>
          <w:color w:val="000000"/>
          <w:sz w:val="24"/>
          <w:szCs w:val="24"/>
        </w:rPr>
        <w:t>Kabiliyet ve Yeterli</w:t>
      </w:r>
      <w:r>
        <w:rPr>
          <w:rFonts w:ascii="Times New Roman" w:hAnsi="Times New Roman"/>
          <w:i/>
          <w:iCs/>
          <w:color w:val="000000"/>
          <w:sz w:val="24"/>
          <w:szCs w:val="24"/>
        </w:rPr>
        <w:t>k</w:t>
      </w:r>
      <w:r w:rsidRPr="0097714D">
        <w:rPr>
          <w:rFonts w:ascii="Times New Roman" w:hAnsi="Times New Roman"/>
          <w:i/>
          <w:iCs/>
          <w:color w:val="000000"/>
          <w:sz w:val="24"/>
          <w:szCs w:val="24"/>
        </w:rPr>
        <w:t xml:space="preserve">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13(a)(i) </w:t>
      </w:r>
      <w:r>
        <w:rPr>
          <w:rFonts w:ascii="Times New Roman" w:hAnsi="Times New Roman"/>
          <w:color w:val="000000"/>
          <w:sz w:val="24"/>
          <w:szCs w:val="24"/>
        </w:rPr>
        <w:t>paragraf</w:t>
      </w:r>
      <w:r w:rsidRPr="0097714D">
        <w:rPr>
          <w:rFonts w:ascii="Times New Roman" w:hAnsi="Times New Roman"/>
          <w:color w:val="000000"/>
          <w:sz w:val="24"/>
          <w:szCs w:val="24"/>
        </w:rPr>
        <w:t>ı)</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A7</w:t>
      </w:r>
      <w:r w:rsidRPr="0097714D">
        <w:rPr>
          <w:rFonts w:ascii="Times New Roman" w:hAnsi="Times New Roman"/>
          <w:color w:val="000000"/>
          <w:sz w:val="24"/>
          <w:szCs w:val="24"/>
        </w:rPr>
        <w:t xml:space="preserve">. </w:t>
      </w:r>
      <w:r>
        <w:rPr>
          <w:rFonts w:ascii="Times New Roman" w:hAnsi="Times New Roman"/>
          <w:color w:val="000000"/>
          <w:sz w:val="24"/>
          <w:szCs w:val="24"/>
        </w:rPr>
        <w:tab/>
        <w:t>Denetimin</w:t>
      </w:r>
      <w:r w:rsidRPr="0097714D">
        <w:rPr>
          <w:rFonts w:ascii="Times New Roman" w:hAnsi="Times New Roman"/>
          <w:color w:val="000000"/>
          <w:sz w:val="24"/>
          <w:szCs w:val="24"/>
        </w:rPr>
        <w:t xml:space="preserve"> </w:t>
      </w:r>
      <w:r>
        <w:rPr>
          <w:rFonts w:ascii="Times New Roman" w:hAnsi="Times New Roman"/>
          <w:color w:val="000000"/>
          <w:sz w:val="24"/>
          <w:szCs w:val="24"/>
        </w:rPr>
        <w:t>yürütülmesine</w:t>
      </w:r>
      <w:r w:rsidRPr="0097714D">
        <w:rPr>
          <w:rFonts w:ascii="Times New Roman" w:hAnsi="Times New Roman"/>
          <w:color w:val="000000"/>
          <w:sz w:val="24"/>
          <w:szCs w:val="24"/>
        </w:rPr>
        <w:t xml:space="preserve"> </w:t>
      </w:r>
      <w:r>
        <w:rPr>
          <w:rFonts w:ascii="Times New Roman" w:hAnsi="Times New Roman"/>
          <w:color w:val="000000"/>
          <w:sz w:val="24"/>
          <w:szCs w:val="24"/>
        </w:rPr>
        <w:t>yönelik ilgili kabiliyet</w:t>
      </w:r>
      <w:r w:rsidRPr="0097714D">
        <w:rPr>
          <w:rFonts w:ascii="Times New Roman" w:hAnsi="Times New Roman"/>
          <w:color w:val="000000"/>
          <w:sz w:val="24"/>
          <w:szCs w:val="24"/>
        </w:rPr>
        <w:t xml:space="preserve"> ve yeterliliğe ilişkin hususlar </w:t>
      </w:r>
      <w:r>
        <w:rPr>
          <w:rFonts w:ascii="Times New Roman" w:hAnsi="Times New Roman"/>
          <w:color w:val="000000"/>
          <w:sz w:val="24"/>
          <w:szCs w:val="24"/>
        </w:rPr>
        <w:t>örnek olarak aşağıdakileri içerir</w:t>
      </w:r>
      <w:r w:rsidRPr="0097714D">
        <w:rPr>
          <w:rFonts w:ascii="Times New Roman" w:hAnsi="Times New Roman"/>
          <w:color w:val="000000"/>
          <w:sz w:val="24"/>
          <w:szCs w:val="24"/>
        </w:rPr>
        <w:t xml:space="preserve">: </w:t>
      </w:r>
    </w:p>
    <w:p w:rsidR="007473A8" w:rsidRPr="0097714D" w:rsidRDefault="007473A8" w:rsidP="000C6505">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Pr>
          <w:rFonts w:ascii="Times New Roman" w:hAnsi="Times New Roman"/>
          <w:color w:val="000000"/>
          <w:sz w:val="24"/>
          <w:szCs w:val="24"/>
        </w:rPr>
        <w:t>İlgili sektöre ilişkin bilgi,</w:t>
      </w:r>
      <w:r w:rsidRPr="0097714D">
        <w:rPr>
          <w:rFonts w:ascii="Times New Roman" w:hAnsi="Times New Roman"/>
          <w:color w:val="000000"/>
          <w:sz w:val="24"/>
          <w:szCs w:val="24"/>
        </w:rPr>
        <w:t xml:space="preserve"> </w:t>
      </w:r>
    </w:p>
    <w:p w:rsidR="007473A8" w:rsidRPr="0097714D" w:rsidRDefault="007473A8" w:rsidP="000C6505">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sidRPr="0097714D">
        <w:rPr>
          <w:rFonts w:ascii="Times New Roman" w:hAnsi="Times New Roman"/>
          <w:color w:val="000000"/>
          <w:sz w:val="24"/>
          <w:szCs w:val="24"/>
        </w:rPr>
        <w:t>Bilgi teknolojisi ve sistemlerin</w:t>
      </w:r>
      <w:r>
        <w:rPr>
          <w:rFonts w:ascii="Times New Roman" w:hAnsi="Times New Roman"/>
          <w:color w:val="000000"/>
          <w:sz w:val="24"/>
          <w:szCs w:val="24"/>
        </w:rPr>
        <w:t>in anlaşılması,</w:t>
      </w:r>
      <w:r w:rsidRPr="0097714D">
        <w:rPr>
          <w:rFonts w:ascii="Times New Roman" w:hAnsi="Times New Roman"/>
          <w:color w:val="000000"/>
          <w:sz w:val="24"/>
          <w:szCs w:val="24"/>
        </w:rPr>
        <w:t xml:space="preserve"> </w:t>
      </w:r>
    </w:p>
    <w:p w:rsidR="007473A8" w:rsidRPr="0097714D" w:rsidRDefault="007473A8" w:rsidP="007475E5">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Kontrollerin uygun şekilde tasarlanmasıyla </w:t>
      </w:r>
      <w:r>
        <w:rPr>
          <w:rFonts w:ascii="Times New Roman" w:hAnsi="Times New Roman"/>
          <w:color w:val="000000"/>
          <w:sz w:val="24"/>
          <w:szCs w:val="24"/>
        </w:rPr>
        <w:t>ilgili</w:t>
      </w:r>
      <w:r w:rsidRPr="0097714D">
        <w:rPr>
          <w:rFonts w:ascii="Times New Roman" w:hAnsi="Times New Roman"/>
          <w:color w:val="000000"/>
          <w:sz w:val="24"/>
          <w:szCs w:val="24"/>
        </w:rPr>
        <w:t xml:space="preserve"> olduğu i</w:t>
      </w:r>
      <w:r>
        <w:rPr>
          <w:rFonts w:ascii="Times New Roman" w:hAnsi="Times New Roman"/>
          <w:color w:val="000000"/>
          <w:sz w:val="24"/>
          <w:szCs w:val="24"/>
        </w:rPr>
        <w:t>çin risk değerlendirmeye ilişkin deneyim</w:t>
      </w:r>
      <w:r w:rsidRPr="0097714D">
        <w:rPr>
          <w:rFonts w:ascii="Times New Roman" w:hAnsi="Times New Roman"/>
          <w:color w:val="000000"/>
          <w:sz w:val="24"/>
          <w:szCs w:val="24"/>
        </w:rPr>
        <w:t xml:space="preserve"> ve </w:t>
      </w:r>
    </w:p>
    <w:p w:rsidR="007473A8" w:rsidRPr="007D15BC" w:rsidRDefault="007473A8" w:rsidP="00BC156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Kontrol testlerini</w:t>
      </w:r>
      <w:r>
        <w:rPr>
          <w:rFonts w:ascii="Times New Roman" w:hAnsi="Times New Roman"/>
          <w:color w:val="000000"/>
          <w:sz w:val="24"/>
          <w:szCs w:val="24"/>
        </w:rPr>
        <w:t>n</w:t>
      </w:r>
      <w:r w:rsidRPr="0097714D">
        <w:rPr>
          <w:rFonts w:ascii="Times New Roman" w:hAnsi="Times New Roman"/>
          <w:color w:val="000000"/>
          <w:sz w:val="24"/>
          <w:szCs w:val="24"/>
        </w:rPr>
        <w:t xml:space="preserve"> tasarla</w:t>
      </w:r>
      <w:r>
        <w:rPr>
          <w:rFonts w:ascii="Times New Roman" w:hAnsi="Times New Roman"/>
          <w:color w:val="000000"/>
          <w:sz w:val="24"/>
          <w:szCs w:val="24"/>
        </w:rPr>
        <w:t>n</w:t>
      </w:r>
      <w:r w:rsidRPr="0097714D">
        <w:rPr>
          <w:rFonts w:ascii="Times New Roman" w:hAnsi="Times New Roman"/>
          <w:color w:val="000000"/>
          <w:sz w:val="24"/>
          <w:szCs w:val="24"/>
        </w:rPr>
        <w:t>ma</w:t>
      </w:r>
      <w:r>
        <w:rPr>
          <w:rFonts w:ascii="Times New Roman" w:hAnsi="Times New Roman"/>
          <w:color w:val="000000"/>
          <w:sz w:val="24"/>
          <w:szCs w:val="24"/>
        </w:rPr>
        <w:t>sı</w:t>
      </w:r>
      <w:r w:rsidRPr="0097714D">
        <w:rPr>
          <w:rFonts w:ascii="Times New Roman" w:hAnsi="Times New Roman"/>
          <w:color w:val="000000"/>
          <w:sz w:val="24"/>
          <w:szCs w:val="24"/>
        </w:rPr>
        <w:t xml:space="preserve"> ve uygula</w:t>
      </w:r>
      <w:r>
        <w:rPr>
          <w:rFonts w:ascii="Times New Roman" w:hAnsi="Times New Roman"/>
          <w:color w:val="000000"/>
          <w:sz w:val="24"/>
          <w:szCs w:val="24"/>
        </w:rPr>
        <w:t>n</w:t>
      </w:r>
      <w:r w:rsidRPr="0097714D">
        <w:rPr>
          <w:rFonts w:ascii="Times New Roman" w:hAnsi="Times New Roman"/>
          <w:color w:val="000000"/>
          <w:sz w:val="24"/>
          <w:szCs w:val="24"/>
        </w:rPr>
        <w:t>ma</w:t>
      </w:r>
      <w:r>
        <w:rPr>
          <w:rFonts w:ascii="Times New Roman" w:hAnsi="Times New Roman"/>
          <w:color w:val="000000"/>
          <w:sz w:val="24"/>
          <w:szCs w:val="24"/>
        </w:rPr>
        <w:t>sı ile</w:t>
      </w:r>
      <w:r w:rsidRPr="0097714D">
        <w:rPr>
          <w:rFonts w:ascii="Times New Roman" w:hAnsi="Times New Roman"/>
          <w:color w:val="000000"/>
          <w:sz w:val="24"/>
          <w:szCs w:val="24"/>
        </w:rPr>
        <w:t xml:space="preserve"> sonuçları</w:t>
      </w:r>
      <w:r>
        <w:rPr>
          <w:rFonts w:ascii="Times New Roman" w:hAnsi="Times New Roman"/>
          <w:color w:val="000000"/>
          <w:sz w:val="24"/>
          <w:szCs w:val="24"/>
        </w:rPr>
        <w:t>n</w:t>
      </w:r>
      <w:r w:rsidRPr="0097714D">
        <w:rPr>
          <w:rFonts w:ascii="Times New Roman" w:hAnsi="Times New Roman"/>
          <w:color w:val="000000"/>
          <w:sz w:val="24"/>
          <w:szCs w:val="24"/>
        </w:rPr>
        <w:t xml:space="preserve"> değerlendir</w:t>
      </w:r>
      <w:r>
        <w:rPr>
          <w:rFonts w:ascii="Times New Roman" w:hAnsi="Times New Roman"/>
          <w:color w:val="000000"/>
          <w:sz w:val="24"/>
          <w:szCs w:val="24"/>
        </w:rPr>
        <w:t>il</w:t>
      </w:r>
      <w:r w:rsidRPr="0097714D">
        <w:rPr>
          <w:rFonts w:ascii="Times New Roman" w:hAnsi="Times New Roman"/>
          <w:color w:val="000000"/>
          <w:sz w:val="24"/>
          <w:szCs w:val="24"/>
        </w:rPr>
        <w:t>me</w:t>
      </w:r>
      <w:r>
        <w:rPr>
          <w:rFonts w:ascii="Times New Roman" w:hAnsi="Times New Roman"/>
          <w:color w:val="000000"/>
          <w:sz w:val="24"/>
          <w:szCs w:val="24"/>
        </w:rPr>
        <w:t>sine ilişkin deneyim</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i/>
          <w:iCs/>
          <w:color w:val="000000"/>
          <w:sz w:val="24"/>
          <w:szCs w:val="24"/>
        </w:rPr>
        <w:t xml:space="preserve">Hizmet Kuruluşunun </w:t>
      </w:r>
      <w:r>
        <w:rPr>
          <w:rFonts w:ascii="Times New Roman" w:hAnsi="Times New Roman"/>
          <w:i/>
          <w:iCs/>
          <w:color w:val="000000"/>
          <w:sz w:val="24"/>
          <w:szCs w:val="24"/>
        </w:rPr>
        <w:t>Beyanı</w:t>
      </w:r>
      <w:r w:rsidRPr="0097714D">
        <w:rPr>
          <w:rFonts w:ascii="Times New Roman" w:hAnsi="Times New Roman"/>
          <w:i/>
          <w:iCs/>
          <w:color w:val="000000"/>
          <w:sz w:val="24"/>
          <w:szCs w:val="24"/>
        </w:rPr>
        <w:t xml:space="preserve">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13(b)(i) </w:t>
      </w:r>
      <w:r>
        <w:rPr>
          <w:rFonts w:ascii="Times New Roman" w:hAnsi="Times New Roman"/>
          <w:color w:val="000000"/>
          <w:sz w:val="24"/>
          <w:szCs w:val="24"/>
        </w:rPr>
        <w:t>paragraf</w:t>
      </w:r>
      <w:r w:rsidRPr="0097714D">
        <w:rPr>
          <w:rFonts w:ascii="Times New Roman" w:hAnsi="Times New Roman"/>
          <w:color w:val="000000"/>
          <w:sz w:val="24"/>
          <w:szCs w:val="24"/>
        </w:rPr>
        <w:t>ı)</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A8</w:t>
      </w:r>
      <w:r w:rsidRPr="0097714D">
        <w:rPr>
          <w:rFonts w:ascii="Times New Roman" w:hAnsi="Times New Roman"/>
          <w:color w:val="000000"/>
          <w:sz w:val="24"/>
          <w:szCs w:val="24"/>
        </w:rPr>
        <w:t>.</w:t>
      </w:r>
      <w:r>
        <w:rPr>
          <w:rFonts w:ascii="Times New Roman" w:hAnsi="Times New Roman"/>
          <w:color w:val="000000"/>
          <w:sz w:val="24"/>
          <w:szCs w:val="24"/>
        </w:rPr>
        <w:tab/>
      </w:r>
      <w:r w:rsidRPr="00BB741E">
        <w:rPr>
          <w:rFonts w:ascii="Times New Roman" w:hAnsi="Times New Roman"/>
          <w:color w:val="000000"/>
          <w:sz w:val="24"/>
          <w:szCs w:val="24"/>
        </w:rPr>
        <w:t>Hizmet kuruluşu denetçisinin bir denetimi kabul etmesi veya devam ettirmesi</w:t>
      </w:r>
      <w:r>
        <w:rPr>
          <w:rFonts w:ascii="Times New Roman" w:hAnsi="Times New Roman"/>
          <w:color w:val="000000"/>
          <w:sz w:val="24"/>
          <w:szCs w:val="24"/>
        </w:rPr>
        <w:t xml:space="preserve"> sonrasında</w:t>
      </w:r>
      <w:r w:rsidRPr="00BB741E">
        <w:rPr>
          <w:rFonts w:ascii="Times New Roman" w:hAnsi="Times New Roman"/>
          <w:color w:val="000000"/>
          <w:sz w:val="24"/>
          <w:szCs w:val="24"/>
        </w:rPr>
        <w:t xml:space="preserve"> </w:t>
      </w:r>
      <w:r w:rsidRPr="00601135">
        <w:rPr>
          <w:rFonts w:ascii="Times New Roman" w:hAnsi="Times New Roman"/>
          <w:color w:val="000000"/>
          <w:sz w:val="24"/>
          <w:szCs w:val="24"/>
        </w:rPr>
        <w:t xml:space="preserve">hizmet kuruluşunun yazılı </w:t>
      </w:r>
      <w:r>
        <w:rPr>
          <w:rFonts w:ascii="Times New Roman" w:hAnsi="Times New Roman"/>
          <w:color w:val="000000"/>
          <w:sz w:val="24"/>
          <w:szCs w:val="24"/>
        </w:rPr>
        <w:t>beyan</w:t>
      </w:r>
      <w:r w:rsidRPr="00601135">
        <w:rPr>
          <w:rFonts w:ascii="Times New Roman" w:hAnsi="Times New Roman"/>
          <w:color w:val="000000"/>
          <w:sz w:val="24"/>
          <w:szCs w:val="24"/>
        </w:rPr>
        <w:t xml:space="preserve"> sunmayı reddetmesi, hizmet kuruluşu denetçisinin denetimden çekilmesine neden olacak bir kapsam kısıtlaması olduğu anlamına gelir.</w:t>
      </w:r>
      <w:r w:rsidRPr="0097714D">
        <w:rPr>
          <w:rFonts w:ascii="Times New Roman" w:hAnsi="Times New Roman"/>
          <w:color w:val="000000"/>
          <w:sz w:val="24"/>
          <w:szCs w:val="24"/>
        </w:rPr>
        <w:t xml:space="preserve"> </w:t>
      </w:r>
      <w:r>
        <w:rPr>
          <w:rFonts w:ascii="Times New Roman" w:hAnsi="Times New Roman"/>
          <w:color w:val="000000"/>
          <w:sz w:val="24"/>
          <w:szCs w:val="24"/>
        </w:rPr>
        <w:t>Mevzuatın hizmet kuruluşu denetçisi</w:t>
      </w:r>
      <w:r w:rsidRPr="0097714D">
        <w:rPr>
          <w:rFonts w:ascii="Times New Roman" w:hAnsi="Times New Roman"/>
          <w:color w:val="000000"/>
          <w:sz w:val="24"/>
          <w:szCs w:val="24"/>
        </w:rPr>
        <w:t xml:space="preserve">nin </w:t>
      </w:r>
      <w:r>
        <w:rPr>
          <w:rFonts w:ascii="Times New Roman" w:hAnsi="Times New Roman"/>
          <w:color w:val="000000"/>
          <w:sz w:val="24"/>
          <w:szCs w:val="24"/>
        </w:rPr>
        <w:t>denetimden</w:t>
      </w:r>
      <w:r w:rsidRPr="0097714D">
        <w:rPr>
          <w:rFonts w:ascii="Times New Roman" w:hAnsi="Times New Roman"/>
          <w:color w:val="000000"/>
          <w:sz w:val="24"/>
          <w:szCs w:val="24"/>
        </w:rPr>
        <w:t xml:space="preserve"> çekilmesine </w:t>
      </w:r>
      <w:r>
        <w:rPr>
          <w:rFonts w:ascii="Times New Roman" w:hAnsi="Times New Roman"/>
          <w:color w:val="000000"/>
          <w:sz w:val="24"/>
          <w:szCs w:val="24"/>
        </w:rPr>
        <w:t>izin vermemesi</w:t>
      </w:r>
      <w:r w:rsidRPr="0097714D">
        <w:rPr>
          <w:rFonts w:ascii="Times New Roman" w:hAnsi="Times New Roman"/>
          <w:color w:val="000000"/>
          <w:sz w:val="24"/>
          <w:szCs w:val="24"/>
        </w:rPr>
        <w:t xml:space="preserve"> durumunda,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w:t>
      </w:r>
      <w:r>
        <w:rPr>
          <w:rFonts w:ascii="Times New Roman" w:hAnsi="Times New Roman"/>
          <w:color w:val="000000"/>
          <w:sz w:val="24"/>
          <w:szCs w:val="24"/>
        </w:rPr>
        <w:t>görüş vermekten kaçınır</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i/>
          <w:iCs/>
          <w:color w:val="000000"/>
          <w:sz w:val="24"/>
          <w:szCs w:val="24"/>
        </w:rPr>
        <w:t xml:space="preserve">Hizmet Kuruluşunun </w:t>
      </w:r>
      <w:r w:rsidRPr="00BB741E">
        <w:rPr>
          <w:rFonts w:ascii="Times New Roman" w:hAnsi="Times New Roman"/>
          <w:i/>
          <w:iCs/>
          <w:color w:val="000000"/>
          <w:sz w:val="24"/>
          <w:szCs w:val="24"/>
        </w:rPr>
        <w:t>Beyanına</w:t>
      </w:r>
      <w:r w:rsidRPr="0097714D">
        <w:rPr>
          <w:rFonts w:ascii="Times New Roman" w:hAnsi="Times New Roman"/>
          <w:i/>
          <w:iCs/>
          <w:color w:val="000000"/>
          <w:sz w:val="24"/>
          <w:szCs w:val="24"/>
        </w:rPr>
        <w:t xml:space="preserve"> İlişkin Makul </w:t>
      </w:r>
      <w:r>
        <w:rPr>
          <w:rFonts w:ascii="Times New Roman" w:hAnsi="Times New Roman"/>
          <w:i/>
          <w:iCs/>
          <w:color w:val="000000"/>
          <w:sz w:val="24"/>
          <w:szCs w:val="24"/>
        </w:rPr>
        <w:t>Dayanak</w:t>
      </w:r>
      <w:r w:rsidRPr="0097714D">
        <w:rPr>
          <w:rFonts w:ascii="Times New Roman" w:hAnsi="Times New Roman"/>
          <w:i/>
          <w:iCs/>
          <w:color w:val="000000"/>
          <w:sz w:val="24"/>
          <w:szCs w:val="24"/>
        </w:rPr>
        <w:t xml:space="preserve">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13(b)(ii) </w:t>
      </w:r>
      <w:r>
        <w:rPr>
          <w:rFonts w:ascii="Times New Roman" w:hAnsi="Times New Roman"/>
          <w:color w:val="000000"/>
          <w:sz w:val="24"/>
          <w:szCs w:val="24"/>
        </w:rPr>
        <w:t>paragraf</w:t>
      </w:r>
      <w:r w:rsidRPr="0097714D">
        <w:rPr>
          <w:rFonts w:ascii="Times New Roman" w:hAnsi="Times New Roman"/>
          <w:color w:val="000000"/>
          <w:sz w:val="24"/>
          <w:szCs w:val="24"/>
        </w:rPr>
        <w:t>ı)</w:t>
      </w:r>
    </w:p>
    <w:p w:rsidR="007473A8" w:rsidRPr="0097714D" w:rsidRDefault="007473A8" w:rsidP="008A2070">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A9</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r w:rsidRPr="0097714D">
        <w:rPr>
          <w:rFonts w:ascii="Times New Roman" w:hAnsi="Times New Roman"/>
          <w:color w:val="000000"/>
          <w:sz w:val="24"/>
          <w:szCs w:val="24"/>
        </w:rPr>
        <w:t>2</w:t>
      </w:r>
      <w:r>
        <w:rPr>
          <w:rFonts w:ascii="Times New Roman" w:hAnsi="Times New Roman"/>
          <w:color w:val="000000"/>
          <w:sz w:val="24"/>
          <w:szCs w:val="24"/>
        </w:rPr>
        <w:t xml:space="preserve"> nci tip </w:t>
      </w:r>
      <w:r w:rsidRPr="0097714D">
        <w:rPr>
          <w:rFonts w:ascii="Times New Roman" w:hAnsi="Times New Roman"/>
          <w:color w:val="000000"/>
          <w:sz w:val="24"/>
          <w:szCs w:val="24"/>
        </w:rPr>
        <w:t>rapor</w:t>
      </w:r>
      <w:r>
        <w:rPr>
          <w:rFonts w:ascii="Times New Roman" w:hAnsi="Times New Roman"/>
          <w:color w:val="000000"/>
          <w:sz w:val="24"/>
          <w:szCs w:val="24"/>
        </w:rPr>
        <w:t>un söz konusu</w:t>
      </w:r>
      <w:r w:rsidRPr="0097714D">
        <w:rPr>
          <w:rFonts w:ascii="Times New Roman" w:hAnsi="Times New Roman"/>
          <w:color w:val="000000"/>
          <w:sz w:val="24"/>
          <w:szCs w:val="24"/>
        </w:rPr>
        <w:t xml:space="preserve"> olması durumunda,</w:t>
      </w:r>
      <w:r>
        <w:rPr>
          <w:rFonts w:ascii="Times New Roman" w:hAnsi="Times New Roman"/>
          <w:color w:val="000000"/>
          <w:sz w:val="24"/>
          <w:szCs w:val="24"/>
        </w:rPr>
        <w:t xml:space="preserve"> hizmet kuruluşunun </w:t>
      </w:r>
      <w:r w:rsidRPr="00BB741E">
        <w:rPr>
          <w:rFonts w:ascii="Times New Roman" w:hAnsi="Times New Roman"/>
          <w:color w:val="000000"/>
          <w:sz w:val="24"/>
          <w:szCs w:val="24"/>
        </w:rPr>
        <w:t>beyanı</w:t>
      </w:r>
      <w:r>
        <w:rPr>
          <w:rFonts w:ascii="Times New Roman" w:hAnsi="Times New Roman"/>
          <w:color w:val="000000"/>
          <w:sz w:val="24"/>
          <w:szCs w:val="24"/>
        </w:rPr>
        <w:t>, h</w:t>
      </w:r>
      <w:r w:rsidRPr="00CC1694">
        <w:rPr>
          <w:rFonts w:ascii="Times New Roman" w:hAnsi="Times New Roman"/>
          <w:color w:val="000000"/>
          <w:sz w:val="24"/>
          <w:szCs w:val="24"/>
        </w:rPr>
        <w:t xml:space="preserve">izmet kuruluşunun sistem tanımında belirtilen kontrol amaçlarıyla ilgili olan kontrollerin belirlenen </w:t>
      </w:r>
      <w:r>
        <w:rPr>
          <w:rFonts w:ascii="Times New Roman" w:hAnsi="Times New Roman"/>
          <w:color w:val="000000"/>
          <w:sz w:val="24"/>
          <w:szCs w:val="24"/>
        </w:rPr>
        <w:t>dönem boyunca etkin</w:t>
      </w:r>
      <w:r w:rsidRPr="00CC1694">
        <w:rPr>
          <w:rFonts w:ascii="Times New Roman" w:hAnsi="Times New Roman"/>
          <w:color w:val="000000"/>
          <w:sz w:val="24"/>
          <w:szCs w:val="24"/>
        </w:rPr>
        <w:t xml:space="preserve"> şekilde </w:t>
      </w:r>
      <w:r>
        <w:rPr>
          <w:rFonts w:ascii="Times New Roman" w:hAnsi="Times New Roman"/>
          <w:color w:val="000000"/>
          <w:sz w:val="24"/>
          <w:szCs w:val="24"/>
        </w:rPr>
        <w:t xml:space="preserve">işlediğine dair bir </w:t>
      </w:r>
      <w:r w:rsidRPr="00BB741E">
        <w:rPr>
          <w:rFonts w:ascii="Times New Roman" w:hAnsi="Times New Roman"/>
          <w:color w:val="000000"/>
          <w:sz w:val="24"/>
          <w:szCs w:val="24"/>
        </w:rPr>
        <w:t>beyanı</w:t>
      </w:r>
      <w:r>
        <w:rPr>
          <w:rFonts w:ascii="Times New Roman" w:hAnsi="Times New Roman"/>
          <w:color w:val="000000"/>
          <w:sz w:val="24"/>
          <w:szCs w:val="24"/>
        </w:rPr>
        <w:t xml:space="preserve"> içerir</w:t>
      </w:r>
      <w:r w:rsidRPr="0097714D">
        <w:rPr>
          <w:rFonts w:ascii="Times New Roman" w:hAnsi="Times New Roman"/>
          <w:color w:val="000000"/>
          <w:sz w:val="24"/>
          <w:szCs w:val="24"/>
        </w:rPr>
        <w:t xml:space="preserve">. Bu </w:t>
      </w:r>
      <w:r>
        <w:rPr>
          <w:rFonts w:ascii="Times New Roman" w:hAnsi="Times New Roman"/>
          <w:color w:val="000000"/>
          <w:sz w:val="24"/>
          <w:szCs w:val="24"/>
        </w:rPr>
        <w:t>beyan</w:t>
      </w:r>
      <w:r w:rsidRPr="0097714D">
        <w:rPr>
          <w:rFonts w:ascii="Times New Roman" w:hAnsi="Times New Roman"/>
          <w:color w:val="000000"/>
          <w:sz w:val="24"/>
          <w:szCs w:val="24"/>
        </w:rPr>
        <w:t xml:space="preserve"> hizmet kuruluşunun izleme faaliyetlerine dayandırılabilir. </w:t>
      </w:r>
      <w:r w:rsidRPr="00CC1694">
        <w:rPr>
          <w:rFonts w:ascii="Times New Roman" w:hAnsi="Times New Roman"/>
          <w:color w:val="000000"/>
          <w:sz w:val="24"/>
          <w:szCs w:val="24"/>
        </w:rPr>
        <w:t xml:space="preserve">Kontrollerin izlenmesi, </w:t>
      </w:r>
      <w:r>
        <w:rPr>
          <w:rFonts w:ascii="Times New Roman" w:hAnsi="Times New Roman"/>
          <w:color w:val="000000"/>
          <w:sz w:val="24"/>
          <w:szCs w:val="24"/>
        </w:rPr>
        <w:t xml:space="preserve">kontrollerin zaman içindeki </w:t>
      </w:r>
      <w:r w:rsidRPr="00B60CA1">
        <w:rPr>
          <w:rFonts w:ascii="Times New Roman" w:hAnsi="Times New Roman"/>
          <w:color w:val="000000"/>
          <w:sz w:val="24"/>
          <w:szCs w:val="24"/>
        </w:rPr>
        <w:t>etkinliğinin değerlendirilmesi sürecidir. Bu süreç, kontrollerin etkinliğinin zamanında değerlendirilmesini, eksikliklerin belirlenmesi ile bu eksikliklerin hizmet kuruluşundaki uygun kişilere raporlanmasını ve gerekli düzeltici önlemlerin alınmasını içerir. Hizmet kuruluşu; sürekli faaliyetler, ayrı değerlendirmeler veya her ikisinin bileşimi yoluyla kontrolleri izleme faaliyetini gerçekleştirir.  Sürekli izleme</w:t>
      </w:r>
      <w:r w:rsidRPr="0097714D">
        <w:rPr>
          <w:rFonts w:ascii="Times New Roman" w:hAnsi="Times New Roman"/>
          <w:color w:val="000000"/>
          <w:sz w:val="24"/>
          <w:szCs w:val="24"/>
        </w:rPr>
        <w:t xml:space="preserve"> faaliyetlerinin </w:t>
      </w:r>
      <w:r w:rsidRPr="00BB741E">
        <w:rPr>
          <w:rFonts w:ascii="Times New Roman" w:hAnsi="Times New Roman"/>
          <w:color w:val="000000"/>
          <w:sz w:val="24"/>
          <w:szCs w:val="24"/>
        </w:rPr>
        <w:t>yoğunluğu</w:t>
      </w:r>
      <w:r w:rsidRPr="0097714D">
        <w:rPr>
          <w:rFonts w:ascii="Times New Roman" w:hAnsi="Times New Roman"/>
          <w:color w:val="000000"/>
          <w:sz w:val="24"/>
          <w:szCs w:val="24"/>
        </w:rPr>
        <w:t xml:space="preserve"> ve etkinliği arttıkça, </w:t>
      </w:r>
      <w:r>
        <w:rPr>
          <w:rFonts w:ascii="Times New Roman" w:hAnsi="Times New Roman"/>
          <w:color w:val="000000"/>
          <w:sz w:val="24"/>
          <w:szCs w:val="24"/>
        </w:rPr>
        <w:t>ayrı</w:t>
      </w:r>
      <w:r w:rsidRPr="0097714D">
        <w:rPr>
          <w:rFonts w:ascii="Times New Roman" w:hAnsi="Times New Roman"/>
          <w:color w:val="000000"/>
          <w:sz w:val="24"/>
          <w:szCs w:val="24"/>
        </w:rPr>
        <w:t xml:space="preserve"> değerlendirmelere olan ihtiyaç azalır. </w:t>
      </w:r>
      <w:r w:rsidRPr="005E0EA1">
        <w:rPr>
          <w:rFonts w:ascii="Times New Roman" w:hAnsi="Times New Roman"/>
          <w:color w:val="000000"/>
          <w:sz w:val="24"/>
          <w:szCs w:val="24"/>
        </w:rPr>
        <w:t xml:space="preserve">Sürekli izleme faaliyetleri genellikle </w:t>
      </w:r>
      <w:r>
        <w:rPr>
          <w:rFonts w:ascii="Times New Roman" w:hAnsi="Times New Roman"/>
          <w:color w:val="000000"/>
          <w:sz w:val="24"/>
          <w:szCs w:val="24"/>
        </w:rPr>
        <w:t>bir hizmet kuruluşunun</w:t>
      </w:r>
      <w:r w:rsidRPr="005E0EA1">
        <w:rPr>
          <w:rFonts w:ascii="Times New Roman" w:hAnsi="Times New Roman"/>
          <w:color w:val="000000"/>
          <w:sz w:val="24"/>
          <w:szCs w:val="24"/>
        </w:rPr>
        <w:t xml:space="preserve"> tekrarlanan normal faaliyetleri</w:t>
      </w:r>
      <w:r>
        <w:rPr>
          <w:rFonts w:ascii="Times New Roman" w:hAnsi="Times New Roman"/>
          <w:color w:val="000000"/>
          <w:sz w:val="24"/>
          <w:szCs w:val="24"/>
        </w:rPr>
        <w:t xml:space="preserve"> üzerine inşa edilir</w:t>
      </w:r>
      <w:r w:rsidRPr="005E0EA1">
        <w:rPr>
          <w:rFonts w:ascii="Times New Roman" w:hAnsi="Times New Roman"/>
          <w:color w:val="000000"/>
          <w:sz w:val="24"/>
          <w:szCs w:val="24"/>
        </w:rPr>
        <w:t xml:space="preserve"> ve düzenli yönetim, yönlendirme ve gözetim</w:t>
      </w:r>
      <w:r>
        <w:rPr>
          <w:rFonts w:ascii="Times New Roman" w:hAnsi="Times New Roman"/>
          <w:color w:val="000000"/>
          <w:sz w:val="24"/>
          <w:szCs w:val="24"/>
        </w:rPr>
        <w:t xml:space="preserve"> faaliyetlerini içerir</w:t>
      </w:r>
      <w:r w:rsidRPr="0097714D">
        <w:rPr>
          <w:rFonts w:ascii="Times New Roman" w:hAnsi="Times New Roman"/>
          <w:color w:val="000000"/>
          <w:sz w:val="24"/>
          <w:szCs w:val="24"/>
        </w:rPr>
        <w:t>. İç denetçiler veya benzer</w:t>
      </w:r>
      <w:r>
        <w:rPr>
          <w:rFonts w:ascii="Times New Roman" w:hAnsi="Times New Roman"/>
          <w:color w:val="000000"/>
          <w:sz w:val="24"/>
          <w:szCs w:val="24"/>
        </w:rPr>
        <w:t>i</w:t>
      </w:r>
      <w:r w:rsidRPr="0097714D">
        <w:rPr>
          <w:rFonts w:ascii="Times New Roman" w:hAnsi="Times New Roman"/>
          <w:color w:val="000000"/>
          <w:sz w:val="24"/>
          <w:szCs w:val="24"/>
        </w:rPr>
        <w:t xml:space="preserve"> görevleri yerine getiren personel</w:t>
      </w:r>
      <w:r>
        <w:rPr>
          <w:rFonts w:ascii="Times New Roman" w:hAnsi="Times New Roman"/>
          <w:color w:val="000000"/>
          <w:sz w:val="24"/>
          <w:szCs w:val="24"/>
        </w:rPr>
        <w:t>,</w:t>
      </w:r>
      <w:r w:rsidRPr="0097714D">
        <w:rPr>
          <w:rFonts w:ascii="Times New Roman" w:hAnsi="Times New Roman"/>
          <w:color w:val="000000"/>
          <w:sz w:val="24"/>
          <w:szCs w:val="24"/>
        </w:rPr>
        <w:t xml:space="preserve"> hizmet kuruluşunun faaliyetlerinin izlenmesine katkıda bulunabilir. </w:t>
      </w:r>
      <w:r>
        <w:rPr>
          <w:rFonts w:ascii="Times New Roman" w:hAnsi="Times New Roman"/>
          <w:color w:val="000000"/>
          <w:sz w:val="24"/>
          <w:szCs w:val="24"/>
        </w:rPr>
        <w:t>İ</w:t>
      </w:r>
      <w:r w:rsidRPr="008A2070">
        <w:rPr>
          <w:rFonts w:ascii="Times New Roman" w:hAnsi="Times New Roman"/>
          <w:color w:val="000000"/>
          <w:sz w:val="24"/>
          <w:szCs w:val="24"/>
        </w:rPr>
        <w:t>zleme faaliyetleri, sorun</w:t>
      </w:r>
      <w:r>
        <w:rPr>
          <w:rFonts w:ascii="Times New Roman" w:hAnsi="Times New Roman"/>
          <w:color w:val="000000"/>
          <w:sz w:val="24"/>
          <w:szCs w:val="24"/>
        </w:rPr>
        <w:t xml:space="preserve">lara veya iyileştirilmesi gereken alanlara işaret eden </w:t>
      </w:r>
      <w:r w:rsidRPr="008A2070">
        <w:rPr>
          <w:rFonts w:ascii="Times New Roman" w:hAnsi="Times New Roman"/>
          <w:color w:val="000000"/>
          <w:sz w:val="24"/>
          <w:szCs w:val="24"/>
        </w:rPr>
        <w:t>müşteri şikâyetleri ve düzenleyici kurum yorumları gibi dış taraflarca iletilen hususlardan elde edilen bilgilerin kullanılmasını da içerebilir.</w:t>
      </w:r>
      <w:r>
        <w:rPr>
          <w:rFonts w:ascii="Times New Roman" w:hAnsi="Times New Roman"/>
          <w:color w:val="000000"/>
          <w:sz w:val="24"/>
          <w:szCs w:val="24"/>
        </w:rPr>
        <w:t xml:space="preserve"> Hizmet kuruluşu denetçisi</w:t>
      </w:r>
      <w:r w:rsidRPr="0097714D">
        <w:rPr>
          <w:rFonts w:ascii="Times New Roman" w:hAnsi="Times New Roman"/>
          <w:color w:val="000000"/>
          <w:sz w:val="24"/>
          <w:szCs w:val="24"/>
        </w:rPr>
        <w:t xml:space="preserve">nin kontrollerin </w:t>
      </w:r>
      <w:r>
        <w:rPr>
          <w:rFonts w:ascii="Times New Roman" w:hAnsi="Times New Roman"/>
          <w:color w:val="000000"/>
          <w:sz w:val="24"/>
          <w:szCs w:val="24"/>
        </w:rPr>
        <w:t>işleyiş</w:t>
      </w:r>
      <w:r w:rsidRPr="0097714D">
        <w:rPr>
          <w:rFonts w:ascii="Times New Roman" w:hAnsi="Times New Roman"/>
          <w:color w:val="000000"/>
          <w:sz w:val="24"/>
          <w:szCs w:val="24"/>
        </w:rPr>
        <w:t xml:space="preserve"> etkinliğin</w:t>
      </w:r>
      <w:r>
        <w:rPr>
          <w:rFonts w:ascii="Times New Roman" w:hAnsi="Times New Roman"/>
          <w:color w:val="000000"/>
          <w:sz w:val="24"/>
          <w:szCs w:val="24"/>
        </w:rPr>
        <w:t>e ilişkin</w:t>
      </w:r>
      <w:r w:rsidRPr="0097714D">
        <w:rPr>
          <w:rFonts w:ascii="Times New Roman" w:hAnsi="Times New Roman"/>
          <w:color w:val="000000"/>
          <w:sz w:val="24"/>
          <w:szCs w:val="24"/>
        </w:rPr>
        <w:t xml:space="preserve"> </w:t>
      </w:r>
      <w:r>
        <w:rPr>
          <w:rFonts w:ascii="Times New Roman" w:hAnsi="Times New Roman"/>
          <w:color w:val="000000"/>
          <w:sz w:val="24"/>
          <w:szCs w:val="24"/>
        </w:rPr>
        <w:t>yapacağı raporlama,</w:t>
      </w:r>
      <w:r w:rsidRPr="0097714D">
        <w:rPr>
          <w:rFonts w:ascii="Times New Roman" w:hAnsi="Times New Roman"/>
          <w:color w:val="000000"/>
          <w:sz w:val="24"/>
          <w:szCs w:val="24"/>
        </w:rPr>
        <w:t xml:space="preserve"> hizmet kuruluşunun</w:t>
      </w:r>
      <w:r>
        <w:rPr>
          <w:rFonts w:ascii="Times New Roman" w:hAnsi="Times New Roman"/>
          <w:color w:val="000000"/>
          <w:sz w:val="24"/>
          <w:szCs w:val="24"/>
        </w:rPr>
        <w:t xml:space="preserve"> beyanına ilişkin </w:t>
      </w:r>
      <w:r w:rsidRPr="0097714D">
        <w:rPr>
          <w:rFonts w:ascii="Times New Roman" w:hAnsi="Times New Roman"/>
          <w:color w:val="000000"/>
          <w:sz w:val="24"/>
          <w:szCs w:val="24"/>
        </w:rPr>
        <w:t xml:space="preserve">makul bir </w:t>
      </w:r>
      <w:r>
        <w:rPr>
          <w:rFonts w:ascii="Times New Roman" w:hAnsi="Times New Roman"/>
          <w:color w:val="000000"/>
          <w:sz w:val="24"/>
          <w:szCs w:val="24"/>
        </w:rPr>
        <w:t xml:space="preserve">dayanak sağlamak amacıyla uyguladığı süreçlerin </w:t>
      </w:r>
      <w:r w:rsidRPr="0097714D">
        <w:rPr>
          <w:rFonts w:ascii="Times New Roman" w:hAnsi="Times New Roman"/>
          <w:color w:val="000000"/>
          <w:sz w:val="24"/>
          <w:szCs w:val="24"/>
        </w:rPr>
        <w:t>yerin</w:t>
      </w:r>
      <w:r>
        <w:rPr>
          <w:rFonts w:ascii="Times New Roman" w:hAnsi="Times New Roman"/>
          <w:color w:val="000000"/>
          <w:sz w:val="24"/>
          <w:szCs w:val="24"/>
        </w:rPr>
        <w:t>e</w:t>
      </w:r>
      <w:r w:rsidRPr="0097714D">
        <w:rPr>
          <w:rFonts w:ascii="Times New Roman" w:hAnsi="Times New Roman"/>
          <w:color w:val="000000"/>
          <w:sz w:val="24"/>
          <w:szCs w:val="24"/>
        </w:rPr>
        <w:t xml:space="preserve"> </w:t>
      </w:r>
      <w:r>
        <w:rPr>
          <w:rFonts w:ascii="Times New Roman" w:hAnsi="Times New Roman"/>
          <w:color w:val="000000"/>
          <w:sz w:val="24"/>
          <w:szCs w:val="24"/>
        </w:rPr>
        <w:t>geçmez</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i/>
          <w:iCs/>
          <w:color w:val="000000"/>
          <w:sz w:val="24"/>
          <w:szCs w:val="24"/>
        </w:rPr>
        <w:t xml:space="preserve">Risklerin Belirlenmesi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13(b)(iv) </w:t>
      </w:r>
      <w:r>
        <w:rPr>
          <w:rFonts w:ascii="Times New Roman" w:hAnsi="Times New Roman"/>
          <w:color w:val="000000"/>
          <w:sz w:val="24"/>
          <w:szCs w:val="24"/>
        </w:rPr>
        <w:t>paragraf</w:t>
      </w:r>
      <w:r w:rsidRPr="0097714D">
        <w:rPr>
          <w:rFonts w:ascii="Times New Roman" w:hAnsi="Times New Roman"/>
          <w:color w:val="000000"/>
          <w:sz w:val="24"/>
          <w:szCs w:val="24"/>
        </w:rPr>
        <w:t>ı)</w:t>
      </w:r>
    </w:p>
    <w:p w:rsidR="007473A8"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A1</w:t>
      </w:r>
      <w:r w:rsidRPr="0097714D">
        <w:rPr>
          <w:rFonts w:ascii="Times New Roman" w:hAnsi="Times New Roman"/>
          <w:color w:val="000000"/>
          <w:sz w:val="24"/>
          <w:szCs w:val="24"/>
        </w:rPr>
        <w:t xml:space="preserve">0. </w:t>
      </w:r>
      <w:r>
        <w:rPr>
          <w:rFonts w:ascii="Times New Roman" w:hAnsi="Times New Roman"/>
          <w:color w:val="000000"/>
          <w:sz w:val="24"/>
          <w:szCs w:val="24"/>
        </w:rPr>
        <w:t xml:space="preserve">  </w:t>
      </w:r>
      <w:r w:rsidRPr="0097714D">
        <w:rPr>
          <w:rFonts w:ascii="Times New Roman" w:hAnsi="Times New Roman"/>
          <w:color w:val="000000"/>
          <w:sz w:val="24"/>
          <w:szCs w:val="24"/>
        </w:rPr>
        <w:t>9(</w:t>
      </w:r>
      <w:r>
        <w:rPr>
          <w:rFonts w:ascii="Times New Roman" w:hAnsi="Times New Roman"/>
          <w:color w:val="000000"/>
          <w:sz w:val="24"/>
          <w:szCs w:val="24"/>
        </w:rPr>
        <w:t>o</w:t>
      </w:r>
      <w:r w:rsidRPr="0097714D">
        <w:rPr>
          <w:rFonts w:ascii="Times New Roman" w:hAnsi="Times New Roman"/>
          <w:color w:val="000000"/>
          <w:sz w:val="24"/>
          <w:szCs w:val="24"/>
        </w:rPr>
        <w:t xml:space="preserve">) paragrafında belirtildiği </w:t>
      </w:r>
      <w:r>
        <w:rPr>
          <w:rFonts w:ascii="Times New Roman" w:hAnsi="Times New Roman"/>
          <w:color w:val="000000"/>
          <w:sz w:val="24"/>
          <w:szCs w:val="24"/>
        </w:rPr>
        <w:t>üzere</w:t>
      </w:r>
      <w:r w:rsidRPr="0097714D">
        <w:rPr>
          <w:rFonts w:ascii="Times New Roman" w:hAnsi="Times New Roman"/>
          <w:color w:val="000000"/>
          <w:sz w:val="24"/>
          <w:szCs w:val="24"/>
        </w:rPr>
        <w:t xml:space="preserve"> </w:t>
      </w:r>
      <w:r>
        <w:rPr>
          <w:rFonts w:ascii="Times New Roman" w:hAnsi="Times New Roman"/>
          <w:color w:val="000000"/>
          <w:sz w:val="24"/>
          <w:szCs w:val="24"/>
        </w:rPr>
        <w:t>k</w:t>
      </w:r>
      <w:r w:rsidRPr="002D13DA">
        <w:rPr>
          <w:rFonts w:ascii="Times New Roman" w:hAnsi="Times New Roman"/>
          <w:color w:val="000000"/>
          <w:sz w:val="24"/>
          <w:szCs w:val="24"/>
        </w:rPr>
        <w:t xml:space="preserve">ontrol amaçları, </w:t>
      </w:r>
      <w:r w:rsidRPr="008D7679">
        <w:rPr>
          <w:rFonts w:ascii="Times New Roman" w:hAnsi="Times New Roman"/>
          <w:color w:val="000000"/>
          <w:sz w:val="24"/>
          <w:szCs w:val="24"/>
        </w:rPr>
        <w:t>kontrollerin azaltmaya çalıştığı</w:t>
      </w:r>
      <w:r w:rsidRPr="002D13DA">
        <w:rPr>
          <w:rFonts w:ascii="Times New Roman" w:hAnsi="Times New Roman"/>
          <w:color w:val="000000"/>
          <w:sz w:val="24"/>
          <w:szCs w:val="24"/>
        </w:rPr>
        <w:t xml:space="preserve"> risklerle ilgilidir</w:t>
      </w:r>
      <w:r w:rsidRPr="0097714D">
        <w:rPr>
          <w:rFonts w:ascii="Times New Roman" w:hAnsi="Times New Roman"/>
          <w:color w:val="000000"/>
          <w:sz w:val="24"/>
          <w:szCs w:val="24"/>
        </w:rPr>
        <w:t>. Örneğin, bir işlemin yanlış miktarda veya yanlış dönem</w:t>
      </w:r>
      <w:r>
        <w:rPr>
          <w:rFonts w:ascii="Times New Roman" w:hAnsi="Times New Roman"/>
          <w:color w:val="000000"/>
          <w:sz w:val="24"/>
          <w:szCs w:val="24"/>
        </w:rPr>
        <w:t xml:space="preserve">e </w:t>
      </w:r>
      <w:r w:rsidRPr="0097714D">
        <w:rPr>
          <w:rFonts w:ascii="Times New Roman" w:hAnsi="Times New Roman"/>
          <w:color w:val="000000"/>
          <w:sz w:val="24"/>
          <w:szCs w:val="24"/>
        </w:rPr>
        <w:t>kaydedilmesi riski</w:t>
      </w:r>
      <w:r>
        <w:rPr>
          <w:rFonts w:ascii="Times New Roman" w:hAnsi="Times New Roman"/>
          <w:color w:val="000000"/>
          <w:sz w:val="24"/>
          <w:szCs w:val="24"/>
        </w:rPr>
        <w:t>;</w:t>
      </w:r>
      <w:r w:rsidRPr="0097714D">
        <w:rPr>
          <w:rFonts w:ascii="Times New Roman" w:hAnsi="Times New Roman"/>
          <w:color w:val="000000"/>
          <w:sz w:val="24"/>
          <w:szCs w:val="24"/>
        </w:rPr>
        <w:t xml:space="preserve"> kontrol </w:t>
      </w:r>
      <w:r>
        <w:rPr>
          <w:rFonts w:ascii="Times New Roman" w:hAnsi="Times New Roman"/>
          <w:color w:val="000000"/>
          <w:sz w:val="24"/>
          <w:szCs w:val="24"/>
        </w:rPr>
        <w:t>amacı</w:t>
      </w:r>
      <w:r w:rsidRPr="0097714D">
        <w:rPr>
          <w:rFonts w:ascii="Times New Roman" w:hAnsi="Times New Roman"/>
          <w:color w:val="000000"/>
          <w:sz w:val="24"/>
          <w:szCs w:val="24"/>
        </w:rPr>
        <w:t xml:space="preserve"> olarak işlemlerin doğru miktarda ve doğru dönem</w:t>
      </w:r>
      <w:r>
        <w:rPr>
          <w:rFonts w:ascii="Times New Roman" w:hAnsi="Times New Roman"/>
          <w:color w:val="000000"/>
          <w:sz w:val="24"/>
          <w:szCs w:val="24"/>
        </w:rPr>
        <w:t>e</w:t>
      </w:r>
      <w:r w:rsidRPr="0097714D">
        <w:rPr>
          <w:rFonts w:ascii="Times New Roman" w:hAnsi="Times New Roman"/>
          <w:color w:val="000000"/>
          <w:sz w:val="24"/>
          <w:szCs w:val="24"/>
        </w:rPr>
        <w:t xml:space="preserve"> kaydedilmesi</w:t>
      </w:r>
      <w:r>
        <w:rPr>
          <w:rFonts w:ascii="Times New Roman" w:hAnsi="Times New Roman"/>
          <w:color w:val="000000"/>
          <w:sz w:val="24"/>
          <w:szCs w:val="24"/>
        </w:rPr>
        <w:t xml:space="preserve"> biçiminde ifade edilebilir</w:t>
      </w:r>
      <w:r w:rsidRPr="0097714D">
        <w:rPr>
          <w:rFonts w:ascii="Times New Roman" w:hAnsi="Times New Roman"/>
          <w:color w:val="000000"/>
          <w:sz w:val="24"/>
          <w:szCs w:val="24"/>
        </w:rPr>
        <w:t>. Hizmet kuruluşu</w:t>
      </w:r>
      <w:r>
        <w:rPr>
          <w:rFonts w:ascii="Times New Roman" w:hAnsi="Times New Roman"/>
          <w:color w:val="000000"/>
          <w:sz w:val="24"/>
          <w:szCs w:val="24"/>
        </w:rPr>
        <w:t>, s</w:t>
      </w:r>
      <w:r w:rsidRPr="0097714D">
        <w:rPr>
          <w:rFonts w:ascii="Times New Roman" w:hAnsi="Times New Roman"/>
          <w:color w:val="000000"/>
          <w:sz w:val="24"/>
          <w:szCs w:val="24"/>
        </w:rPr>
        <w:t>istem</w:t>
      </w:r>
      <w:r>
        <w:rPr>
          <w:rFonts w:ascii="Times New Roman" w:hAnsi="Times New Roman"/>
          <w:color w:val="000000"/>
          <w:sz w:val="24"/>
          <w:szCs w:val="24"/>
        </w:rPr>
        <w:t xml:space="preserve"> tanımında</w:t>
      </w:r>
      <w:r w:rsidRPr="0097714D">
        <w:rPr>
          <w:rFonts w:ascii="Times New Roman" w:hAnsi="Times New Roman"/>
          <w:color w:val="000000"/>
          <w:sz w:val="24"/>
          <w:szCs w:val="24"/>
        </w:rPr>
        <w:t xml:space="preserve"> belirtilen kontrol </w:t>
      </w:r>
      <w:r>
        <w:rPr>
          <w:rFonts w:ascii="Times New Roman" w:hAnsi="Times New Roman"/>
          <w:color w:val="000000"/>
          <w:sz w:val="24"/>
          <w:szCs w:val="24"/>
        </w:rPr>
        <w:t>amaçlarına</w:t>
      </w:r>
      <w:r w:rsidRPr="0097714D">
        <w:rPr>
          <w:rFonts w:ascii="Times New Roman" w:hAnsi="Times New Roman"/>
          <w:color w:val="000000"/>
          <w:sz w:val="24"/>
          <w:szCs w:val="24"/>
        </w:rPr>
        <w:t xml:space="preserve"> </w:t>
      </w:r>
      <w:r>
        <w:rPr>
          <w:rFonts w:ascii="Times New Roman" w:hAnsi="Times New Roman"/>
          <w:color w:val="000000"/>
          <w:sz w:val="24"/>
          <w:szCs w:val="24"/>
        </w:rPr>
        <w:t>ulaşılmasını</w:t>
      </w:r>
      <w:r w:rsidRPr="0097714D">
        <w:rPr>
          <w:rFonts w:ascii="Times New Roman" w:hAnsi="Times New Roman"/>
          <w:color w:val="000000"/>
          <w:sz w:val="24"/>
          <w:szCs w:val="24"/>
        </w:rPr>
        <w:t xml:space="preserve"> tehdit eden </w:t>
      </w:r>
      <w:r w:rsidRPr="00B60CA1">
        <w:rPr>
          <w:rFonts w:ascii="Times New Roman" w:hAnsi="Times New Roman"/>
          <w:color w:val="000000"/>
          <w:sz w:val="24"/>
          <w:szCs w:val="24"/>
        </w:rPr>
        <w:t>risklerin belirlenmesinden sorumludur. Hizmet kuruluşunun ilgili riskleri belirlemeye yönelik resmi veya gayri resmi süreçleri bulunabilir. Resmi süreç; belirlenmiş risklerin öneminin tahmin edilmesini, bu risklerin gerçekleşme ihtimalinin değerlendirilmesini ve bu risklere karşı atılacak adımlara karar verilmesini içerebilir. Ancak kontrol amaçları, kontrollerin azaltmaya çalıştığı risklerle ilgili olduğu için kontrol amaçlarının</w:t>
      </w:r>
      <w:r w:rsidRPr="0097714D">
        <w:rPr>
          <w:rFonts w:ascii="Times New Roman" w:hAnsi="Times New Roman"/>
          <w:color w:val="000000"/>
          <w:sz w:val="24"/>
          <w:szCs w:val="24"/>
        </w:rPr>
        <w:t xml:space="preserve"> hizmet kuruluşunun sistemini tasarlarken ve uygularken dikkatli bir şekilde belirlenmesi</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kendi</w:t>
      </w:r>
      <w:r w:rsidRPr="0097714D">
        <w:rPr>
          <w:rFonts w:ascii="Times New Roman" w:hAnsi="Times New Roman"/>
          <w:color w:val="000000"/>
          <w:sz w:val="24"/>
          <w:szCs w:val="24"/>
        </w:rPr>
        <w:t xml:space="preserve"> </w:t>
      </w:r>
      <w:r w:rsidRPr="006803AF">
        <w:rPr>
          <w:rFonts w:ascii="Times New Roman" w:hAnsi="Times New Roman"/>
          <w:color w:val="000000"/>
          <w:sz w:val="24"/>
          <w:szCs w:val="24"/>
        </w:rPr>
        <w:t>başına ilgili risklerin belirlenmesine yönelik gayri resmi</w:t>
      </w:r>
      <w:r>
        <w:rPr>
          <w:rFonts w:ascii="Times New Roman" w:hAnsi="Times New Roman"/>
          <w:color w:val="000000"/>
          <w:sz w:val="24"/>
          <w:szCs w:val="24"/>
        </w:rPr>
        <w:t xml:space="preserve"> bir süreci kapsaya</w:t>
      </w:r>
      <w:r w:rsidRPr="006803AF">
        <w:rPr>
          <w:rFonts w:ascii="Times New Roman" w:hAnsi="Times New Roman"/>
          <w:color w:val="000000"/>
          <w:sz w:val="24"/>
          <w:szCs w:val="24"/>
        </w:rPr>
        <w:t xml:space="preserve">bilir. </w:t>
      </w:r>
    </w:p>
    <w:p w:rsidR="007473A8" w:rsidRPr="006803AF" w:rsidRDefault="007473A8" w:rsidP="00B62765">
      <w:pPr>
        <w:autoSpaceDE w:val="0"/>
        <w:autoSpaceDN w:val="0"/>
        <w:adjustRightInd w:val="0"/>
        <w:spacing w:before="120"/>
        <w:ind w:left="709" w:hanging="709"/>
        <w:jc w:val="both"/>
        <w:rPr>
          <w:rFonts w:ascii="Times New Roman" w:hAnsi="Times New Roman"/>
          <w:color w:val="000000"/>
          <w:sz w:val="24"/>
          <w:szCs w:val="24"/>
        </w:rPr>
      </w:pPr>
    </w:p>
    <w:p w:rsidR="007473A8" w:rsidRPr="006803AF"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6803AF">
        <w:rPr>
          <w:rFonts w:ascii="Times New Roman" w:hAnsi="Times New Roman"/>
          <w:i/>
          <w:iCs/>
          <w:color w:val="000000"/>
          <w:sz w:val="24"/>
          <w:szCs w:val="24"/>
        </w:rPr>
        <w:t>Denetim Sözleşmesinin Şartlarındaki Bir Değişikliğin Kabulü</w:t>
      </w:r>
      <w:r w:rsidRPr="006803AF">
        <w:rPr>
          <w:rFonts w:ascii="Times New Roman" w:hAnsi="Times New Roman"/>
          <w:color w:val="000000"/>
          <w:sz w:val="24"/>
          <w:szCs w:val="24"/>
        </w:rPr>
        <w:t xml:space="preserve"> (Bakınız: 14 üncü paragraf)</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6803AF">
        <w:rPr>
          <w:rFonts w:ascii="Times New Roman" w:hAnsi="Times New Roman"/>
          <w:color w:val="000000"/>
          <w:sz w:val="24"/>
          <w:szCs w:val="24"/>
        </w:rPr>
        <w:t xml:space="preserve">A11. </w:t>
      </w:r>
      <w:r w:rsidRPr="006803AF">
        <w:rPr>
          <w:rFonts w:ascii="Times New Roman" w:hAnsi="Times New Roman"/>
          <w:color w:val="000000"/>
          <w:sz w:val="24"/>
          <w:szCs w:val="24"/>
        </w:rPr>
        <w:tab/>
        <w:t xml:space="preserve">Denetimin kapsamının değiştirilmesi talebinin makul bir gerekçesi olmayabilir. Örneğin; hizmet kuruluşu denetçisinin olumlu görüş dışında bir görüş verme ihtimalinin bulunması nedeniyle </w:t>
      </w:r>
      <w:r>
        <w:rPr>
          <w:rFonts w:ascii="Times New Roman" w:hAnsi="Times New Roman"/>
          <w:color w:val="000000"/>
          <w:sz w:val="24"/>
          <w:szCs w:val="24"/>
        </w:rPr>
        <w:t>söz konusu talebin</w:t>
      </w:r>
      <w:r w:rsidRPr="006803AF">
        <w:rPr>
          <w:rFonts w:ascii="Times New Roman" w:hAnsi="Times New Roman"/>
          <w:color w:val="000000"/>
          <w:sz w:val="24"/>
          <w:szCs w:val="24"/>
        </w:rPr>
        <w:t xml:space="preserve"> belirli kontrol amaçlarını denetim kapsamından çıkarmak için </w:t>
      </w:r>
      <w:r>
        <w:rPr>
          <w:rFonts w:ascii="Times New Roman" w:hAnsi="Times New Roman"/>
          <w:color w:val="000000"/>
          <w:sz w:val="24"/>
          <w:szCs w:val="24"/>
        </w:rPr>
        <w:t>yapılması</w:t>
      </w:r>
      <w:r w:rsidRPr="006803AF">
        <w:rPr>
          <w:rFonts w:ascii="Times New Roman" w:hAnsi="Times New Roman"/>
          <w:color w:val="000000"/>
          <w:sz w:val="24"/>
          <w:szCs w:val="24"/>
        </w:rPr>
        <w:t xml:space="preserve"> veya hizmet kuruluşu</w:t>
      </w:r>
      <w:r>
        <w:rPr>
          <w:rFonts w:ascii="Times New Roman" w:hAnsi="Times New Roman"/>
          <w:color w:val="000000"/>
          <w:sz w:val="24"/>
          <w:szCs w:val="24"/>
        </w:rPr>
        <w:t>nun</w:t>
      </w:r>
      <w:r w:rsidRPr="006803AF">
        <w:rPr>
          <w:rFonts w:ascii="Times New Roman" w:hAnsi="Times New Roman"/>
          <w:color w:val="000000"/>
          <w:sz w:val="24"/>
          <w:szCs w:val="24"/>
        </w:rPr>
        <w:t>, hizmet kurulu</w:t>
      </w:r>
      <w:r>
        <w:rPr>
          <w:rFonts w:ascii="Times New Roman" w:hAnsi="Times New Roman"/>
          <w:color w:val="000000"/>
          <w:sz w:val="24"/>
          <w:szCs w:val="24"/>
        </w:rPr>
        <w:t>şu denetçisine yazılı bir beyan</w:t>
      </w:r>
      <w:r w:rsidRPr="006803AF">
        <w:rPr>
          <w:rFonts w:ascii="Times New Roman" w:hAnsi="Times New Roman"/>
          <w:color w:val="000000"/>
          <w:sz w:val="24"/>
          <w:szCs w:val="24"/>
        </w:rPr>
        <w:t xml:space="preserve"> sunma</w:t>
      </w:r>
      <w:r>
        <w:rPr>
          <w:rFonts w:ascii="Times New Roman" w:hAnsi="Times New Roman"/>
          <w:color w:val="000000"/>
          <w:sz w:val="24"/>
          <w:szCs w:val="24"/>
        </w:rPr>
        <w:t>ması</w:t>
      </w:r>
      <w:r w:rsidRPr="006803AF">
        <w:rPr>
          <w:rFonts w:ascii="Times New Roman" w:hAnsi="Times New Roman"/>
          <w:color w:val="000000"/>
          <w:sz w:val="24"/>
          <w:szCs w:val="24"/>
        </w:rPr>
        <w:t xml:space="preserve"> ve bu tale</w:t>
      </w:r>
      <w:r>
        <w:rPr>
          <w:rFonts w:ascii="Times New Roman" w:hAnsi="Times New Roman"/>
          <w:color w:val="000000"/>
          <w:sz w:val="24"/>
          <w:szCs w:val="24"/>
        </w:rPr>
        <w:t>bin</w:t>
      </w:r>
      <w:r w:rsidRPr="006803AF">
        <w:rPr>
          <w:rFonts w:ascii="Times New Roman" w:hAnsi="Times New Roman"/>
          <w:color w:val="000000"/>
          <w:sz w:val="24"/>
          <w:szCs w:val="24"/>
        </w:rPr>
        <w:t xml:space="preserve"> denetimi</w:t>
      </w:r>
      <w:r>
        <w:rPr>
          <w:rFonts w:ascii="Times New Roman" w:hAnsi="Times New Roman"/>
          <w:color w:val="000000"/>
          <w:sz w:val="24"/>
          <w:szCs w:val="24"/>
        </w:rPr>
        <w:t>n</w:t>
      </w:r>
      <w:r w:rsidRPr="006803AF">
        <w:rPr>
          <w:rFonts w:ascii="Times New Roman" w:hAnsi="Times New Roman"/>
          <w:color w:val="000000"/>
          <w:sz w:val="24"/>
          <w:szCs w:val="24"/>
        </w:rPr>
        <w:t xml:space="preserve"> GDS 3000 kapsamında yürüt</w:t>
      </w:r>
      <w:r>
        <w:rPr>
          <w:rFonts w:ascii="Times New Roman" w:hAnsi="Times New Roman"/>
          <w:color w:val="000000"/>
          <w:sz w:val="24"/>
          <w:szCs w:val="24"/>
        </w:rPr>
        <w:t>ülmesini içermesi durumu.</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8871DE">
        <w:rPr>
          <w:rFonts w:ascii="Times New Roman" w:hAnsi="Times New Roman"/>
          <w:color w:val="000000"/>
          <w:sz w:val="24"/>
          <w:szCs w:val="24"/>
        </w:rPr>
        <w:t xml:space="preserve">A12. </w:t>
      </w:r>
      <w:r w:rsidRPr="008871DE">
        <w:rPr>
          <w:rFonts w:ascii="Times New Roman" w:hAnsi="Times New Roman"/>
          <w:color w:val="000000"/>
          <w:sz w:val="24"/>
          <w:szCs w:val="24"/>
        </w:rPr>
        <w:tab/>
        <w:t>Denetimin kapsamının değiştirilmesi talebinin makul bir gerekçesi olabilir</w:t>
      </w:r>
      <w:r>
        <w:rPr>
          <w:rFonts w:ascii="Times New Roman" w:hAnsi="Times New Roman"/>
          <w:color w:val="000000"/>
          <w:sz w:val="24"/>
          <w:szCs w:val="24"/>
        </w:rPr>
        <w:t>. Ö</w:t>
      </w:r>
      <w:r w:rsidRPr="008871DE">
        <w:rPr>
          <w:rFonts w:ascii="Times New Roman" w:hAnsi="Times New Roman"/>
          <w:color w:val="000000"/>
          <w:sz w:val="24"/>
          <w:szCs w:val="24"/>
        </w:rPr>
        <w:t>rneğin</w:t>
      </w:r>
      <w:r>
        <w:rPr>
          <w:rFonts w:ascii="Times New Roman" w:hAnsi="Times New Roman"/>
          <w:color w:val="000000"/>
          <w:sz w:val="24"/>
          <w:szCs w:val="24"/>
        </w:rPr>
        <w:t>;</w:t>
      </w:r>
      <w:r w:rsidRPr="008871DE">
        <w:rPr>
          <w:rFonts w:ascii="Times New Roman" w:hAnsi="Times New Roman"/>
          <w:color w:val="000000"/>
          <w:sz w:val="24"/>
          <w:szCs w:val="24"/>
        </w:rPr>
        <w:t xml:space="preserve"> hizmet </w:t>
      </w:r>
      <w:r w:rsidRPr="006803AF">
        <w:rPr>
          <w:rFonts w:ascii="Times New Roman" w:hAnsi="Times New Roman"/>
          <w:color w:val="000000"/>
          <w:sz w:val="24"/>
          <w:szCs w:val="24"/>
        </w:rPr>
        <w:t xml:space="preserve">kuruluşunun denetçiye </w:t>
      </w:r>
      <w:r>
        <w:rPr>
          <w:rFonts w:ascii="Times New Roman" w:hAnsi="Times New Roman"/>
          <w:color w:val="000000"/>
          <w:sz w:val="24"/>
          <w:szCs w:val="24"/>
        </w:rPr>
        <w:t xml:space="preserve">bir alt hizmet kuruluşuna </w:t>
      </w:r>
      <w:r w:rsidRPr="006803AF">
        <w:rPr>
          <w:rFonts w:ascii="Times New Roman" w:hAnsi="Times New Roman"/>
          <w:color w:val="000000"/>
          <w:sz w:val="24"/>
          <w:szCs w:val="24"/>
        </w:rPr>
        <w:t>erişim imkânı sağlayamaması</w:t>
      </w:r>
      <w:r>
        <w:rPr>
          <w:rFonts w:ascii="Times New Roman" w:hAnsi="Times New Roman"/>
          <w:color w:val="000000"/>
          <w:sz w:val="24"/>
          <w:szCs w:val="24"/>
        </w:rPr>
        <w:t xml:space="preserve"> –erişimi ayarlayamaması-</w:t>
      </w:r>
      <w:r w:rsidRPr="006803AF">
        <w:rPr>
          <w:rFonts w:ascii="Times New Roman" w:hAnsi="Times New Roman"/>
          <w:color w:val="000000"/>
          <w:sz w:val="24"/>
          <w:szCs w:val="24"/>
        </w:rPr>
        <w:t xml:space="preserve"> halinde talebin </w:t>
      </w:r>
      <w:r>
        <w:rPr>
          <w:rFonts w:ascii="Times New Roman" w:hAnsi="Times New Roman"/>
          <w:color w:val="000000"/>
          <w:sz w:val="24"/>
          <w:szCs w:val="24"/>
        </w:rPr>
        <w:t>söz konusu</w:t>
      </w:r>
      <w:r w:rsidRPr="006803AF">
        <w:rPr>
          <w:rFonts w:ascii="Times New Roman" w:hAnsi="Times New Roman"/>
          <w:color w:val="000000"/>
          <w:sz w:val="24"/>
          <w:szCs w:val="24"/>
        </w:rPr>
        <w:t xml:space="preserve"> alt hizmet kuruluşunun denetim kapsamından çıkarılması amacıyla yapılması ve alt hizmet kuruluşunun sağladığı hizmetleri ele almak için kullanılan yöntemin kapsamlı yöntemden daraltılmış yönteme dönüştürülmesi durumu</w:t>
      </w:r>
      <w:r>
        <w:rPr>
          <w:rFonts w:ascii="Times New Roman" w:hAnsi="Times New Roman"/>
          <w:color w:val="000000"/>
          <w:sz w:val="24"/>
          <w:szCs w:val="24"/>
        </w:rPr>
        <w:t>.</w:t>
      </w:r>
      <w:r w:rsidRPr="008871DE">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354C15">
        <w:rPr>
          <w:rFonts w:ascii="Times New Roman" w:hAnsi="Times New Roman"/>
          <w:b/>
          <w:color w:val="000000"/>
          <w:sz w:val="24"/>
          <w:szCs w:val="24"/>
        </w:rPr>
        <w:t>Kıstasların Uygunluğun</w:t>
      </w:r>
      <w:r>
        <w:rPr>
          <w:rFonts w:ascii="Times New Roman" w:hAnsi="Times New Roman"/>
          <w:b/>
          <w:color w:val="000000"/>
          <w:sz w:val="24"/>
          <w:szCs w:val="24"/>
        </w:rPr>
        <w:t>a</w:t>
      </w:r>
      <w:r w:rsidRPr="00354C15">
        <w:rPr>
          <w:rFonts w:ascii="Times New Roman" w:hAnsi="Times New Roman"/>
          <w:b/>
          <w:color w:val="000000"/>
          <w:sz w:val="24"/>
          <w:szCs w:val="24"/>
        </w:rPr>
        <w:t xml:space="preserve"> </w:t>
      </w:r>
      <w:r>
        <w:rPr>
          <w:rFonts w:ascii="Times New Roman" w:hAnsi="Times New Roman"/>
          <w:b/>
          <w:color w:val="000000"/>
          <w:sz w:val="24"/>
          <w:szCs w:val="24"/>
        </w:rPr>
        <w:t>Karar Verilmesi</w:t>
      </w:r>
      <w:r w:rsidRPr="00354C15">
        <w:rPr>
          <w:rFonts w:ascii="Times New Roman" w:hAnsi="Times New Roman"/>
          <w:b/>
          <w:color w:val="000000"/>
          <w:sz w:val="24"/>
          <w:szCs w:val="24"/>
        </w:rPr>
        <w:t xml:space="preserve"> </w:t>
      </w:r>
      <w:r w:rsidRPr="00354C15">
        <w:rPr>
          <w:rFonts w:ascii="Times New Roman" w:hAnsi="Times New Roman"/>
          <w:color w:val="000000"/>
          <w:sz w:val="24"/>
          <w:szCs w:val="24"/>
        </w:rPr>
        <w:t>(Bakınız: 15-18 inci paragraflar)</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A1</w:t>
      </w:r>
      <w:r w:rsidRPr="0097714D">
        <w:rPr>
          <w:rFonts w:ascii="Times New Roman" w:hAnsi="Times New Roman"/>
          <w:color w:val="000000"/>
          <w:sz w:val="24"/>
          <w:szCs w:val="24"/>
        </w:rPr>
        <w:t xml:space="preserve">3. </w:t>
      </w:r>
      <w:r>
        <w:rPr>
          <w:rFonts w:ascii="Times New Roman" w:hAnsi="Times New Roman"/>
          <w:color w:val="000000"/>
          <w:sz w:val="24"/>
          <w:szCs w:val="24"/>
        </w:rPr>
        <w:tab/>
        <w:t>Kıstasların; hedef kullanıcıların</w:t>
      </w:r>
      <w:r w:rsidRPr="0097714D">
        <w:rPr>
          <w:rFonts w:ascii="Times New Roman" w:hAnsi="Times New Roman"/>
          <w:color w:val="000000"/>
          <w:sz w:val="24"/>
          <w:szCs w:val="24"/>
        </w:rPr>
        <w:t>,</w:t>
      </w:r>
      <w:r>
        <w:rPr>
          <w:rFonts w:ascii="Times New Roman" w:hAnsi="Times New Roman"/>
          <w:color w:val="000000"/>
          <w:sz w:val="24"/>
          <w:szCs w:val="24"/>
        </w:rPr>
        <w:t xml:space="preserve"> hizmet kuruluşunun sistem tanımının gerçeğe uygun sunumu, kontrollerin tasarımının uygunluğu ve -2 nci tip raporun söz konusu olması durumunda- kontrol amaçlarıyla ilgili kontrollerin işleyiş etkinliği hakkındaki hizmet kuruluşunun beyanının gerekçesini anlamalarını sağlayacak şekilde </w:t>
      </w:r>
      <w:r w:rsidRPr="00BB741E">
        <w:rPr>
          <w:rFonts w:ascii="Times New Roman" w:hAnsi="Times New Roman"/>
          <w:color w:val="000000"/>
          <w:sz w:val="24"/>
          <w:szCs w:val="24"/>
        </w:rPr>
        <w:t>erişilebilir</w:t>
      </w:r>
      <w:r>
        <w:rPr>
          <w:rFonts w:ascii="Times New Roman" w:hAnsi="Times New Roman"/>
          <w:color w:val="000000"/>
          <w:sz w:val="24"/>
          <w:szCs w:val="24"/>
        </w:rPr>
        <w:t xml:space="preserve"> olması gerekmektedir.</w:t>
      </w:r>
      <w:r w:rsidRPr="0097714D">
        <w:rPr>
          <w:rFonts w:ascii="Times New Roman" w:hAnsi="Times New Roman"/>
          <w:color w:val="000000"/>
          <w:sz w:val="24"/>
          <w:szCs w:val="24"/>
        </w:rPr>
        <w:t xml:space="preserve"> </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A1</w:t>
      </w:r>
      <w:r w:rsidRPr="0097714D">
        <w:rPr>
          <w:rFonts w:ascii="Times New Roman" w:hAnsi="Times New Roman"/>
          <w:color w:val="000000"/>
          <w:sz w:val="24"/>
          <w:szCs w:val="24"/>
        </w:rPr>
        <w:t xml:space="preserve">4. </w:t>
      </w:r>
      <w:r>
        <w:rPr>
          <w:rFonts w:ascii="Times New Roman" w:hAnsi="Times New Roman"/>
          <w:color w:val="000000"/>
          <w:sz w:val="24"/>
          <w:szCs w:val="24"/>
        </w:rPr>
        <w:t xml:space="preserve"> </w:t>
      </w:r>
      <w:r>
        <w:rPr>
          <w:rFonts w:ascii="Times New Roman" w:hAnsi="Times New Roman"/>
          <w:color w:val="000000"/>
          <w:sz w:val="24"/>
          <w:szCs w:val="24"/>
        </w:rPr>
        <w:tab/>
        <w:t>GDS</w:t>
      </w:r>
      <w:r w:rsidRPr="0097714D">
        <w:rPr>
          <w:rFonts w:ascii="Times New Roman" w:hAnsi="Times New Roman"/>
          <w:color w:val="000000"/>
          <w:sz w:val="24"/>
          <w:szCs w:val="24"/>
        </w:rPr>
        <w:t xml:space="preserve"> 3000</w:t>
      </w:r>
      <w:r>
        <w:rPr>
          <w:rFonts w:ascii="Times New Roman" w:hAnsi="Times New Roman"/>
          <w:color w:val="000000"/>
          <w:sz w:val="24"/>
          <w:szCs w:val="24"/>
        </w:rPr>
        <w:t>,</w:t>
      </w:r>
      <w:r w:rsidRPr="0097714D">
        <w:rPr>
          <w:rFonts w:ascii="Times New Roman" w:hAnsi="Times New Roman"/>
          <w:color w:val="000000"/>
          <w:sz w:val="24"/>
          <w:szCs w:val="24"/>
        </w:rPr>
        <w:t xml:space="preserve"> </w:t>
      </w:r>
      <w:r>
        <w:rPr>
          <w:rFonts w:ascii="Times New Roman" w:hAnsi="Times New Roman"/>
          <w:color w:val="000000"/>
          <w:sz w:val="24"/>
          <w:szCs w:val="24"/>
        </w:rPr>
        <w:t>hizmet kuruluşu denetçisi</w:t>
      </w:r>
      <w:r w:rsidRPr="0097714D">
        <w:rPr>
          <w:rFonts w:ascii="Times New Roman" w:hAnsi="Times New Roman"/>
          <w:color w:val="000000"/>
          <w:sz w:val="24"/>
          <w:szCs w:val="24"/>
        </w:rPr>
        <w:t>nin</w:t>
      </w:r>
      <w:r>
        <w:rPr>
          <w:rFonts w:ascii="Times New Roman" w:hAnsi="Times New Roman"/>
          <w:color w:val="000000"/>
          <w:sz w:val="24"/>
          <w:szCs w:val="24"/>
        </w:rPr>
        <w:t>,</w:t>
      </w:r>
      <w:r w:rsidRPr="0097714D">
        <w:rPr>
          <w:rFonts w:ascii="Times New Roman" w:hAnsi="Times New Roman"/>
          <w:color w:val="000000"/>
          <w:sz w:val="24"/>
          <w:szCs w:val="24"/>
        </w:rPr>
        <w:t xml:space="preserve"> diğer hususların yanı sıra </w:t>
      </w:r>
      <w:r>
        <w:rPr>
          <w:rFonts w:ascii="Times New Roman" w:hAnsi="Times New Roman"/>
          <w:color w:val="000000"/>
          <w:sz w:val="24"/>
          <w:szCs w:val="24"/>
        </w:rPr>
        <w:t>dayanak</w:t>
      </w:r>
      <w:r w:rsidRPr="00D5390B">
        <w:rPr>
          <w:rFonts w:ascii="Times New Roman" w:hAnsi="Times New Roman"/>
          <w:color w:val="000000"/>
          <w:sz w:val="24"/>
          <w:szCs w:val="24"/>
        </w:rPr>
        <w:t xml:space="preserve"> denetim konusunun</w:t>
      </w:r>
      <w:r>
        <w:rPr>
          <w:rFonts w:ascii="Times New Roman" w:hAnsi="Times New Roman"/>
          <w:color w:val="000000"/>
          <w:sz w:val="24"/>
          <w:szCs w:val="24"/>
        </w:rPr>
        <w:t xml:space="preserve"> uygunluğuna ve kıstasların</w:t>
      </w:r>
      <w:r w:rsidRPr="0097714D">
        <w:rPr>
          <w:rFonts w:ascii="Times New Roman" w:hAnsi="Times New Roman"/>
          <w:color w:val="000000"/>
          <w:sz w:val="24"/>
          <w:szCs w:val="24"/>
        </w:rPr>
        <w:t xml:space="preserve"> uygun</w:t>
      </w:r>
      <w:r>
        <w:rPr>
          <w:rFonts w:ascii="Times New Roman" w:hAnsi="Times New Roman"/>
          <w:color w:val="000000"/>
          <w:sz w:val="24"/>
          <w:szCs w:val="24"/>
        </w:rPr>
        <w:t xml:space="preserve"> olup olmadığına karar vermesini zorunlu</w:t>
      </w:r>
      <w:r w:rsidRPr="0097714D">
        <w:rPr>
          <w:rFonts w:ascii="Times New Roman" w:hAnsi="Times New Roman"/>
          <w:color w:val="000000"/>
          <w:sz w:val="24"/>
          <w:szCs w:val="24"/>
        </w:rPr>
        <w:t xml:space="preserve"> kılar.</w:t>
      </w:r>
      <w:r>
        <w:rPr>
          <w:rStyle w:val="FootnoteReference"/>
          <w:rFonts w:ascii="Times New Roman" w:hAnsi="Times New Roman"/>
          <w:color w:val="000000"/>
          <w:sz w:val="24"/>
          <w:szCs w:val="24"/>
        </w:rPr>
        <w:footnoteReference w:customMarkFollows="1" w:id="11"/>
        <w:t>11</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Dayanak </w:t>
      </w:r>
      <w:r w:rsidRPr="00BB741E">
        <w:rPr>
          <w:rFonts w:ascii="Times New Roman" w:hAnsi="Times New Roman"/>
          <w:color w:val="000000"/>
          <w:sz w:val="24"/>
          <w:szCs w:val="24"/>
        </w:rPr>
        <w:t xml:space="preserve">denetim konusu, bir güvence raporunun hedef kullanıcıları için olmazsa olmaz bir husustur. </w:t>
      </w:r>
      <w:r w:rsidRPr="003B68A7">
        <w:rPr>
          <w:rFonts w:ascii="Times New Roman" w:hAnsi="Times New Roman"/>
          <w:color w:val="000000"/>
          <w:sz w:val="24"/>
          <w:szCs w:val="24"/>
        </w:rPr>
        <w:t>Aşağıdaki</w:t>
      </w:r>
      <w:r w:rsidRPr="0097714D">
        <w:rPr>
          <w:rFonts w:ascii="Times New Roman" w:hAnsi="Times New Roman"/>
          <w:color w:val="000000"/>
          <w:sz w:val="24"/>
          <w:szCs w:val="24"/>
        </w:rPr>
        <w:t xml:space="preserve"> tablo </w:t>
      </w:r>
      <w:r>
        <w:rPr>
          <w:rFonts w:ascii="Times New Roman" w:hAnsi="Times New Roman"/>
          <w:color w:val="000000"/>
          <w:sz w:val="24"/>
          <w:szCs w:val="24"/>
        </w:rPr>
        <w:t xml:space="preserve">1 inci </w:t>
      </w:r>
      <w:r w:rsidRPr="0097714D">
        <w:rPr>
          <w:rFonts w:ascii="Times New Roman" w:hAnsi="Times New Roman"/>
          <w:color w:val="000000"/>
          <w:sz w:val="24"/>
          <w:szCs w:val="24"/>
        </w:rPr>
        <w:t xml:space="preserve">ve </w:t>
      </w:r>
      <w:r>
        <w:rPr>
          <w:rFonts w:ascii="Times New Roman" w:hAnsi="Times New Roman"/>
          <w:color w:val="000000"/>
          <w:sz w:val="24"/>
          <w:szCs w:val="24"/>
        </w:rPr>
        <w:t>2 nci tip</w:t>
      </w:r>
      <w:r w:rsidRPr="0097714D">
        <w:rPr>
          <w:rFonts w:ascii="Times New Roman" w:hAnsi="Times New Roman"/>
          <w:color w:val="000000"/>
          <w:sz w:val="24"/>
          <w:szCs w:val="24"/>
        </w:rPr>
        <w:t xml:space="preserve"> rap</w:t>
      </w:r>
      <w:r>
        <w:rPr>
          <w:rFonts w:ascii="Times New Roman" w:hAnsi="Times New Roman"/>
          <w:color w:val="000000"/>
          <w:sz w:val="24"/>
          <w:szCs w:val="24"/>
        </w:rPr>
        <w:t>orlardaki görüşlerden her biri için denetimin konusunu ve asgari kıstasları belirlemektedir.</w:t>
      </w:r>
      <w:r w:rsidRPr="0097714D">
        <w:rPr>
          <w:rFonts w:ascii="Times New Roman" w:hAnsi="Times New Roman"/>
          <w:color w:val="00000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2126"/>
        <w:gridCol w:w="2425"/>
        <w:gridCol w:w="1350"/>
        <w:gridCol w:w="1517"/>
      </w:tblGrid>
      <w:tr w:rsidR="007473A8" w:rsidRPr="008470A9" w:rsidTr="008470A9">
        <w:tc>
          <w:tcPr>
            <w:tcW w:w="1701" w:type="dxa"/>
          </w:tcPr>
          <w:p w:rsidR="007473A8" w:rsidRPr="008470A9" w:rsidRDefault="007473A8" w:rsidP="008470A9">
            <w:pPr>
              <w:autoSpaceDE w:val="0"/>
              <w:autoSpaceDN w:val="0"/>
              <w:adjustRightInd w:val="0"/>
              <w:spacing w:before="120" w:after="120"/>
              <w:jc w:val="center"/>
              <w:rPr>
                <w:rFonts w:ascii="Times New Roman" w:hAnsi="Times New Roman"/>
                <w:bCs/>
                <w:color w:val="000000"/>
                <w:sz w:val="20"/>
                <w:szCs w:val="20"/>
              </w:rPr>
            </w:pPr>
          </w:p>
        </w:tc>
        <w:tc>
          <w:tcPr>
            <w:tcW w:w="2126" w:type="dxa"/>
          </w:tcPr>
          <w:p w:rsidR="007473A8" w:rsidRPr="008470A9" w:rsidRDefault="007473A8" w:rsidP="008470A9">
            <w:pPr>
              <w:autoSpaceDE w:val="0"/>
              <w:autoSpaceDN w:val="0"/>
              <w:adjustRightInd w:val="0"/>
              <w:spacing w:before="120" w:after="120"/>
              <w:jc w:val="center"/>
              <w:rPr>
                <w:rFonts w:ascii="Times New Roman" w:hAnsi="Times New Roman"/>
                <w:b/>
                <w:bCs/>
                <w:color w:val="000000"/>
                <w:sz w:val="20"/>
                <w:szCs w:val="20"/>
              </w:rPr>
            </w:pPr>
            <w:r w:rsidRPr="008470A9">
              <w:rPr>
                <w:rFonts w:ascii="Times New Roman" w:hAnsi="Times New Roman"/>
                <w:b/>
                <w:bCs/>
                <w:color w:val="000000"/>
                <w:sz w:val="20"/>
                <w:szCs w:val="20"/>
              </w:rPr>
              <w:t>Denetimin konusu</w:t>
            </w:r>
          </w:p>
        </w:tc>
        <w:tc>
          <w:tcPr>
            <w:tcW w:w="2425" w:type="dxa"/>
          </w:tcPr>
          <w:p w:rsidR="007473A8" w:rsidRPr="008470A9" w:rsidRDefault="007473A8" w:rsidP="008470A9">
            <w:pPr>
              <w:autoSpaceDE w:val="0"/>
              <w:autoSpaceDN w:val="0"/>
              <w:adjustRightInd w:val="0"/>
              <w:spacing w:before="120" w:after="120"/>
              <w:jc w:val="center"/>
              <w:rPr>
                <w:rFonts w:ascii="Times New Roman" w:hAnsi="Times New Roman"/>
                <w:b/>
                <w:bCs/>
                <w:color w:val="000000"/>
                <w:sz w:val="20"/>
                <w:szCs w:val="20"/>
              </w:rPr>
            </w:pPr>
            <w:r w:rsidRPr="008470A9">
              <w:rPr>
                <w:rFonts w:ascii="Times New Roman" w:hAnsi="Times New Roman"/>
                <w:b/>
                <w:bCs/>
                <w:color w:val="000000"/>
                <w:sz w:val="20"/>
                <w:szCs w:val="20"/>
              </w:rPr>
              <w:t>Kıstaslar</w:t>
            </w:r>
          </w:p>
        </w:tc>
        <w:tc>
          <w:tcPr>
            <w:tcW w:w="2867" w:type="dxa"/>
            <w:gridSpan w:val="2"/>
          </w:tcPr>
          <w:p w:rsidR="007473A8" w:rsidRPr="008470A9" w:rsidRDefault="007473A8" w:rsidP="008470A9">
            <w:pPr>
              <w:autoSpaceDE w:val="0"/>
              <w:autoSpaceDN w:val="0"/>
              <w:adjustRightInd w:val="0"/>
              <w:spacing w:before="120" w:after="120"/>
              <w:jc w:val="center"/>
              <w:rPr>
                <w:rFonts w:ascii="Times New Roman" w:hAnsi="Times New Roman"/>
                <w:b/>
                <w:bCs/>
                <w:color w:val="000000"/>
                <w:sz w:val="20"/>
                <w:szCs w:val="20"/>
              </w:rPr>
            </w:pPr>
            <w:r w:rsidRPr="008470A9">
              <w:rPr>
                <w:rFonts w:ascii="Times New Roman" w:hAnsi="Times New Roman"/>
                <w:b/>
                <w:bCs/>
                <w:color w:val="000000"/>
                <w:sz w:val="20"/>
                <w:szCs w:val="20"/>
              </w:rPr>
              <w:t>Yorum</w:t>
            </w:r>
          </w:p>
        </w:tc>
      </w:tr>
      <w:tr w:rsidR="007473A8" w:rsidRPr="008470A9" w:rsidTr="008470A9">
        <w:tc>
          <w:tcPr>
            <w:tcW w:w="1701" w:type="dxa"/>
          </w:tcPr>
          <w:p w:rsidR="007473A8" w:rsidRPr="008470A9" w:rsidRDefault="007473A8" w:rsidP="008470A9">
            <w:pPr>
              <w:autoSpaceDE w:val="0"/>
              <w:autoSpaceDN w:val="0"/>
              <w:adjustRightInd w:val="0"/>
              <w:spacing w:before="120" w:after="120"/>
              <w:jc w:val="both"/>
              <w:rPr>
                <w:rFonts w:ascii="Times New Roman" w:hAnsi="Times New Roman"/>
                <w:b/>
                <w:bCs/>
                <w:i/>
                <w:color w:val="000000"/>
                <w:sz w:val="20"/>
                <w:szCs w:val="20"/>
              </w:rPr>
            </w:pPr>
            <w:r w:rsidRPr="008470A9">
              <w:rPr>
                <w:rFonts w:ascii="Times New Roman" w:hAnsi="Times New Roman"/>
                <w:b/>
                <w:bCs/>
                <w:i/>
                <w:color w:val="000000"/>
                <w:sz w:val="20"/>
                <w:szCs w:val="20"/>
              </w:rPr>
              <w:t xml:space="preserve">Hizmet kuruluşunun sistem tanımının gerçeğe uygun sunumu hakkındaki görüş (1 inci ve 2 nci tip raporlar) </w:t>
            </w:r>
          </w:p>
        </w:tc>
        <w:tc>
          <w:tcPr>
            <w:tcW w:w="2126" w:type="dxa"/>
          </w:tcPr>
          <w:p w:rsidR="007473A8" w:rsidRPr="008470A9" w:rsidRDefault="007473A8" w:rsidP="008470A9">
            <w:pPr>
              <w:autoSpaceDE w:val="0"/>
              <w:autoSpaceDN w:val="0"/>
              <w:adjustRightInd w:val="0"/>
              <w:spacing w:before="120" w:after="120"/>
              <w:rPr>
                <w:rFonts w:ascii="Times New Roman" w:hAnsi="Times New Roman"/>
                <w:color w:val="000000"/>
                <w:sz w:val="20"/>
                <w:szCs w:val="20"/>
              </w:rPr>
            </w:pPr>
            <w:r w:rsidRPr="008470A9">
              <w:rPr>
                <w:rFonts w:ascii="Times New Roman" w:hAnsi="Times New Roman"/>
                <w:color w:val="000000"/>
                <w:sz w:val="20"/>
                <w:szCs w:val="20"/>
              </w:rPr>
              <w:t xml:space="preserve">Finansal raporlamaya ilişkin olduğu için hizmet alan işletmelerin iç kontrolüyle ilgili olma ihtimali bulunan ve hizmet kuruluşu denetçisinin güvence raporu kapsamına giren hizmet kuruluşu sistemi. </w:t>
            </w:r>
          </w:p>
        </w:tc>
        <w:tc>
          <w:tcPr>
            <w:tcW w:w="2425" w:type="dxa"/>
          </w:tcPr>
          <w:p w:rsidR="007473A8" w:rsidRPr="008470A9" w:rsidRDefault="007473A8" w:rsidP="008470A9">
            <w:pPr>
              <w:autoSpaceDE w:val="0"/>
              <w:autoSpaceDN w:val="0"/>
              <w:adjustRightInd w:val="0"/>
              <w:spacing w:before="120" w:after="120"/>
              <w:rPr>
                <w:rFonts w:ascii="Times New Roman" w:hAnsi="Times New Roman"/>
                <w:color w:val="000000"/>
                <w:sz w:val="20"/>
                <w:szCs w:val="20"/>
              </w:rPr>
            </w:pPr>
            <w:r w:rsidRPr="008470A9">
              <w:rPr>
                <w:rFonts w:ascii="Times New Roman" w:hAnsi="Times New Roman"/>
                <w:color w:val="000000"/>
                <w:sz w:val="20"/>
                <w:szCs w:val="20"/>
              </w:rPr>
              <w:t xml:space="preserve">Tanım, aşağıdaki durumlarda gerçeğe uygun biçimde sunulmuştur: </w:t>
            </w:r>
          </w:p>
          <w:p w:rsidR="007473A8" w:rsidRPr="008470A9" w:rsidRDefault="007473A8" w:rsidP="008470A9">
            <w:pPr>
              <w:pStyle w:val="ListParagraph"/>
              <w:numPr>
                <w:ilvl w:val="0"/>
                <w:numId w:val="43"/>
              </w:numPr>
              <w:autoSpaceDE w:val="0"/>
              <w:autoSpaceDN w:val="0"/>
              <w:adjustRightInd w:val="0"/>
              <w:spacing w:before="120" w:after="120"/>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Tanım, uygun hâllerde</w:t>
            </w:r>
            <w:r w:rsidRPr="008470A9">
              <w:rPr>
                <w:sz w:val="20"/>
                <w:szCs w:val="20"/>
              </w:rPr>
              <w:t xml:space="preserve"> </w:t>
            </w:r>
            <w:r w:rsidRPr="008470A9">
              <w:rPr>
                <w:rFonts w:ascii="Times New Roman" w:hAnsi="Times New Roman"/>
                <w:color w:val="000000"/>
                <w:sz w:val="20"/>
                <w:szCs w:val="20"/>
              </w:rPr>
              <w:t>16(a)(i)-(viii) paragraflarında belirtilen hususlar dâhil olmak üzere, hizmet kuruluşunun sisteminin ne şekilde tasarlandığını ve uygulandığını açıklıyorsa,</w:t>
            </w:r>
          </w:p>
          <w:p w:rsidR="007473A8" w:rsidRPr="008470A9" w:rsidRDefault="007473A8" w:rsidP="008470A9">
            <w:pPr>
              <w:pStyle w:val="ListParagraph"/>
              <w:numPr>
                <w:ilvl w:val="0"/>
                <w:numId w:val="43"/>
              </w:numPr>
              <w:autoSpaceDE w:val="0"/>
              <w:autoSpaceDN w:val="0"/>
              <w:adjustRightInd w:val="0"/>
              <w:spacing w:before="120" w:after="120"/>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 xml:space="preserve">2 nci tip raporun söz konusu olması durumunda tanım, kapsadığı dönem boyunca hizmet kuruluşunun sisteminde meydana gelen değişikliklerin ilgili detaylarını içeriyorsa ve </w:t>
            </w:r>
          </w:p>
          <w:p w:rsidR="007473A8" w:rsidRPr="008470A9" w:rsidRDefault="007473A8" w:rsidP="008470A9">
            <w:pPr>
              <w:pStyle w:val="ListParagraph"/>
              <w:numPr>
                <w:ilvl w:val="0"/>
                <w:numId w:val="43"/>
              </w:numPr>
              <w:autoSpaceDE w:val="0"/>
              <w:autoSpaceDN w:val="0"/>
              <w:adjustRightInd w:val="0"/>
              <w:spacing w:before="120" w:after="120" w:line="240" w:lineRule="auto"/>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Tanımın -çok sayıda hizmet alan işletmenin ortak ihtiyaçlarını karşılamak üzere hazırlandığı ve dolayısıyla her bir hizmet alan işletmenin kendi özel çevresi açısından önemli olabileceğini düşündüğü hizmet kuruluşu sisteminin her yönünü kapsamayabileceği kabul edilmekle birlikte- tanımlanan hizmet kuruluşu sisteminin kapsamıyla ilgili olan bilgileri eksik göstermiyor veya çarpıtmıyorsa.</w:t>
            </w:r>
            <w:r w:rsidRPr="008470A9">
              <w:rPr>
                <w:rFonts w:ascii="Times New Roman" w:hAnsi="Times New Roman"/>
                <w:color w:val="000000"/>
                <w:sz w:val="24"/>
                <w:szCs w:val="24"/>
              </w:rPr>
              <w:t xml:space="preserve"> </w:t>
            </w:r>
          </w:p>
        </w:tc>
        <w:tc>
          <w:tcPr>
            <w:tcW w:w="2867" w:type="dxa"/>
            <w:gridSpan w:val="2"/>
          </w:tcPr>
          <w:p w:rsidR="007473A8" w:rsidRPr="008470A9" w:rsidRDefault="007473A8" w:rsidP="008470A9">
            <w:pPr>
              <w:autoSpaceDE w:val="0"/>
              <w:autoSpaceDN w:val="0"/>
              <w:adjustRightInd w:val="0"/>
              <w:spacing w:before="120" w:after="120"/>
              <w:rPr>
                <w:rFonts w:ascii="Times New Roman" w:hAnsi="Times New Roman"/>
                <w:color w:val="000000"/>
                <w:sz w:val="20"/>
                <w:szCs w:val="20"/>
              </w:rPr>
            </w:pPr>
            <w:r w:rsidRPr="008470A9">
              <w:rPr>
                <w:rFonts w:ascii="Times New Roman" w:hAnsi="Times New Roman"/>
                <w:color w:val="000000"/>
                <w:sz w:val="20"/>
                <w:szCs w:val="20"/>
              </w:rPr>
              <w:t>Görüş için kıstaslara ilişkin belirli ifadelerin mevzuat, bir kullanıcı grubu veya bir meslek kuruluşu gibi taraflarca oluşturulmuş kıstaslarla uyumlu hale getirilmesi gerekebilir.  Bu görüşe yönelik kıstaslara ilişkin örnekler, Ek 1’deki hizmet kuruluşu beyanı örneğinde sunulmaktadır. A21-A24 paragrafları bu kıstasların karşılanıp karşılanmadığının belirlenmesine ilişkin daha fazla rehberlik sağlamaktadır. (GDS 3000’de yer alan hükümler açısından, bu görüşe yönelik denetimin konusunu oluşturan bilgi</w:t>
            </w:r>
            <w:r w:rsidRPr="008470A9">
              <w:rPr>
                <w:rStyle w:val="FootnoteReference"/>
                <w:rFonts w:ascii="Times New Roman" w:hAnsi="Times New Roman"/>
                <w:color w:val="000000"/>
                <w:sz w:val="20"/>
                <w:szCs w:val="20"/>
              </w:rPr>
              <w:footnoteReference w:customMarkFollows="1" w:id="12"/>
              <w:t>12</w:t>
            </w:r>
            <w:r w:rsidRPr="008470A9">
              <w:rPr>
                <w:rFonts w:ascii="Times New Roman" w:hAnsi="Times New Roman"/>
                <w:color w:val="000000"/>
                <w:sz w:val="20"/>
                <w:szCs w:val="20"/>
              </w:rPr>
              <w:t xml:space="preserve">, hizmet kuruluşunun sistem tanımı ve hizmet kuruluşunun bu tanımın gerçeğe uygun biçimde sunulduğu yönündeki beyanıdır.) </w:t>
            </w:r>
          </w:p>
          <w:p w:rsidR="007473A8" w:rsidRPr="008470A9" w:rsidRDefault="007473A8" w:rsidP="008470A9">
            <w:pPr>
              <w:autoSpaceDE w:val="0"/>
              <w:autoSpaceDN w:val="0"/>
              <w:adjustRightInd w:val="0"/>
              <w:spacing w:before="120" w:after="120"/>
              <w:rPr>
                <w:rFonts w:ascii="Times New Roman" w:hAnsi="Times New Roman"/>
                <w:color w:val="000000"/>
                <w:sz w:val="20"/>
                <w:szCs w:val="20"/>
              </w:rPr>
            </w:pPr>
          </w:p>
          <w:p w:rsidR="007473A8" w:rsidRPr="008470A9" w:rsidRDefault="007473A8" w:rsidP="008470A9">
            <w:pPr>
              <w:autoSpaceDE w:val="0"/>
              <w:autoSpaceDN w:val="0"/>
              <w:adjustRightInd w:val="0"/>
              <w:spacing w:before="120" w:after="120"/>
              <w:jc w:val="both"/>
              <w:rPr>
                <w:rFonts w:ascii="Times New Roman" w:hAnsi="Times New Roman"/>
                <w:bCs/>
                <w:color w:val="000000"/>
                <w:sz w:val="20"/>
                <w:szCs w:val="20"/>
              </w:rPr>
            </w:pPr>
          </w:p>
        </w:tc>
      </w:tr>
      <w:tr w:rsidR="007473A8" w:rsidRPr="008470A9" w:rsidTr="008470A9">
        <w:tc>
          <w:tcPr>
            <w:tcW w:w="1701" w:type="dxa"/>
          </w:tcPr>
          <w:p w:rsidR="007473A8" w:rsidRPr="008470A9" w:rsidRDefault="007473A8" w:rsidP="008470A9">
            <w:pPr>
              <w:autoSpaceDE w:val="0"/>
              <w:autoSpaceDN w:val="0"/>
              <w:adjustRightInd w:val="0"/>
              <w:spacing w:before="120" w:after="120"/>
              <w:rPr>
                <w:rFonts w:ascii="Times New Roman" w:hAnsi="Times New Roman"/>
                <w:b/>
                <w:bCs/>
                <w:i/>
                <w:iCs/>
                <w:color w:val="000000"/>
                <w:sz w:val="20"/>
                <w:szCs w:val="20"/>
              </w:rPr>
            </w:pPr>
            <w:r w:rsidRPr="008470A9">
              <w:rPr>
                <w:rFonts w:ascii="Times New Roman" w:hAnsi="Times New Roman"/>
                <w:b/>
                <w:bCs/>
                <w:i/>
                <w:iCs/>
                <w:color w:val="000000"/>
                <w:sz w:val="20"/>
                <w:szCs w:val="20"/>
              </w:rPr>
              <w:t xml:space="preserve">Tasarımın uygunluğu ve işleyiş etkinliği hakkında görüş (2 nci tip raporlar) </w:t>
            </w:r>
          </w:p>
        </w:tc>
        <w:tc>
          <w:tcPr>
            <w:tcW w:w="2126" w:type="dxa"/>
          </w:tcPr>
          <w:p w:rsidR="007473A8" w:rsidRPr="008470A9" w:rsidRDefault="007473A8" w:rsidP="008470A9">
            <w:pPr>
              <w:autoSpaceDE w:val="0"/>
              <w:autoSpaceDN w:val="0"/>
              <w:adjustRightInd w:val="0"/>
              <w:spacing w:before="120" w:after="120"/>
              <w:rPr>
                <w:rFonts w:ascii="Times New Roman" w:hAnsi="Times New Roman"/>
                <w:bCs/>
                <w:color w:val="000000"/>
                <w:sz w:val="20"/>
                <w:szCs w:val="20"/>
              </w:rPr>
            </w:pPr>
            <w:r w:rsidRPr="008470A9">
              <w:rPr>
                <w:rFonts w:ascii="Times New Roman" w:hAnsi="Times New Roman"/>
                <w:bCs/>
                <w:color w:val="000000"/>
                <w:sz w:val="20"/>
                <w:szCs w:val="20"/>
              </w:rPr>
              <w:t xml:space="preserve">Hizmet kuruluşunun sistem tanımında belirtilen kontrol amaçlarına ulaşmak için gereken kontrollerin tasarımının uygunluğu ve işleyiş etkinliği. </w:t>
            </w:r>
          </w:p>
        </w:tc>
        <w:tc>
          <w:tcPr>
            <w:tcW w:w="2425" w:type="dxa"/>
          </w:tcPr>
          <w:p w:rsidR="007473A8" w:rsidRPr="008470A9" w:rsidRDefault="007473A8" w:rsidP="008470A9">
            <w:pPr>
              <w:autoSpaceDE w:val="0"/>
              <w:autoSpaceDN w:val="0"/>
              <w:adjustRightInd w:val="0"/>
              <w:spacing w:before="120" w:after="120"/>
              <w:rPr>
                <w:rFonts w:ascii="Times New Roman" w:hAnsi="Times New Roman"/>
                <w:color w:val="000000"/>
                <w:sz w:val="20"/>
                <w:szCs w:val="20"/>
              </w:rPr>
            </w:pPr>
            <w:r w:rsidRPr="008470A9">
              <w:rPr>
                <w:rFonts w:ascii="Times New Roman" w:hAnsi="Times New Roman"/>
                <w:color w:val="000000"/>
                <w:sz w:val="20"/>
                <w:szCs w:val="20"/>
              </w:rPr>
              <w:t xml:space="preserve">Aşağıdaki durumlarda kontroller uygun şekilde tasarlanmıştır ve etkin şekilde işlemektedir: </w:t>
            </w:r>
          </w:p>
          <w:p w:rsidR="007473A8" w:rsidRPr="008470A9" w:rsidRDefault="007473A8" w:rsidP="008470A9">
            <w:pPr>
              <w:pStyle w:val="ListParagraph"/>
              <w:numPr>
                <w:ilvl w:val="0"/>
                <w:numId w:val="63"/>
              </w:numPr>
              <w:autoSpaceDE w:val="0"/>
              <w:autoSpaceDN w:val="0"/>
              <w:adjustRightInd w:val="0"/>
              <w:spacing w:before="120" w:after="120"/>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 xml:space="preserve">Hizmet kuruluşunun, sistem tanımında belirtilen kontrol amaçlarına ulaşılmasını tehdit eden riskleri belirlemesi </w:t>
            </w:r>
          </w:p>
          <w:p w:rsidR="007473A8" w:rsidRPr="008470A9" w:rsidRDefault="007473A8" w:rsidP="008470A9">
            <w:pPr>
              <w:pStyle w:val="ListParagraph"/>
              <w:numPr>
                <w:ilvl w:val="0"/>
                <w:numId w:val="63"/>
              </w:numPr>
              <w:autoSpaceDE w:val="0"/>
              <w:autoSpaceDN w:val="0"/>
              <w:adjustRightInd w:val="0"/>
              <w:spacing w:before="120" w:after="120"/>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 xml:space="preserve">Tanımda belirtilen kontrollerin; -bu kontroller belirtildiği gibi işlerse- risklerin, kontrol amaçlarına ulaşılmasını engellemeyeceğine ilişkin makul bir güvence sağlaması ve </w:t>
            </w:r>
          </w:p>
          <w:p w:rsidR="007473A8" w:rsidRPr="008470A9" w:rsidRDefault="007473A8" w:rsidP="008470A9">
            <w:pPr>
              <w:pStyle w:val="ListParagraph"/>
              <w:numPr>
                <w:ilvl w:val="0"/>
                <w:numId w:val="63"/>
              </w:numPr>
              <w:autoSpaceDE w:val="0"/>
              <w:autoSpaceDN w:val="0"/>
              <w:adjustRightInd w:val="0"/>
              <w:spacing w:before="120" w:after="120"/>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 xml:space="preserve">Kontrollerin belirlenen dönem boyunca tasarlandığı gibi tutarlı bir şekilde uygulanmış olması. Bu durum,  manuel kontrollerin, uygun yeterlik ve yetkiye sahip kişiler tarafından uygulanıp uygulanmadığını da içerir. </w:t>
            </w:r>
          </w:p>
          <w:p w:rsidR="007473A8" w:rsidRPr="008470A9" w:rsidRDefault="007473A8" w:rsidP="008470A9">
            <w:pPr>
              <w:autoSpaceDE w:val="0"/>
              <w:autoSpaceDN w:val="0"/>
              <w:adjustRightInd w:val="0"/>
              <w:spacing w:before="120" w:after="120"/>
              <w:jc w:val="both"/>
              <w:rPr>
                <w:rFonts w:ascii="Times New Roman" w:hAnsi="Times New Roman"/>
                <w:bCs/>
                <w:color w:val="000000"/>
                <w:sz w:val="20"/>
                <w:szCs w:val="20"/>
              </w:rPr>
            </w:pPr>
          </w:p>
        </w:tc>
        <w:tc>
          <w:tcPr>
            <w:tcW w:w="1350" w:type="dxa"/>
            <w:tcBorders>
              <w:right w:val="single" w:sz="4" w:space="0" w:color="auto"/>
            </w:tcBorders>
          </w:tcPr>
          <w:p w:rsidR="007473A8" w:rsidRPr="008470A9" w:rsidRDefault="007473A8" w:rsidP="008470A9">
            <w:pPr>
              <w:autoSpaceDE w:val="0"/>
              <w:autoSpaceDN w:val="0"/>
              <w:adjustRightInd w:val="0"/>
              <w:spacing w:before="120" w:after="120"/>
              <w:rPr>
                <w:rFonts w:ascii="Times New Roman" w:hAnsi="Times New Roman"/>
                <w:bCs/>
                <w:color w:val="000000"/>
                <w:sz w:val="20"/>
                <w:szCs w:val="20"/>
              </w:rPr>
            </w:pPr>
            <w:r w:rsidRPr="008470A9">
              <w:rPr>
                <w:rFonts w:ascii="Times New Roman" w:hAnsi="Times New Roman"/>
                <w:color w:val="000000"/>
                <w:sz w:val="20"/>
                <w:szCs w:val="20"/>
              </w:rPr>
              <w:t>Bu görüşe ilişkin kıstasların karşılanması durumunda, kontroller, belirlenen dönem boyunca ilgili kontrol amaçlarına ulaşılmış olduğuna ilişkin makul güvence sağlamış olacaktır.  (GDS 3000’de yer alan hükümler açısından, bu görüşe yönelik denetimin konusunu oluşturan bilgi, hizmet kuruluşunun kontrollerin uygun biçimde tasarlandığı ve etkin şekilde işlediği yönündeki beyanıdır</w:t>
            </w:r>
            <w:r w:rsidRPr="008470A9">
              <w:rPr>
                <w:rFonts w:ascii="Times New Roman" w:hAnsi="Times New Roman"/>
                <w:sz w:val="20"/>
                <w:szCs w:val="20"/>
              </w:rPr>
              <w:t>.)</w:t>
            </w:r>
            <w:r w:rsidRPr="008470A9">
              <w:rPr>
                <w:rFonts w:ascii="Times New Roman" w:hAnsi="Times New Roman"/>
                <w:color w:val="000000"/>
                <w:sz w:val="20"/>
                <w:szCs w:val="20"/>
              </w:rPr>
              <w:t xml:space="preserve"> </w:t>
            </w:r>
          </w:p>
        </w:tc>
        <w:tc>
          <w:tcPr>
            <w:tcW w:w="1517" w:type="dxa"/>
            <w:tcBorders>
              <w:left w:val="single" w:sz="4" w:space="0" w:color="auto"/>
            </w:tcBorders>
          </w:tcPr>
          <w:p w:rsidR="007473A8" w:rsidRPr="008470A9" w:rsidRDefault="007473A8" w:rsidP="008470A9">
            <w:pPr>
              <w:autoSpaceDE w:val="0"/>
              <w:autoSpaceDN w:val="0"/>
              <w:adjustRightInd w:val="0"/>
              <w:spacing w:before="120" w:after="120"/>
              <w:rPr>
                <w:rFonts w:ascii="Times New Roman" w:hAnsi="Times New Roman"/>
                <w:bCs/>
                <w:color w:val="000000"/>
                <w:sz w:val="20"/>
                <w:szCs w:val="20"/>
              </w:rPr>
            </w:pPr>
            <w:r w:rsidRPr="008470A9">
              <w:rPr>
                <w:rFonts w:ascii="Times New Roman" w:hAnsi="Times New Roman"/>
                <w:color w:val="000000"/>
                <w:sz w:val="20"/>
                <w:szCs w:val="20"/>
              </w:rPr>
              <w:t xml:space="preserve">Hizmet kuruluşunun sistem tanımında belirtilen kontrol amaçları, bu görüşlere ilişkin kıstasların bir parçasıdır. Belirtilen kontrol amaçları denetimden denetime farklılık gösterecektir. Tanıma ilişkin görüş oluşturmanın bir parçası olarak, hizmet kuruluşu denetçisinin belirtilen kontrol amaçlarının gerçeğe uygun biçimde sunulmadığı sonucuna varması durumunda, bu kontrol amaçları- kıstaslar çerçevesinde- kontrollerin tasarımı veya işleyiş etkinliğine ilişkin bir görüş oluşturulması için uygun olmayacaktır. </w:t>
            </w:r>
          </w:p>
        </w:tc>
      </w:tr>
      <w:tr w:rsidR="007473A8" w:rsidRPr="008470A9" w:rsidTr="008470A9">
        <w:tc>
          <w:tcPr>
            <w:tcW w:w="1701" w:type="dxa"/>
          </w:tcPr>
          <w:p w:rsidR="007473A8" w:rsidRPr="008470A9" w:rsidRDefault="007473A8" w:rsidP="008470A9">
            <w:pPr>
              <w:autoSpaceDE w:val="0"/>
              <w:autoSpaceDN w:val="0"/>
              <w:adjustRightInd w:val="0"/>
              <w:spacing w:before="120" w:after="120"/>
              <w:rPr>
                <w:rFonts w:ascii="Times New Roman" w:hAnsi="Times New Roman"/>
                <w:b/>
                <w:bCs/>
                <w:i/>
                <w:color w:val="000000"/>
                <w:sz w:val="20"/>
                <w:szCs w:val="20"/>
              </w:rPr>
            </w:pPr>
            <w:r w:rsidRPr="008470A9">
              <w:rPr>
                <w:rFonts w:ascii="Times New Roman" w:hAnsi="Times New Roman"/>
                <w:b/>
                <w:bCs/>
                <w:i/>
                <w:color w:val="000000"/>
                <w:sz w:val="20"/>
                <w:szCs w:val="20"/>
              </w:rPr>
              <w:t xml:space="preserve">Tasarımın uygunluğu hakkında görüş (1 inci tip raporlar) </w:t>
            </w:r>
          </w:p>
        </w:tc>
        <w:tc>
          <w:tcPr>
            <w:tcW w:w="2126" w:type="dxa"/>
          </w:tcPr>
          <w:p w:rsidR="007473A8" w:rsidRPr="008470A9" w:rsidRDefault="007473A8" w:rsidP="008470A9">
            <w:pPr>
              <w:autoSpaceDE w:val="0"/>
              <w:autoSpaceDN w:val="0"/>
              <w:adjustRightInd w:val="0"/>
              <w:spacing w:before="120" w:after="120"/>
              <w:rPr>
                <w:rFonts w:ascii="Times New Roman" w:hAnsi="Times New Roman"/>
                <w:color w:val="000000"/>
                <w:sz w:val="20"/>
                <w:szCs w:val="20"/>
              </w:rPr>
            </w:pPr>
            <w:r w:rsidRPr="008470A9">
              <w:rPr>
                <w:rFonts w:ascii="Times New Roman" w:hAnsi="Times New Roman"/>
                <w:bCs/>
                <w:color w:val="000000"/>
                <w:sz w:val="20"/>
                <w:szCs w:val="20"/>
              </w:rPr>
              <w:t xml:space="preserve">Hizmet kuruluşunun sistem tanımında belirtilen kontrol amaçlarına ulaşmak için gereken kontrollerin tasarımının uygunluğu. </w:t>
            </w:r>
          </w:p>
          <w:p w:rsidR="007473A8" w:rsidRPr="008470A9" w:rsidRDefault="007473A8" w:rsidP="008470A9">
            <w:pPr>
              <w:autoSpaceDE w:val="0"/>
              <w:autoSpaceDN w:val="0"/>
              <w:adjustRightInd w:val="0"/>
              <w:spacing w:before="120" w:after="120"/>
              <w:jc w:val="both"/>
              <w:rPr>
                <w:rFonts w:ascii="Times New Roman" w:hAnsi="Times New Roman"/>
                <w:bCs/>
                <w:color w:val="000000"/>
                <w:sz w:val="20"/>
                <w:szCs w:val="20"/>
              </w:rPr>
            </w:pPr>
          </w:p>
        </w:tc>
        <w:tc>
          <w:tcPr>
            <w:tcW w:w="2425" w:type="dxa"/>
          </w:tcPr>
          <w:p w:rsidR="007473A8" w:rsidRPr="008470A9" w:rsidRDefault="007473A8" w:rsidP="008470A9">
            <w:pPr>
              <w:autoSpaceDE w:val="0"/>
              <w:autoSpaceDN w:val="0"/>
              <w:adjustRightInd w:val="0"/>
              <w:spacing w:before="120" w:after="120"/>
              <w:rPr>
                <w:rFonts w:ascii="Times New Roman" w:hAnsi="Times New Roman"/>
                <w:color w:val="000000"/>
                <w:sz w:val="20"/>
                <w:szCs w:val="20"/>
              </w:rPr>
            </w:pPr>
            <w:r w:rsidRPr="008470A9">
              <w:rPr>
                <w:rFonts w:ascii="Times New Roman" w:hAnsi="Times New Roman"/>
                <w:color w:val="000000"/>
                <w:sz w:val="20"/>
                <w:szCs w:val="20"/>
              </w:rPr>
              <w:t xml:space="preserve">Aşağıdaki durumlarda kontrollerin uygun şekilde tasarlandığı kabul edilir: </w:t>
            </w:r>
          </w:p>
          <w:p w:rsidR="007473A8" w:rsidRPr="008470A9" w:rsidRDefault="007473A8" w:rsidP="008470A9">
            <w:pPr>
              <w:pStyle w:val="ListParagraph"/>
              <w:numPr>
                <w:ilvl w:val="0"/>
                <w:numId w:val="65"/>
              </w:numPr>
              <w:autoSpaceDE w:val="0"/>
              <w:autoSpaceDN w:val="0"/>
              <w:adjustRightInd w:val="0"/>
              <w:spacing w:before="120" w:after="120"/>
              <w:ind w:left="460" w:hanging="284"/>
              <w:contextualSpacing w:val="0"/>
              <w:rPr>
                <w:rFonts w:ascii="Times New Roman" w:hAnsi="Times New Roman"/>
                <w:color w:val="000000"/>
                <w:sz w:val="20"/>
                <w:szCs w:val="20"/>
              </w:rPr>
            </w:pPr>
            <w:r w:rsidRPr="008470A9">
              <w:rPr>
                <w:rFonts w:ascii="Times New Roman" w:hAnsi="Times New Roman"/>
                <w:color w:val="000000"/>
                <w:sz w:val="20"/>
                <w:szCs w:val="20"/>
              </w:rPr>
              <w:t>Hizmet kuruluşu, sistem tanımında belirtilen kontrol amaçlarına ulaşılmasını tehdit eden riskleri belirlemişse; ve</w:t>
            </w:r>
          </w:p>
          <w:p w:rsidR="007473A8" w:rsidRPr="008470A9" w:rsidRDefault="007473A8" w:rsidP="008470A9">
            <w:pPr>
              <w:pStyle w:val="ListParagraph"/>
              <w:numPr>
                <w:ilvl w:val="0"/>
                <w:numId w:val="65"/>
              </w:numPr>
              <w:autoSpaceDE w:val="0"/>
              <w:autoSpaceDN w:val="0"/>
              <w:adjustRightInd w:val="0"/>
              <w:spacing w:before="120" w:after="120"/>
              <w:ind w:left="460" w:hanging="284"/>
              <w:contextualSpacing w:val="0"/>
              <w:rPr>
                <w:rFonts w:ascii="Times New Roman" w:hAnsi="Times New Roman"/>
                <w:bCs/>
                <w:color w:val="000000"/>
                <w:sz w:val="20"/>
                <w:szCs w:val="20"/>
              </w:rPr>
            </w:pPr>
            <w:r w:rsidRPr="008470A9">
              <w:rPr>
                <w:rFonts w:ascii="Times New Roman" w:hAnsi="Times New Roman"/>
                <w:color w:val="000000"/>
                <w:sz w:val="20"/>
                <w:szCs w:val="20"/>
              </w:rPr>
              <w:t xml:space="preserve">Tanımda belirtilen kontrollerin; -bu kontroller belirtildiği gibi işlerse- risklerin, kontrol amaçlarına ulaşılmasını engellemeyeceğine ilişkin makul bir güvence sağlaması.  </w:t>
            </w:r>
          </w:p>
        </w:tc>
        <w:tc>
          <w:tcPr>
            <w:tcW w:w="2867" w:type="dxa"/>
            <w:gridSpan w:val="2"/>
          </w:tcPr>
          <w:p w:rsidR="007473A8" w:rsidRPr="008470A9" w:rsidRDefault="007473A8" w:rsidP="008470A9">
            <w:pPr>
              <w:autoSpaceDE w:val="0"/>
              <w:autoSpaceDN w:val="0"/>
              <w:adjustRightInd w:val="0"/>
              <w:spacing w:before="120" w:after="120"/>
              <w:jc w:val="both"/>
              <w:rPr>
                <w:rFonts w:ascii="Times New Roman" w:hAnsi="Times New Roman"/>
                <w:bCs/>
                <w:color w:val="000000"/>
                <w:sz w:val="20"/>
                <w:szCs w:val="20"/>
              </w:rPr>
            </w:pPr>
            <w:r w:rsidRPr="008470A9">
              <w:rPr>
                <w:rFonts w:ascii="Times New Roman" w:hAnsi="Times New Roman"/>
                <w:bCs/>
                <w:color w:val="000000"/>
                <w:sz w:val="20"/>
                <w:szCs w:val="20"/>
              </w:rPr>
              <w:t xml:space="preserve">Kontrollerin işleyişi hakkında herhangi bir güvence elde edilmediğinden, bu kıstasların karşılanması, ilgili kontrol amaçlarına ulaşıldığı yönünde tek başına herhangi bir güvence sağlamaz. </w:t>
            </w:r>
            <w:r w:rsidRPr="008470A9">
              <w:rPr>
                <w:rFonts w:ascii="Times New Roman" w:hAnsi="Times New Roman"/>
                <w:color w:val="000000"/>
                <w:sz w:val="20"/>
                <w:szCs w:val="20"/>
              </w:rPr>
              <w:t xml:space="preserve">(GDS 3000’de yer alan hükümler açısından, bu görüşe yönelik denetimin konusunu oluşturan bilgi, hizmet kuruluşunun kontrollerin uygun bir şekilde tasarlandığı yönündeki beyanıdır.) </w:t>
            </w:r>
          </w:p>
        </w:tc>
      </w:tr>
    </w:tbl>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A1</w:t>
      </w:r>
      <w:r w:rsidRPr="0097714D">
        <w:rPr>
          <w:rFonts w:ascii="Times New Roman" w:hAnsi="Times New Roman"/>
          <w:color w:val="000000"/>
          <w:sz w:val="24"/>
          <w:szCs w:val="24"/>
        </w:rPr>
        <w:t xml:space="preserve">5. </w:t>
      </w:r>
      <w:r>
        <w:rPr>
          <w:rFonts w:ascii="Times New Roman" w:hAnsi="Times New Roman"/>
          <w:color w:val="000000"/>
          <w:sz w:val="24"/>
          <w:szCs w:val="24"/>
        </w:rPr>
        <w:tab/>
      </w:r>
      <w:r w:rsidRPr="0097714D">
        <w:rPr>
          <w:rFonts w:ascii="Times New Roman" w:hAnsi="Times New Roman"/>
          <w:color w:val="000000"/>
          <w:sz w:val="24"/>
          <w:szCs w:val="24"/>
        </w:rPr>
        <w:t xml:space="preserve">16(a) </w:t>
      </w:r>
      <w:r>
        <w:rPr>
          <w:rFonts w:ascii="Times New Roman" w:hAnsi="Times New Roman"/>
          <w:color w:val="000000"/>
          <w:sz w:val="24"/>
          <w:szCs w:val="24"/>
        </w:rPr>
        <w:t>paragraf</w:t>
      </w:r>
      <w:r w:rsidRPr="0097714D">
        <w:rPr>
          <w:rFonts w:ascii="Times New Roman" w:hAnsi="Times New Roman"/>
          <w:color w:val="000000"/>
          <w:sz w:val="24"/>
          <w:szCs w:val="24"/>
        </w:rPr>
        <w:t>ı</w:t>
      </w:r>
      <w:r>
        <w:rPr>
          <w:rFonts w:ascii="Times New Roman" w:hAnsi="Times New Roman"/>
          <w:color w:val="000000"/>
          <w:sz w:val="24"/>
          <w:szCs w:val="24"/>
        </w:rPr>
        <w:t xml:space="preserve">nda, </w:t>
      </w:r>
      <w:r w:rsidRPr="0097714D">
        <w:rPr>
          <w:rFonts w:ascii="Times New Roman" w:hAnsi="Times New Roman"/>
          <w:color w:val="000000"/>
          <w:sz w:val="24"/>
          <w:szCs w:val="24"/>
        </w:rPr>
        <w:t xml:space="preserve"> hizmet kuruluşunun sistem</w:t>
      </w:r>
      <w:r>
        <w:rPr>
          <w:rFonts w:ascii="Times New Roman" w:hAnsi="Times New Roman"/>
          <w:color w:val="000000"/>
          <w:sz w:val="24"/>
          <w:szCs w:val="24"/>
        </w:rPr>
        <w:t xml:space="preserve"> tanımında, uygun hallerde, yer alan birkaç unsur belirtilmiştir. Tanımlanan</w:t>
      </w:r>
      <w:r w:rsidRPr="0097714D">
        <w:rPr>
          <w:rFonts w:ascii="Times New Roman" w:hAnsi="Times New Roman"/>
          <w:color w:val="000000"/>
          <w:sz w:val="24"/>
          <w:szCs w:val="24"/>
        </w:rPr>
        <w:t xml:space="preserve"> sistem</w:t>
      </w:r>
      <w:r>
        <w:rPr>
          <w:rFonts w:ascii="Times New Roman" w:hAnsi="Times New Roman"/>
          <w:color w:val="000000"/>
          <w:sz w:val="24"/>
          <w:szCs w:val="24"/>
        </w:rPr>
        <w:t>,</w:t>
      </w:r>
      <w:r w:rsidRPr="0097714D">
        <w:rPr>
          <w:rFonts w:ascii="Times New Roman" w:hAnsi="Times New Roman"/>
          <w:color w:val="000000"/>
          <w:sz w:val="24"/>
          <w:szCs w:val="24"/>
        </w:rPr>
        <w:t xml:space="preserve"> işlemlerin </w:t>
      </w:r>
      <w:r>
        <w:rPr>
          <w:rFonts w:ascii="Times New Roman" w:hAnsi="Times New Roman"/>
          <w:color w:val="000000"/>
          <w:sz w:val="24"/>
          <w:szCs w:val="24"/>
        </w:rPr>
        <w:t xml:space="preserve">yürütülmediği bir sistem ise </w:t>
      </w:r>
      <w:r w:rsidRPr="0097714D">
        <w:rPr>
          <w:rFonts w:ascii="Times New Roman" w:hAnsi="Times New Roman"/>
          <w:color w:val="000000"/>
          <w:sz w:val="24"/>
          <w:szCs w:val="24"/>
        </w:rPr>
        <w:t>bu unsurlar uygun olmayabilir</w:t>
      </w:r>
      <w:r>
        <w:rPr>
          <w:rFonts w:ascii="Times New Roman" w:hAnsi="Times New Roman"/>
          <w:color w:val="000000"/>
          <w:sz w:val="24"/>
          <w:szCs w:val="24"/>
        </w:rPr>
        <w:t xml:space="preserve"> (</w:t>
      </w:r>
      <w:r w:rsidRPr="0097714D">
        <w:rPr>
          <w:rFonts w:ascii="Times New Roman" w:hAnsi="Times New Roman"/>
          <w:color w:val="000000"/>
          <w:sz w:val="24"/>
          <w:szCs w:val="24"/>
        </w:rPr>
        <w:t>örneğin sistem</w:t>
      </w:r>
      <w:r>
        <w:rPr>
          <w:rFonts w:ascii="Times New Roman" w:hAnsi="Times New Roman"/>
          <w:color w:val="000000"/>
          <w:sz w:val="24"/>
          <w:szCs w:val="24"/>
        </w:rPr>
        <w:t>in,</w:t>
      </w:r>
      <w:r w:rsidRPr="0097714D">
        <w:rPr>
          <w:rFonts w:ascii="Times New Roman" w:hAnsi="Times New Roman"/>
          <w:color w:val="000000"/>
          <w:sz w:val="24"/>
          <w:szCs w:val="24"/>
        </w:rPr>
        <w:t xml:space="preserve"> bir </w:t>
      </w:r>
      <w:r>
        <w:rPr>
          <w:rFonts w:ascii="Times New Roman" w:hAnsi="Times New Roman"/>
          <w:color w:val="000000"/>
          <w:sz w:val="24"/>
          <w:szCs w:val="24"/>
        </w:rPr>
        <w:t>BT</w:t>
      </w:r>
      <w:r w:rsidRPr="0097714D">
        <w:rPr>
          <w:rFonts w:ascii="Times New Roman" w:hAnsi="Times New Roman"/>
          <w:color w:val="000000"/>
          <w:sz w:val="24"/>
          <w:szCs w:val="24"/>
        </w:rPr>
        <w:t xml:space="preserve"> uygulamasın</w:t>
      </w:r>
      <w:r>
        <w:rPr>
          <w:rFonts w:ascii="Times New Roman" w:hAnsi="Times New Roman"/>
          <w:color w:val="000000"/>
          <w:sz w:val="24"/>
          <w:szCs w:val="24"/>
        </w:rPr>
        <w:t xml:space="preserve">ın barındırılmasına yönelik genel </w:t>
      </w:r>
      <w:r w:rsidRPr="0097714D">
        <w:rPr>
          <w:rFonts w:ascii="Times New Roman" w:hAnsi="Times New Roman"/>
          <w:color w:val="000000"/>
          <w:sz w:val="24"/>
          <w:szCs w:val="24"/>
        </w:rPr>
        <w:t>kontroller</w:t>
      </w:r>
      <w:r>
        <w:rPr>
          <w:rFonts w:ascii="Times New Roman" w:hAnsi="Times New Roman"/>
          <w:color w:val="000000"/>
          <w:sz w:val="24"/>
          <w:szCs w:val="24"/>
        </w:rPr>
        <w:t>le ilgili olması ancak söz konusu uygulamanın kendi içine yerleştirilen kontrollerle</w:t>
      </w:r>
      <w:r w:rsidRPr="0097714D">
        <w:rPr>
          <w:rFonts w:ascii="Times New Roman" w:hAnsi="Times New Roman"/>
          <w:color w:val="000000"/>
          <w:sz w:val="24"/>
          <w:szCs w:val="24"/>
        </w:rPr>
        <w:t xml:space="preserve"> ilgili olma</w:t>
      </w:r>
      <w:r>
        <w:rPr>
          <w:rFonts w:ascii="Times New Roman" w:hAnsi="Times New Roman"/>
          <w:color w:val="000000"/>
          <w:sz w:val="24"/>
          <w:szCs w:val="24"/>
        </w:rPr>
        <w:t>ma</w:t>
      </w:r>
      <w:r w:rsidRPr="0097714D">
        <w:rPr>
          <w:rFonts w:ascii="Times New Roman" w:hAnsi="Times New Roman"/>
          <w:color w:val="000000"/>
          <w:sz w:val="24"/>
          <w:szCs w:val="24"/>
        </w:rPr>
        <w:t>sı durumunda</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7714D">
        <w:rPr>
          <w:rFonts w:ascii="Times New Roman" w:hAnsi="Times New Roman"/>
          <w:b/>
          <w:bCs/>
          <w:color w:val="000000"/>
          <w:sz w:val="24"/>
          <w:szCs w:val="24"/>
        </w:rPr>
        <w:t xml:space="preserve">Önemlilik </w:t>
      </w:r>
      <w:r w:rsidRPr="0097714D">
        <w:rPr>
          <w:rFonts w:ascii="Times New Roman" w:hAnsi="Times New Roman"/>
          <w:color w:val="000000"/>
          <w:sz w:val="24"/>
          <w:szCs w:val="24"/>
        </w:rPr>
        <w:t>(</w:t>
      </w:r>
      <w:r>
        <w:rPr>
          <w:rFonts w:ascii="Times New Roman" w:hAnsi="Times New Roman"/>
          <w:color w:val="000000"/>
          <w:sz w:val="24"/>
          <w:szCs w:val="24"/>
        </w:rPr>
        <w:t>Bakınız:</w:t>
      </w:r>
      <w:r w:rsidRPr="0097714D">
        <w:rPr>
          <w:rFonts w:ascii="Times New Roman" w:hAnsi="Times New Roman"/>
          <w:color w:val="000000"/>
          <w:sz w:val="24"/>
          <w:szCs w:val="24"/>
        </w:rPr>
        <w:t xml:space="preserve"> 19, 54 </w:t>
      </w:r>
      <w:r>
        <w:rPr>
          <w:rFonts w:ascii="Times New Roman" w:hAnsi="Times New Roman"/>
          <w:color w:val="000000"/>
          <w:sz w:val="24"/>
          <w:szCs w:val="24"/>
        </w:rPr>
        <w:t>üncü paragraf</w:t>
      </w:r>
      <w:r w:rsidRPr="0097714D">
        <w:rPr>
          <w:rFonts w:ascii="Times New Roman" w:hAnsi="Times New Roman"/>
          <w:color w:val="000000"/>
          <w:sz w:val="24"/>
          <w:szCs w:val="24"/>
        </w:rPr>
        <w:t>lar)</w:t>
      </w:r>
    </w:p>
    <w:p w:rsidR="007473A8" w:rsidRPr="006E7C6E" w:rsidRDefault="007473A8" w:rsidP="00B62765">
      <w:pPr>
        <w:autoSpaceDE w:val="0"/>
        <w:autoSpaceDN w:val="0"/>
        <w:adjustRightInd w:val="0"/>
        <w:spacing w:before="120"/>
        <w:ind w:left="709" w:hanging="709"/>
        <w:jc w:val="both"/>
        <w:rPr>
          <w:rFonts w:ascii="Times New Roman" w:hAnsi="Times New Roman"/>
          <w:color w:val="000000"/>
          <w:sz w:val="28"/>
          <w:szCs w:val="28"/>
        </w:rPr>
      </w:pPr>
      <w:r>
        <w:rPr>
          <w:rFonts w:ascii="Times New Roman" w:hAnsi="Times New Roman"/>
          <w:color w:val="000000"/>
          <w:sz w:val="24"/>
          <w:szCs w:val="24"/>
        </w:rPr>
        <w:t>A1</w:t>
      </w:r>
      <w:r w:rsidRPr="0097714D">
        <w:rPr>
          <w:rFonts w:ascii="Times New Roman" w:hAnsi="Times New Roman"/>
          <w:color w:val="000000"/>
          <w:sz w:val="24"/>
          <w:szCs w:val="24"/>
        </w:rPr>
        <w:t xml:space="preserve">6. </w:t>
      </w:r>
      <w:r>
        <w:rPr>
          <w:rFonts w:ascii="Times New Roman" w:hAnsi="Times New Roman"/>
          <w:color w:val="000000"/>
          <w:sz w:val="24"/>
          <w:szCs w:val="24"/>
        </w:rPr>
        <w:t xml:space="preserve"> </w:t>
      </w:r>
      <w:r>
        <w:rPr>
          <w:rFonts w:ascii="Times New Roman" w:hAnsi="Times New Roman"/>
          <w:color w:val="000000"/>
          <w:sz w:val="24"/>
          <w:szCs w:val="24"/>
        </w:rPr>
        <w:tab/>
      </w:r>
      <w:r w:rsidRPr="0097714D">
        <w:rPr>
          <w:rFonts w:ascii="Times New Roman" w:hAnsi="Times New Roman"/>
          <w:color w:val="000000"/>
          <w:sz w:val="24"/>
          <w:szCs w:val="24"/>
        </w:rPr>
        <w:t>Bir hizmet kuruluşundaki kontroller</w:t>
      </w:r>
      <w:r>
        <w:rPr>
          <w:rFonts w:ascii="Times New Roman" w:hAnsi="Times New Roman"/>
          <w:color w:val="000000"/>
          <w:sz w:val="24"/>
          <w:szCs w:val="24"/>
        </w:rPr>
        <w:t xml:space="preserve"> üzerine</w:t>
      </w:r>
      <w:r w:rsidRPr="0097714D">
        <w:rPr>
          <w:rFonts w:ascii="Times New Roman" w:hAnsi="Times New Roman"/>
          <w:color w:val="000000"/>
          <w:sz w:val="24"/>
          <w:szCs w:val="24"/>
        </w:rPr>
        <w:t xml:space="preserve"> raporla</w:t>
      </w:r>
      <w:r>
        <w:rPr>
          <w:rFonts w:ascii="Times New Roman" w:hAnsi="Times New Roman"/>
          <w:color w:val="000000"/>
          <w:sz w:val="24"/>
          <w:szCs w:val="24"/>
        </w:rPr>
        <w:t>ma yapılmasına yönelik bir denetimde</w:t>
      </w:r>
      <w:r w:rsidRPr="0097714D">
        <w:rPr>
          <w:rFonts w:ascii="Times New Roman" w:hAnsi="Times New Roman"/>
          <w:color w:val="000000"/>
          <w:sz w:val="24"/>
          <w:szCs w:val="24"/>
        </w:rPr>
        <w:t xml:space="preserve">, önemlilik kavramı </w:t>
      </w:r>
      <w:r>
        <w:rPr>
          <w:rFonts w:ascii="Times New Roman" w:hAnsi="Times New Roman"/>
          <w:color w:val="000000"/>
          <w:sz w:val="24"/>
          <w:szCs w:val="24"/>
        </w:rPr>
        <w:t>hizmet alan işletme</w:t>
      </w:r>
      <w:r w:rsidRPr="0097714D">
        <w:rPr>
          <w:rFonts w:ascii="Times New Roman" w:hAnsi="Times New Roman"/>
          <w:color w:val="000000"/>
          <w:sz w:val="24"/>
          <w:szCs w:val="24"/>
        </w:rPr>
        <w:t xml:space="preserve">lerin finansal tablolarıyla ilgili </w:t>
      </w:r>
      <w:r>
        <w:rPr>
          <w:rFonts w:ascii="Times New Roman" w:hAnsi="Times New Roman"/>
          <w:color w:val="000000"/>
          <w:sz w:val="24"/>
          <w:szCs w:val="24"/>
        </w:rPr>
        <w:t xml:space="preserve">olmaktan ziyade </w:t>
      </w:r>
      <w:r w:rsidRPr="0097714D">
        <w:rPr>
          <w:rFonts w:ascii="Times New Roman" w:hAnsi="Times New Roman"/>
          <w:color w:val="000000"/>
          <w:sz w:val="24"/>
          <w:szCs w:val="24"/>
        </w:rPr>
        <w:t xml:space="preserve">raporlanmakta olan sistemle ilgilidir. </w:t>
      </w:r>
      <w:r>
        <w:rPr>
          <w:rFonts w:ascii="Times New Roman" w:hAnsi="Times New Roman"/>
          <w:color w:val="000000"/>
          <w:sz w:val="24"/>
          <w:szCs w:val="24"/>
        </w:rPr>
        <w:t>Hizmet kuruluşu denetçisi;</w:t>
      </w:r>
      <w:r w:rsidRPr="0097714D">
        <w:rPr>
          <w:rFonts w:ascii="Times New Roman" w:hAnsi="Times New Roman"/>
          <w:color w:val="000000"/>
          <w:sz w:val="24"/>
          <w:szCs w:val="24"/>
        </w:rPr>
        <w:t xml:space="preserve"> hizmet kuruluşunun sistem</w:t>
      </w:r>
      <w:r>
        <w:rPr>
          <w:rFonts w:ascii="Times New Roman" w:hAnsi="Times New Roman"/>
          <w:color w:val="000000"/>
          <w:sz w:val="24"/>
          <w:szCs w:val="24"/>
        </w:rPr>
        <w:t xml:space="preserve"> tanımının tüm önemli yönleriyle gerçeğe uygun bir biçimde sunulup sunulmadığına, </w:t>
      </w:r>
      <w:r w:rsidRPr="0097714D">
        <w:rPr>
          <w:rFonts w:ascii="Times New Roman" w:hAnsi="Times New Roman"/>
          <w:color w:val="000000"/>
          <w:sz w:val="24"/>
          <w:szCs w:val="24"/>
        </w:rPr>
        <w:t>hizmet kuruluşunda</w:t>
      </w:r>
      <w:r>
        <w:rPr>
          <w:rFonts w:ascii="Times New Roman" w:hAnsi="Times New Roman"/>
          <w:color w:val="000000"/>
          <w:sz w:val="24"/>
          <w:szCs w:val="24"/>
        </w:rPr>
        <w:t>ki</w:t>
      </w:r>
      <w:r w:rsidRPr="0097714D">
        <w:rPr>
          <w:rFonts w:ascii="Times New Roman" w:hAnsi="Times New Roman"/>
          <w:color w:val="000000"/>
          <w:sz w:val="24"/>
          <w:szCs w:val="24"/>
        </w:rPr>
        <w:t xml:space="preserve"> kontrollerin </w:t>
      </w:r>
      <w:r>
        <w:rPr>
          <w:rFonts w:ascii="Times New Roman" w:hAnsi="Times New Roman"/>
          <w:color w:val="000000"/>
          <w:sz w:val="24"/>
          <w:szCs w:val="24"/>
        </w:rPr>
        <w:t xml:space="preserve">tüm önemli yönleriyle </w:t>
      </w:r>
      <w:r w:rsidRPr="0097714D">
        <w:rPr>
          <w:rFonts w:ascii="Times New Roman" w:hAnsi="Times New Roman"/>
          <w:color w:val="000000"/>
          <w:sz w:val="24"/>
          <w:szCs w:val="24"/>
        </w:rPr>
        <w:t>uygun şek</w:t>
      </w:r>
      <w:r>
        <w:rPr>
          <w:rFonts w:ascii="Times New Roman" w:hAnsi="Times New Roman"/>
          <w:color w:val="000000"/>
          <w:sz w:val="24"/>
          <w:szCs w:val="24"/>
        </w:rPr>
        <w:t>ilde tasarlanıp tasarlanmadığına</w:t>
      </w:r>
      <w:r w:rsidRPr="0097714D">
        <w:rPr>
          <w:rFonts w:ascii="Times New Roman" w:hAnsi="Times New Roman"/>
          <w:color w:val="000000"/>
          <w:sz w:val="24"/>
          <w:szCs w:val="24"/>
        </w:rPr>
        <w:t xml:space="preserve"> ve </w:t>
      </w:r>
      <w:r>
        <w:rPr>
          <w:rFonts w:ascii="Times New Roman" w:hAnsi="Times New Roman"/>
          <w:color w:val="000000"/>
          <w:sz w:val="24"/>
          <w:szCs w:val="24"/>
        </w:rPr>
        <w:t>-</w:t>
      </w:r>
      <w:r w:rsidRPr="0097714D">
        <w:rPr>
          <w:rFonts w:ascii="Times New Roman" w:hAnsi="Times New Roman"/>
          <w:color w:val="000000"/>
          <w:sz w:val="24"/>
          <w:szCs w:val="24"/>
        </w:rPr>
        <w:t>2</w:t>
      </w:r>
      <w:r>
        <w:rPr>
          <w:rFonts w:ascii="Times New Roman" w:hAnsi="Times New Roman"/>
          <w:color w:val="000000"/>
          <w:sz w:val="24"/>
          <w:szCs w:val="24"/>
        </w:rPr>
        <w:t xml:space="preserve"> nci tip</w:t>
      </w:r>
      <w:r w:rsidRPr="0097714D">
        <w:rPr>
          <w:rFonts w:ascii="Times New Roman" w:hAnsi="Times New Roman"/>
          <w:color w:val="000000"/>
          <w:sz w:val="24"/>
          <w:szCs w:val="24"/>
        </w:rPr>
        <w:t xml:space="preserve"> rapor</w:t>
      </w:r>
      <w:r>
        <w:rPr>
          <w:rFonts w:ascii="Times New Roman" w:hAnsi="Times New Roman"/>
          <w:color w:val="000000"/>
          <w:sz w:val="24"/>
          <w:szCs w:val="24"/>
        </w:rPr>
        <w:t>un söz konusu</w:t>
      </w:r>
      <w:r w:rsidRPr="0097714D">
        <w:rPr>
          <w:rFonts w:ascii="Times New Roman" w:hAnsi="Times New Roman"/>
          <w:color w:val="000000"/>
          <w:sz w:val="24"/>
          <w:szCs w:val="24"/>
        </w:rPr>
        <w:t xml:space="preserve"> olması durumunda</w:t>
      </w:r>
      <w:r>
        <w:rPr>
          <w:rFonts w:ascii="Times New Roman" w:hAnsi="Times New Roman"/>
          <w:color w:val="000000"/>
          <w:sz w:val="24"/>
          <w:szCs w:val="24"/>
        </w:rPr>
        <w:t xml:space="preserve"> -</w:t>
      </w:r>
      <w:r w:rsidRPr="0097714D">
        <w:rPr>
          <w:rFonts w:ascii="Times New Roman" w:hAnsi="Times New Roman"/>
          <w:color w:val="000000"/>
          <w:sz w:val="24"/>
          <w:szCs w:val="24"/>
        </w:rPr>
        <w:t xml:space="preserve"> hizmet kuruluşunda</w:t>
      </w:r>
      <w:r>
        <w:rPr>
          <w:rFonts w:ascii="Times New Roman" w:hAnsi="Times New Roman"/>
          <w:color w:val="000000"/>
          <w:sz w:val="24"/>
          <w:szCs w:val="24"/>
        </w:rPr>
        <w:t>ki</w:t>
      </w:r>
      <w:r w:rsidRPr="0097714D">
        <w:rPr>
          <w:rFonts w:ascii="Times New Roman" w:hAnsi="Times New Roman"/>
          <w:color w:val="000000"/>
          <w:sz w:val="24"/>
          <w:szCs w:val="24"/>
        </w:rPr>
        <w:t xml:space="preserve"> kontrollerin </w:t>
      </w:r>
      <w:r>
        <w:rPr>
          <w:rFonts w:ascii="Times New Roman" w:hAnsi="Times New Roman"/>
          <w:color w:val="000000"/>
          <w:sz w:val="24"/>
          <w:szCs w:val="24"/>
        </w:rPr>
        <w:t xml:space="preserve">tüm önemli yönleriyle </w:t>
      </w:r>
      <w:r w:rsidRPr="0097714D">
        <w:rPr>
          <w:rFonts w:ascii="Times New Roman" w:hAnsi="Times New Roman"/>
          <w:color w:val="000000"/>
          <w:sz w:val="24"/>
          <w:szCs w:val="24"/>
        </w:rPr>
        <w:t>etkin</w:t>
      </w:r>
      <w:r>
        <w:rPr>
          <w:rFonts w:ascii="Times New Roman" w:hAnsi="Times New Roman"/>
          <w:color w:val="000000"/>
          <w:sz w:val="24"/>
          <w:szCs w:val="24"/>
        </w:rPr>
        <w:t xml:space="preserve"> bir </w:t>
      </w:r>
      <w:r w:rsidRPr="0097714D">
        <w:rPr>
          <w:rFonts w:ascii="Times New Roman" w:hAnsi="Times New Roman"/>
          <w:color w:val="000000"/>
          <w:sz w:val="24"/>
          <w:szCs w:val="24"/>
        </w:rPr>
        <w:t xml:space="preserve"> şekilde işleyip işlemed</w:t>
      </w:r>
      <w:r>
        <w:rPr>
          <w:rFonts w:ascii="Times New Roman" w:hAnsi="Times New Roman"/>
          <w:color w:val="000000"/>
          <w:sz w:val="24"/>
          <w:szCs w:val="24"/>
        </w:rPr>
        <w:t>iğine karar vermek amacıyla,</w:t>
      </w:r>
      <w:r w:rsidRPr="0097714D">
        <w:rPr>
          <w:rFonts w:ascii="Times New Roman" w:hAnsi="Times New Roman"/>
          <w:color w:val="000000"/>
          <w:sz w:val="24"/>
          <w:szCs w:val="24"/>
        </w:rPr>
        <w:t xml:space="preserve"> </w:t>
      </w:r>
      <w:r>
        <w:rPr>
          <w:rFonts w:ascii="Times New Roman" w:hAnsi="Times New Roman"/>
          <w:color w:val="000000"/>
          <w:sz w:val="24"/>
          <w:szCs w:val="24"/>
        </w:rPr>
        <w:t>prosedürler</w:t>
      </w:r>
      <w:r w:rsidRPr="0097714D">
        <w:rPr>
          <w:rFonts w:ascii="Times New Roman" w:hAnsi="Times New Roman"/>
          <w:color w:val="000000"/>
          <w:sz w:val="24"/>
          <w:szCs w:val="24"/>
        </w:rPr>
        <w:t xml:space="preserve"> planlar ve uygular. </w:t>
      </w:r>
      <w:r w:rsidRPr="005179B0">
        <w:rPr>
          <w:rFonts w:ascii="Times New Roman" w:hAnsi="Times New Roman"/>
          <w:color w:val="000000"/>
          <w:sz w:val="24"/>
          <w:szCs w:val="24"/>
        </w:rPr>
        <w:t xml:space="preserve">Önemlilik kavramında hizmet kuruluşu denetçisi; raporunun, sistemin </w:t>
      </w:r>
      <w:r>
        <w:rPr>
          <w:rFonts w:ascii="Times New Roman" w:hAnsi="Times New Roman"/>
          <w:color w:val="000000"/>
          <w:sz w:val="24"/>
          <w:szCs w:val="24"/>
        </w:rPr>
        <w:t>kullanım</w:t>
      </w:r>
      <w:r w:rsidRPr="005179B0">
        <w:rPr>
          <w:rFonts w:ascii="Times New Roman" w:hAnsi="Times New Roman"/>
          <w:color w:val="000000"/>
          <w:sz w:val="24"/>
          <w:szCs w:val="24"/>
        </w:rPr>
        <w:t xml:space="preserve"> </w:t>
      </w:r>
      <w:r>
        <w:rPr>
          <w:rFonts w:ascii="Times New Roman" w:hAnsi="Times New Roman"/>
          <w:color w:val="000000"/>
          <w:sz w:val="24"/>
          <w:szCs w:val="24"/>
        </w:rPr>
        <w:t xml:space="preserve">biçimi </w:t>
      </w:r>
      <w:r w:rsidRPr="005179B0">
        <w:rPr>
          <w:rFonts w:ascii="Times New Roman" w:hAnsi="Times New Roman"/>
          <w:color w:val="000000"/>
          <w:sz w:val="24"/>
          <w:szCs w:val="24"/>
        </w:rPr>
        <w:t>hakkında bilgi sahibi olan hizmet</w:t>
      </w:r>
      <w:r>
        <w:rPr>
          <w:rFonts w:ascii="Times New Roman" w:hAnsi="Times New Roman"/>
          <w:color w:val="000000"/>
          <w:sz w:val="24"/>
          <w:szCs w:val="24"/>
        </w:rPr>
        <w:t xml:space="preserve"> alan işletmelerin ve bunların denetçilerinin çoğunluğunun ortak bilgi ihtiyaçlarını karşıladığını dikkate alır.</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A1</w:t>
      </w:r>
      <w:r w:rsidRPr="0097714D">
        <w:rPr>
          <w:rFonts w:ascii="Times New Roman" w:hAnsi="Times New Roman"/>
          <w:color w:val="000000"/>
          <w:sz w:val="24"/>
          <w:szCs w:val="24"/>
        </w:rPr>
        <w:t xml:space="preserve">7. </w:t>
      </w:r>
      <w:r>
        <w:rPr>
          <w:rFonts w:ascii="Times New Roman" w:hAnsi="Times New Roman"/>
          <w:color w:val="000000"/>
          <w:sz w:val="24"/>
          <w:szCs w:val="24"/>
        </w:rPr>
        <w:tab/>
      </w:r>
      <w:r w:rsidRPr="00BB741E">
        <w:rPr>
          <w:rFonts w:ascii="Times New Roman" w:hAnsi="Times New Roman"/>
          <w:color w:val="000000"/>
          <w:sz w:val="24"/>
          <w:szCs w:val="24"/>
        </w:rPr>
        <w:t xml:space="preserve">Hizmet kuruluşunun sistem tanımının gerçeğe uygun sunumu ve kontrollerin tasarımı </w:t>
      </w:r>
      <w:r w:rsidRPr="006803AF">
        <w:rPr>
          <w:rFonts w:ascii="Times New Roman" w:hAnsi="Times New Roman"/>
          <w:color w:val="000000"/>
          <w:sz w:val="24"/>
          <w:szCs w:val="24"/>
        </w:rPr>
        <w:t>bakımından önemlilik; tanımın önemli işlemlerin</w:t>
      </w:r>
      <w:r>
        <w:rPr>
          <w:rFonts w:ascii="Times New Roman" w:hAnsi="Times New Roman"/>
          <w:color w:val="000000"/>
          <w:sz w:val="24"/>
          <w:szCs w:val="24"/>
        </w:rPr>
        <w:t xml:space="preserve"> yürütülmesine dair önemli yönleri</w:t>
      </w:r>
      <w:r w:rsidRPr="006803AF">
        <w:rPr>
          <w:rFonts w:ascii="Times New Roman" w:hAnsi="Times New Roman"/>
          <w:color w:val="000000"/>
          <w:sz w:val="24"/>
          <w:szCs w:val="24"/>
        </w:rPr>
        <w:t xml:space="preserve"> içerip içermediği, tanımda ilgili bilgilerin </w:t>
      </w:r>
      <w:r>
        <w:rPr>
          <w:rFonts w:ascii="Times New Roman" w:hAnsi="Times New Roman"/>
          <w:color w:val="000000"/>
          <w:sz w:val="24"/>
          <w:szCs w:val="24"/>
        </w:rPr>
        <w:t xml:space="preserve">eksik gösterilip gösterilmediği </w:t>
      </w:r>
      <w:r w:rsidRPr="006803AF">
        <w:rPr>
          <w:rFonts w:ascii="Times New Roman" w:hAnsi="Times New Roman"/>
          <w:color w:val="000000"/>
          <w:sz w:val="24"/>
          <w:szCs w:val="24"/>
        </w:rPr>
        <w:t xml:space="preserve">veya çarpıtılıp çarpıtılmadığı ve tasarlandığı şekliyle kontrollerin kontrol amaçlarına ulaşılacağı konusunda makul bir güvence sağlamaya ilişkin kabiliyeti </w:t>
      </w:r>
      <w:r w:rsidRPr="00467B80">
        <w:rPr>
          <w:rFonts w:ascii="Times New Roman" w:hAnsi="Times New Roman"/>
          <w:color w:val="000000"/>
          <w:sz w:val="24"/>
          <w:szCs w:val="24"/>
        </w:rPr>
        <w:t>gibi nitel</w:t>
      </w:r>
      <w:r w:rsidRPr="006803AF">
        <w:rPr>
          <w:rFonts w:ascii="Times New Roman" w:hAnsi="Times New Roman"/>
          <w:color w:val="000000"/>
          <w:sz w:val="24"/>
          <w:szCs w:val="24"/>
        </w:rPr>
        <w:t xml:space="preserve"> faktörlerin </w:t>
      </w:r>
      <w:r>
        <w:rPr>
          <w:rFonts w:ascii="Times New Roman" w:hAnsi="Times New Roman"/>
          <w:color w:val="000000"/>
          <w:sz w:val="24"/>
          <w:szCs w:val="24"/>
        </w:rPr>
        <w:t xml:space="preserve">öncelikle </w:t>
      </w:r>
      <w:r w:rsidRPr="006803AF">
        <w:rPr>
          <w:rFonts w:ascii="Times New Roman" w:hAnsi="Times New Roman"/>
          <w:color w:val="000000"/>
          <w:sz w:val="24"/>
          <w:szCs w:val="24"/>
        </w:rPr>
        <w:t>değerlendirilmesin</w:t>
      </w:r>
      <w:r>
        <w:rPr>
          <w:rFonts w:ascii="Times New Roman" w:hAnsi="Times New Roman"/>
          <w:color w:val="000000"/>
          <w:sz w:val="24"/>
          <w:szCs w:val="24"/>
        </w:rPr>
        <w:t>i</w:t>
      </w:r>
      <w:r w:rsidRPr="006803AF">
        <w:rPr>
          <w:rFonts w:ascii="Times New Roman" w:hAnsi="Times New Roman"/>
          <w:color w:val="000000"/>
          <w:sz w:val="24"/>
          <w:szCs w:val="24"/>
        </w:rPr>
        <w:t xml:space="preserve"> </w:t>
      </w:r>
      <w:r>
        <w:rPr>
          <w:rFonts w:ascii="Times New Roman" w:hAnsi="Times New Roman"/>
          <w:color w:val="000000"/>
          <w:sz w:val="24"/>
          <w:szCs w:val="24"/>
        </w:rPr>
        <w:t>içerir</w:t>
      </w:r>
      <w:r w:rsidRPr="006803AF">
        <w:rPr>
          <w:rFonts w:ascii="Times New Roman" w:hAnsi="Times New Roman"/>
          <w:color w:val="000000"/>
          <w:sz w:val="24"/>
          <w:szCs w:val="24"/>
        </w:rPr>
        <w:t xml:space="preserve">. Hizmet kuruluşu denetçisinin kontrollerin işleyiş etkinliğine ilişkin görüşü bakımından önemlilik ise (örneğin; kabul edilebilir ve gözlemlenen sapma oranı (nicel </w:t>
      </w:r>
      <w:r>
        <w:rPr>
          <w:rFonts w:ascii="Times New Roman" w:hAnsi="Times New Roman"/>
          <w:color w:val="000000"/>
          <w:sz w:val="24"/>
          <w:szCs w:val="24"/>
        </w:rPr>
        <w:t>bir husus</w:t>
      </w:r>
      <w:r w:rsidRPr="006803AF">
        <w:rPr>
          <w:rFonts w:ascii="Times New Roman" w:hAnsi="Times New Roman"/>
          <w:color w:val="000000"/>
          <w:sz w:val="24"/>
          <w:szCs w:val="24"/>
        </w:rPr>
        <w:t>) ve gözlemlenen herhangi bir sapmanın</w:t>
      </w:r>
      <w:r>
        <w:rPr>
          <w:rFonts w:ascii="Times New Roman" w:hAnsi="Times New Roman"/>
          <w:color w:val="000000"/>
          <w:sz w:val="24"/>
          <w:szCs w:val="24"/>
        </w:rPr>
        <w:t xml:space="preserve"> niteliği ve sebebi (nitel</w:t>
      </w:r>
      <w:r w:rsidRPr="0097714D">
        <w:rPr>
          <w:rFonts w:ascii="Times New Roman" w:hAnsi="Times New Roman"/>
          <w:color w:val="000000"/>
          <w:sz w:val="24"/>
          <w:szCs w:val="24"/>
        </w:rPr>
        <w:t xml:space="preserve"> </w:t>
      </w:r>
      <w:r>
        <w:rPr>
          <w:rFonts w:ascii="Times New Roman" w:hAnsi="Times New Roman"/>
          <w:color w:val="000000"/>
          <w:sz w:val="24"/>
          <w:szCs w:val="24"/>
        </w:rPr>
        <w:t>bir husus</w:t>
      </w:r>
      <w:r w:rsidRPr="0097714D">
        <w:rPr>
          <w:rFonts w:ascii="Times New Roman" w:hAnsi="Times New Roman"/>
          <w:color w:val="000000"/>
          <w:sz w:val="24"/>
          <w:szCs w:val="24"/>
        </w:rPr>
        <w:t>)</w:t>
      </w:r>
      <w:r>
        <w:rPr>
          <w:rFonts w:ascii="Times New Roman" w:hAnsi="Times New Roman"/>
          <w:color w:val="000000"/>
          <w:sz w:val="24"/>
          <w:szCs w:val="24"/>
        </w:rPr>
        <w:t xml:space="preserve"> gibi)</w:t>
      </w:r>
      <w:r w:rsidRPr="0097714D">
        <w:rPr>
          <w:rFonts w:ascii="Times New Roman" w:hAnsi="Times New Roman"/>
          <w:color w:val="000000"/>
          <w:sz w:val="24"/>
          <w:szCs w:val="24"/>
        </w:rPr>
        <w:t xml:space="preserve"> </w:t>
      </w:r>
      <w:r>
        <w:rPr>
          <w:rFonts w:ascii="Times New Roman" w:hAnsi="Times New Roman"/>
          <w:color w:val="000000"/>
          <w:sz w:val="24"/>
          <w:szCs w:val="24"/>
        </w:rPr>
        <w:t>nicel ve nitel faktörlerin her ikisinin birden değerlendirilmesini içerir</w:t>
      </w:r>
      <w:r w:rsidRPr="0097714D">
        <w:rPr>
          <w:rFonts w:ascii="Times New Roman" w:hAnsi="Times New Roman"/>
          <w:color w:val="000000"/>
          <w:sz w:val="24"/>
          <w:szCs w:val="24"/>
        </w:rPr>
        <w:t xml:space="preserve">. </w:t>
      </w:r>
    </w:p>
    <w:p w:rsidR="007473A8" w:rsidRPr="002C273D"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C947DA">
        <w:rPr>
          <w:rFonts w:ascii="Times New Roman" w:hAnsi="Times New Roman"/>
          <w:color w:val="000000"/>
          <w:sz w:val="24"/>
          <w:szCs w:val="24"/>
        </w:rPr>
        <w:t xml:space="preserve">A18. </w:t>
      </w:r>
      <w:r w:rsidRPr="00C947DA">
        <w:rPr>
          <w:rFonts w:ascii="Times New Roman" w:hAnsi="Times New Roman"/>
          <w:color w:val="000000"/>
          <w:sz w:val="24"/>
          <w:szCs w:val="24"/>
        </w:rPr>
        <w:tab/>
      </w:r>
      <w:r w:rsidRPr="00B94B70">
        <w:rPr>
          <w:rFonts w:ascii="Times New Roman" w:hAnsi="Times New Roman"/>
          <w:color w:val="000000"/>
          <w:sz w:val="24"/>
          <w:szCs w:val="24"/>
        </w:rPr>
        <w:t>Sapmaları</w:t>
      </w:r>
      <w:r w:rsidRPr="00BB741E">
        <w:rPr>
          <w:rFonts w:ascii="Times New Roman" w:hAnsi="Times New Roman"/>
          <w:color w:val="000000"/>
          <w:sz w:val="24"/>
          <w:szCs w:val="24"/>
        </w:rPr>
        <w:t xml:space="preserve">n belirlendiği durumlarda söz konusu testlerin sonuçları </w:t>
      </w:r>
      <w:r>
        <w:rPr>
          <w:rFonts w:ascii="Times New Roman" w:hAnsi="Times New Roman"/>
          <w:color w:val="000000"/>
          <w:sz w:val="24"/>
          <w:szCs w:val="24"/>
        </w:rPr>
        <w:t>kontrol testlerinin tanımında</w:t>
      </w:r>
      <w:r w:rsidRPr="00BB741E">
        <w:rPr>
          <w:rFonts w:ascii="Times New Roman" w:hAnsi="Times New Roman"/>
          <w:color w:val="000000"/>
          <w:sz w:val="24"/>
          <w:szCs w:val="24"/>
        </w:rPr>
        <w:t xml:space="preserve"> açıklanırken önemlilik kavramı uygulanmaz. </w:t>
      </w:r>
      <w:r w:rsidRPr="00C947DA">
        <w:rPr>
          <w:rFonts w:ascii="Times New Roman" w:hAnsi="Times New Roman"/>
          <w:color w:val="000000"/>
          <w:sz w:val="24"/>
          <w:szCs w:val="24"/>
        </w:rPr>
        <w:t>Bunun sebebi, hizmet alan işletmenin ve onun denetçisinin içinde bulunduğu şartlar altında</w:t>
      </w:r>
      <w:r w:rsidRPr="00B01B4A">
        <w:rPr>
          <w:rFonts w:ascii="Times New Roman" w:hAnsi="Times New Roman"/>
          <w:color w:val="000000"/>
          <w:sz w:val="24"/>
          <w:szCs w:val="24"/>
        </w:rPr>
        <w:t xml:space="preserve"> </w:t>
      </w:r>
      <w:r w:rsidRPr="00E41C79">
        <w:rPr>
          <w:rFonts w:ascii="Times New Roman" w:hAnsi="Times New Roman"/>
          <w:color w:val="000000"/>
          <w:sz w:val="24"/>
          <w:szCs w:val="24"/>
        </w:rPr>
        <w:t>bu sapmanın</w:t>
      </w:r>
      <w:r w:rsidRPr="00C947DA">
        <w:rPr>
          <w:rFonts w:ascii="Times New Roman" w:hAnsi="Times New Roman"/>
          <w:color w:val="000000"/>
          <w:sz w:val="24"/>
          <w:szCs w:val="24"/>
        </w:rPr>
        <w:t xml:space="preserve">, hizmet kuruluşu </w:t>
      </w:r>
      <w:r w:rsidRPr="00F66FEA">
        <w:rPr>
          <w:rFonts w:ascii="Times New Roman" w:hAnsi="Times New Roman"/>
          <w:color w:val="000000"/>
          <w:sz w:val="24"/>
          <w:szCs w:val="24"/>
        </w:rPr>
        <w:t>denetçisinin görüşü açısından, bir kontrolün etkin şekilde işlemesini engelleyip engellemediğinin ötesinde bir öneme sahip olabilmesidir. Örneğin, sapmayla ilgili kontrol, hizmet alan işletmenin finansal tabloları açısından önemli olabilecek belirli bir tür hatanın engellenmesinde</w:t>
      </w:r>
      <w:r w:rsidRPr="00C947DA">
        <w:rPr>
          <w:rFonts w:ascii="Times New Roman" w:hAnsi="Times New Roman"/>
          <w:color w:val="000000"/>
          <w:sz w:val="24"/>
          <w:szCs w:val="24"/>
        </w:rPr>
        <w:t xml:space="preserve"> özel bir öneme sahip olabilir.</w:t>
      </w:r>
      <w:r w:rsidRPr="0097714D">
        <w:rPr>
          <w:rFonts w:ascii="Times New Roman" w:hAnsi="Times New Roman"/>
          <w:color w:val="000000"/>
          <w:sz w:val="24"/>
          <w:szCs w:val="24"/>
        </w:rPr>
        <w:t xml:space="preserve">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806B5B">
        <w:rPr>
          <w:rFonts w:ascii="Times New Roman" w:hAnsi="Times New Roman"/>
          <w:b/>
          <w:color w:val="000000"/>
          <w:sz w:val="24"/>
          <w:szCs w:val="24"/>
        </w:rPr>
        <w:t>Hizmet Kuruluşunun Sistemi Hakkında Bilgi Elde Edilmesi</w:t>
      </w:r>
      <w:r w:rsidRPr="002C1444">
        <w:rPr>
          <w:rFonts w:ascii="Times New Roman" w:hAnsi="Times New Roman"/>
          <w:b/>
          <w:bCs/>
          <w:color w:val="000000"/>
          <w:sz w:val="24"/>
          <w:szCs w:val="24"/>
        </w:rPr>
        <w:t xml:space="preserve"> </w:t>
      </w:r>
      <w:r w:rsidRPr="002C1444">
        <w:rPr>
          <w:rFonts w:ascii="Times New Roman" w:hAnsi="Times New Roman"/>
          <w:color w:val="000000"/>
          <w:sz w:val="24"/>
          <w:szCs w:val="24"/>
        </w:rPr>
        <w:t>(Bakınız: 20 nci paragraf)</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A1</w:t>
      </w:r>
      <w:r w:rsidRPr="0097714D">
        <w:rPr>
          <w:rFonts w:ascii="Times New Roman" w:hAnsi="Times New Roman"/>
          <w:color w:val="000000"/>
          <w:sz w:val="24"/>
          <w:szCs w:val="24"/>
        </w:rPr>
        <w:t xml:space="preserve">9. </w:t>
      </w:r>
      <w:r>
        <w:rPr>
          <w:rFonts w:ascii="Times New Roman" w:hAnsi="Times New Roman"/>
          <w:color w:val="000000"/>
          <w:sz w:val="24"/>
          <w:szCs w:val="24"/>
        </w:rPr>
        <w:tab/>
        <w:t xml:space="preserve">Denetim kapsamında yer alan, kontroller dâhil, hizmet kuruluşunun sistemi hakkında bilgi edinilmesi –sistemin anlaşılması- aşağıdaki konularda hizmet denetçisine yardımcı olur: </w:t>
      </w:r>
    </w:p>
    <w:p w:rsidR="007473A8" w:rsidRPr="00DA102E" w:rsidRDefault="007473A8" w:rsidP="0025718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DA102E">
        <w:rPr>
          <w:rFonts w:ascii="Times New Roman" w:hAnsi="Times New Roman"/>
          <w:color w:val="000000"/>
          <w:sz w:val="24"/>
          <w:szCs w:val="24"/>
        </w:rPr>
        <w:t xml:space="preserve">Bu sistemin sınırlarının ve diğer sistemlerle arayüzler aracılığıyla nasıl bağlandığının belirlenmesi, </w:t>
      </w:r>
    </w:p>
    <w:p w:rsidR="007473A8" w:rsidRDefault="007473A8" w:rsidP="0025718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Hizmet kuruluşunun </w:t>
      </w:r>
      <w:r>
        <w:rPr>
          <w:rFonts w:ascii="Times New Roman" w:hAnsi="Times New Roman"/>
          <w:color w:val="000000"/>
          <w:sz w:val="24"/>
          <w:szCs w:val="24"/>
        </w:rPr>
        <w:t>yaptığı tanımın,</w:t>
      </w:r>
      <w:r w:rsidRPr="0097714D">
        <w:rPr>
          <w:rFonts w:ascii="Times New Roman" w:hAnsi="Times New Roman"/>
          <w:color w:val="000000"/>
          <w:sz w:val="24"/>
          <w:szCs w:val="24"/>
        </w:rPr>
        <w:t xml:space="preserve"> tasarlan</w:t>
      </w:r>
      <w:r>
        <w:rPr>
          <w:rFonts w:ascii="Times New Roman" w:hAnsi="Times New Roman"/>
          <w:color w:val="000000"/>
          <w:sz w:val="24"/>
          <w:szCs w:val="24"/>
        </w:rPr>
        <w:t xml:space="preserve">dığı </w:t>
      </w:r>
      <w:r w:rsidRPr="0097714D">
        <w:rPr>
          <w:rFonts w:ascii="Times New Roman" w:hAnsi="Times New Roman"/>
          <w:color w:val="000000"/>
          <w:sz w:val="24"/>
          <w:szCs w:val="24"/>
        </w:rPr>
        <w:t>ve uygulan</w:t>
      </w:r>
      <w:r>
        <w:rPr>
          <w:rFonts w:ascii="Times New Roman" w:hAnsi="Times New Roman"/>
          <w:color w:val="000000"/>
          <w:sz w:val="24"/>
          <w:szCs w:val="24"/>
        </w:rPr>
        <w:t xml:space="preserve">dığı şekilde </w:t>
      </w:r>
      <w:r w:rsidRPr="0097714D">
        <w:rPr>
          <w:rFonts w:ascii="Times New Roman" w:hAnsi="Times New Roman"/>
          <w:color w:val="000000"/>
          <w:sz w:val="24"/>
          <w:szCs w:val="24"/>
        </w:rPr>
        <w:t xml:space="preserve">sistemi gerçeğe uygun bir </w:t>
      </w:r>
      <w:r>
        <w:rPr>
          <w:rFonts w:ascii="Times New Roman" w:hAnsi="Times New Roman"/>
          <w:color w:val="000000"/>
          <w:sz w:val="24"/>
          <w:szCs w:val="24"/>
        </w:rPr>
        <w:t>biçimde</w:t>
      </w:r>
      <w:r w:rsidRPr="0097714D">
        <w:rPr>
          <w:rFonts w:ascii="Times New Roman" w:hAnsi="Times New Roman"/>
          <w:color w:val="000000"/>
          <w:sz w:val="24"/>
          <w:szCs w:val="24"/>
        </w:rPr>
        <w:t xml:space="preserve"> sunup sunmadığını</w:t>
      </w:r>
      <w:r>
        <w:rPr>
          <w:rFonts w:ascii="Times New Roman" w:hAnsi="Times New Roman"/>
          <w:color w:val="000000"/>
          <w:sz w:val="24"/>
          <w:szCs w:val="24"/>
        </w:rPr>
        <w:t>n</w:t>
      </w:r>
      <w:r w:rsidRPr="0097714D">
        <w:rPr>
          <w:rFonts w:ascii="Times New Roman" w:hAnsi="Times New Roman"/>
          <w:color w:val="000000"/>
          <w:sz w:val="24"/>
          <w:szCs w:val="24"/>
        </w:rPr>
        <w:t xml:space="preserve"> değerlendir</w:t>
      </w:r>
      <w:r>
        <w:rPr>
          <w:rFonts w:ascii="Times New Roman" w:hAnsi="Times New Roman"/>
          <w:color w:val="000000"/>
          <w:sz w:val="24"/>
          <w:szCs w:val="24"/>
        </w:rPr>
        <w:t>il</w:t>
      </w:r>
      <w:r w:rsidRPr="0097714D">
        <w:rPr>
          <w:rFonts w:ascii="Times New Roman" w:hAnsi="Times New Roman"/>
          <w:color w:val="000000"/>
          <w:sz w:val="24"/>
          <w:szCs w:val="24"/>
        </w:rPr>
        <w:t>mesi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25718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kuruluşunun beyanının hazırlanmasına yönelik iç kontrolün anlaşılması,</w:t>
      </w:r>
    </w:p>
    <w:p w:rsidR="007473A8" w:rsidRPr="0097714D" w:rsidRDefault="007473A8" w:rsidP="0025718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Hizmet kuruluşunun sistem</w:t>
      </w:r>
      <w:r>
        <w:rPr>
          <w:rFonts w:ascii="Times New Roman" w:hAnsi="Times New Roman"/>
          <w:color w:val="000000"/>
          <w:sz w:val="24"/>
          <w:szCs w:val="24"/>
        </w:rPr>
        <w:t xml:space="preserve"> tanımın</w:t>
      </w:r>
      <w:r w:rsidRPr="0097714D">
        <w:rPr>
          <w:rFonts w:ascii="Times New Roman" w:hAnsi="Times New Roman"/>
          <w:color w:val="000000"/>
          <w:sz w:val="24"/>
          <w:szCs w:val="24"/>
        </w:rPr>
        <w:t xml:space="preserve">da belirtilen kontrol </w:t>
      </w:r>
      <w:r>
        <w:rPr>
          <w:rFonts w:ascii="Times New Roman" w:hAnsi="Times New Roman"/>
          <w:color w:val="000000"/>
          <w:sz w:val="24"/>
          <w:szCs w:val="24"/>
        </w:rPr>
        <w:t>amaçlarına</w:t>
      </w:r>
      <w:r w:rsidRPr="0097714D">
        <w:rPr>
          <w:rFonts w:ascii="Times New Roman" w:hAnsi="Times New Roman"/>
          <w:color w:val="000000"/>
          <w:sz w:val="24"/>
          <w:szCs w:val="24"/>
        </w:rPr>
        <w:t xml:space="preserve"> ulaşmak için hangi kontrollerin gerekli olduğunu</w:t>
      </w:r>
      <w:r>
        <w:rPr>
          <w:rFonts w:ascii="Times New Roman" w:hAnsi="Times New Roman"/>
          <w:color w:val="000000"/>
          <w:sz w:val="24"/>
          <w:szCs w:val="24"/>
        </w:rPr>
        <w:t>n</w:t>
      </w:r>
      <w:r w:rsidRPr="0097714D">
        <w:rPr>
          <w:rFonts w:ascii="Times New Roman" w:hAnsi="Times New Roman"/>
          <w:color w:val="000000"/>
          <w:sz w:val="24"/>
          <w:szCs w:val="24"/>
        </w:rPr>
        <w:t xml:space="preserve"> belirle</w:t>
      </w:r>
      <w:r>
        <w:rPr>
          <w:rFonts w:ascii="Times New Roman" w:hAnsi="Times New Roman"/>
          <w:color w:val="000000"/>
          <w:sz w:val="24"/>
          <w:szCs w:val="24"/>
        </w:rPr>
        <w:t>n</w:t>
      </w:r>
      <w:r w:rsidRPr="0097714D">
        <w:rPr>
          <w:rFonts w:ascii="Times New Roman" w:hAnsi="Times New Roman"/>
          <w:color w:val="000000"/>
          <w:sz w:val="24"/>
          <w:szCs w:val="24"/>
        </w:rPr>
        <w:t>mesi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97714D" w:rsidRDefault="007473A8" w:rsidP="0025718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7714D">
        <w:rPr>
          <w:rFonts w:ascii="Times New Roman" w:hAnsi="Times New Roman"/>
          <w:color w:val="000000"/>
          <w:sz w:val="24"/>
          <w:szCs w:val="24"/>
        </w:rPr>
        <w:t>Kontrollerin uygun şekilde tasarlanıp tasarlanmadığını</w:t>
      </w:r>
      <w:r>
        <w:rPr>
          <w:rFonts w:ascii="Times New Roman" w:hAnsi="Times New Roman"/>
          <w:color w:val="000000"/>
          <w:sz w:val="24"/>
          <w:szCs w:val="24"/>
        </w:rPr>
        <w:t>n</w:t>
      </w:r>
      <w:r w:rsidRPr="0097714D">
        <w:rPr>
          <w:rFonts w:ascii="Times New Roman" w:hAnsi="Times New Roman"/>
          <w:color w:val="000000"/>
          <w:sz w:val="24"/>
          <w:szCs w:val="24"/>
        </w:rPr>
        <w:t xml:space="preserve"> değerlendir</w:t>
      </w:r>
      <w:r>
        <w:rPr>
          <w:rFonts w:ascii="Times New Roman" w:hAnsi="Times New Roman"/>
          <w:color w:val="000000"/>
          <w:sz w:val="24"/>
          <w:szCs w:val="24"/>
        </w:rPr>
        <w:t>il</w:t>
      </w:r>
      <w:r w:rsidRPr="0097714D">
        <w:rPr>
          <w:rFonts w:ascii="Times New Roman" w:hAnsi="Times New Roman"/>
          <w:color w:val="000000"/>
          <w:sz w:val="24"/>
          <w:szCs w:val="24"/>
        </w:rPr>
        <w:t>mesi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Default="007473A8" w:rsidP="00257189">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2 nci t</w:t>
      </w:r>
      <w:r w:rsidRPr="0097714D">
        <w:rPr>
          <w:rFonts w:ascii="Times New Roman" w:hAnsi="Times New Roman"/>
          <w:color w:val="000000"/>
          <w:sz w:val="24"/>
          <w:szCs w:val="24"/>
        </w:rPr>
        <w:t>ip rapor</w:t>
      </w:r>
      <w:r>
        <w:rPr>
          <w:rFonts w:ascii="Times New Roman" w:hAnsi="Times New Roman"/>
          <w:color w:val="000000"/>
          <w:sz w:val="24"/>
          <w:szCs w:val="24"/>
        </w:rPr>
        <w:t>un söz</w:t>
      </w:r>
      <w:r w:rsidRPr="0097714D">
        <w:rPr>
          <w:rFonts w:ascii="Times New Roman" w:hAnsi="Times New Roman"/>
          <w:color w:val="000000"/>
          <w:sz w:val="24"/>
          <w:szCs w:val="24"/>
        </w:rPr>
        <w:t xml:space="preserve"> </w:t>
      </w:r>
      <w:r>
        <w:rPr>
          <w:rFonts w:ascii="Times New Roman" w:hAnsi="Times New Roman"/>
          <w:color w:val="000000"/>
          <w:sz w:val="24"/>
          <w:szCs w:val="24"/>
        </w:rPr>
        <w:t>konusu olması durumunda,</w:t>
      </w:r>
      <w:r w:rsidRPr="0097714D">
        <w:rPr>
          <w:rFonts w:ascii="Times New Roman" w:hAnsi="Times New Roman"/>
          <w:color w:val="000000"/>
          <w:sz w:val="24"/>
          <w:szCs w:val="24"/>
        </w:rPr>
        <w:t xml:space="preserve"> kontrollerin etki</w:t>
      </w:r>
      <w:r>
        <w:rPr>
          <w:rFonts w:ascii="Times New Roman" w:hAnsi="Times New Roman"/>
          <w:color w:val="000000"/>
          <w:sz w:val="24"/>
          <w:szCs w:val="24"/>
        </w:rPr>
        <w:t>n</w:t>
      </w:r>
      <w:r w:rsidRPr="0097714D">
        <w:rPr>
          <w:rFonts w:ascii="Times New Roman" w:hAnsi="Times New Roman"/>
          <w:color w:val="000000"/>
          <w:sz w:val="24"/>
          <w:szCs w:val="24"/>
        </w:rPr>
        <w:t xml:space="preserve"> şekilde işleyip işlemediğini</w:t>
      </w:r>
      <w:r>
        <w:rPr>
          <w:rFonts w:ascii="Times New Roman" w:hAnsi="Times New Roman"/>
          <w:color w:val="000000"/>
          <w:sz w:val="24"/>
          <w:szCs w:val="24"/>
        </w:rPr>
        <w:t>n</w:t>
      </w:r>
      <w:r w:rsidRPr="0097714D">
        <w:rPr>
          <w:rFonts w:ascii="Times New Roman" w:hAnsi="Times New Roman"/>
          <w:color w:val="000000"/>
          <w:sz w:val="24"/>
          <w:szCs w:val="24"/>
        </w:rPr>
        <w:t xml:space="preserve"> değerlendir</w:t>
      </w:r>
      <w:r>
        <w:rPr>
          <w:rFonts w:ascii="Times New Roman" w:hAnsi="Times New Roman"/>
          <w:color w:val="000000"/>
          <w:sz w:val="24"/>
          <w:szCs w:val="24"/>
        </w:rPr>
        <w:t>ilmesi.</w:t>
      </w:r>
    </w:p>
    <w:p w:rsidR="007473A8" w:rsidRPr="0097714D" w:rsidRDefault="007473A8" w:rsidP="00B2731F">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A20.</w:t>
      </w:r>
      <w:r>
        <w:rPr>
          <w:rFonts w:ascii="Times New Roman" w:hAnsi="Times New Roman"/>
          <w:color w:val="000000"/>
          <w:sz w:val="24"/>
          <w:szCs w:val="24"/>
        </w:rPr>
        <w:tab/>
        <w:t>Hizmet kuruluşu denetçisi</w:t>
      </w:r>
      <w:r w:rsidRPr="0097714D">
        <w:rPr>
          <w:rFonts w:ascii="Times New Roman" w:hAnsi="Times New Roman"/>
          <w:color w:val="000000"/>
          <w:sz w:val="24"/>
          <w:szCs w:val="24"/>
        </w:rPr>
        <w:t xml:space="preserve">nin </w:t>
      </w:r>
      <w:r>
        <w:rPr>
          <w:rFonts w:ascii="Times New Roman" w:hAnsi="Times New Roman"/>
          <w:color w:val="000000"/>
          <w:sz w:val="24"/>
          <w:szCs w:val="24"/>
        </w:rPr>
        <w:t>hizmet kuruluşunun sistemi hakkında bilgi edinmesine yönelik prosedürler aşağıdakileri içerebilir</w:t>
      </w:r>
      <w:r w:rsidRPr="0097714D">
        <w:rPr>
          <w:rFonts w:ascii="Times New Roman" w:hAnsi="Times New Roman"/>
          <w:color w:val="000000"/>
          <w:sz w:val="24"/>
          <w:szCs w:val="24"/>
        </w:rPr>
        <w:t xml:space="preserve">: </w:t>
      </w:r>
    </w:p>
    <w:p w:rsidR="007473A8" w:rsidRPr="0097714D"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Hizmet kuruluşu denetçisi</w:t>
      </w:r>
      <w:r w:rsidRPr="0097714D">
        <w:rPr>
          <w:rFonts w:ascii="Times New Roman" w:hAnsi="Times New Roman"/>
          <w:color w:val="000000"/>
          <w:sz w:val="24"/>
          <w:szCs w:val="24"/>
        </w:rPr>
        <w:t>nin muhakemesine göre ilgili bilgilere sahip ol</w:t>
      </w:r>
      <w:r>
        <w:rPr>
          <w:rFonts w:ascii="Times New Roman" w:hAnsi="Times New Roman"/>
          <w:color w:val="000000"/>
          <w:sz w:val="24"/>
          <w:szCs w:val="24"/>
        </w:rPr>
        <w:t xml:space="preserve">abileceği düşünülen, hizmet kuruluşu bünyesindeki,  kişilerin </w:t>
      </w:r>
      <w:r w:rsidRPr="0097714D">
        <w:rPr>
          <w:rFonts w:ascii="Times New Roman" w:hAnsi="Times New Roman"/>
          <w:color w:val="000000"/>
          <w:sz w:val="24"/>
          <w:szCs w:val="24"/>
        </w:rPr>
        <w:t xml:space="preserve">sorgulanması. </w:t>
      </w:r>
    </w:p>
    <w:p w:rsidR="007473A8" w:rsidRPr="0097714D"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Faaliyetlerin</w:t>
      </w:r>
      <w:r w:rsidRPr="0097714D">
        <w:rPr>
          <w:rFonts w:ascii="Times New Roman" w:hAnsi="Times New Roman"/>
          <w:color w:val="000000"/>
          <w:sz w:val="24"/>
          <w:szCs w:val="24"/>
        </w:rPr>
        <w:t xml:space="preserve"> gözle</w:t>
      </w:r>
      <w:r>
        <w:rPr>
          <w:rFonts w:ascii="Times New Roman" w:hAnsi="Times New Roman"/>
          <w:color w:val="000000"/>
          <w:sz w:val="24"/>
          <w:szCs w:val="24"/>
        </w:rPr>
        <w:t xml:space="preserve">mlenmesi ve işlemlerin yürütülmesine ilişkin </w:t>
      </w:r>
      <w:r w:rsidRPr="0097714D">
        <w:rPr>
          <w:rFonts w:ascii="Times New Roman" w:hAnsi="Times New Roman"/>
          <w:color w:val="000000"/>
          <w:sz w:val="24"/>
          <w:szCs w:val="24"/>
        </w:rPr>
        <w:t>belgeler</w:t>
      </w:r>
      <w:r>
        <w:rPr>
          <w:rFonts w:ascii="Times New Roman" w:hAnsi="Times New Roman"/>
          <w:color w:val="000000"/>
          <w:sz w:val="24"/>
          <w:szCs w:val="24"/>
        </w:rPr>
        <w:t>in</w:t>
      </w:r>
      <w:r w:rsidRPr="0097714D">
        <w:rPr>
          <w:rFonts w:ascii="Times New Roman" w:hAnsi="Times New Roman"/>
          <w:color w:val="000000"/>
          <w:sz w:val="24"/>
          <w:szCs w:val="24"/>
        </w:rPr>
        <w:t>, raporlar</w:t>
      </w:r>
      <w:r>
        <w:rPr>
          <w:rFonts w:ascii="Times New Roman" w:hAnsi="Times New Roman"/>
          <w:color w:val="000000"/>
          <w:sz w:val="24"/>
          <w:szCs w:val="24"/>
        </w:rPr>
        <w:t>ın ve fiziki (basılı)</w:t>
      </w:r>
      <w:r w:rsidRPr="0097714D">
        <w:rPr>
          <w:rFonts w:ascii="Times New Roman" w:hAnsi="Times New Roman"/>
          <w:color w:val="000000"/>
          <w:sz w:val="24"/>
          <w:szCs w:val="24"/>
        </w:rPr>
        <w:t xml:space="preserve"> ve elektronik kayıtların </w:t>
      </w:r>
      <w:r>
        <w:rPr>
          <w:rFonts w:ascii="Times New Roman" w:hAnsi="Times New Roman"/>
          <w:color w:val="000000"/>
          <w:sz w:val="24"/>
          <w:szCs w:val="24"/>
        </w:rPr>
        <w:t>tetkik edilmesi</w:t>
      </w:r>
      <w:r w:rsidRPr="0097714D">
        <w:rPr>
          <w:rFonts w:ascii="Times New Roman" w:hAnsi="Times New Roman"/>
          <w:color w:val="000000"/>
          <w:sz w:val="24"/>
          <w:szCs w:val="24"/>
        </w:rPr>
        <w:t xml:space="preserve">. </w:t>
      </w:r>
    </w:p>
    <w:p w:rsidR="007473A8" w:rsidRPr="00BB741E"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O</w:t>
      </w:r>
      <w:r w:rsidRPr="00BB741E">
        <w:rPr>
          <w:rFonts w:ascii="Times New Roman" w:hAnsi="Times New Roman"/>
          <w:color w:val="000000"/>
          <w:sz w:val="24"/>
          <w:szCs w:val="24"/>
        </w:rPr>
        <w:t xml:space="preserve">rtak </w:t>
      </w:r>
      <w:r>
        <w:rPr>
          <w:rFonts w:ascii="Times New Roman" w:hAnsi="Times New Roman"/>
          <w:color w:val="000000"/>
          <w:sz w:val="24"/>
          <w:szCs w:val="24"/>
        </w:rPr>
        <w:t>şartlarını</w:t>
      </w:r>
      <w:r w:rsidRPr="00BB741E">
        <w:rPr>
          <w:rFonts w:ascii="Times New Roman" w:hAnsi="Times New Roman"/>
          <w:color w:val="000000"/>
          <w:sz w:val="24"/>
          <w:szCs w:val="24"/>
        </w:rPr>
        <w:t xml:space="preserve"> belirlemek üzere </w:t>
      </w:r>
      <w:r>
        <w:rPr>
          <w:rFonts w:ascii="Times New Roman" w:hAnsi="Times New Roman"/>
          <w:color w:val="000000"/>
          <w:sz w:val="24"/>
          <w:szCs w:val="24"/>
        </w:rPr>
        <w:t>- h</w:t>
      </w:r>
      <w:r w:rsidRPr="00BB741E">
        <w:rPr>
          <w:rFonts w:ascii="Times New Roman" w:hAnsi="Times New Roman"/>
          <w:color w:val="000000"/>
          <w:sz w:val="24"/>
          <w:szCs w:val="24"/>
        </w:rPr>
        <w:t>izmet kuruluşu ile hizmet alan işletmeler arasında</w:t>
      </w:r>
      <w:r>
        <w:rPr>
          <w:rFonts w:ascii="Times New Roman" w:hAnsi="Times New Roman"/>
          <w:color w:val="000000"/>
          <w:sz w:val="24"/>
          <w:szCs w:val="24"/>
        </w:rPr>
        <w:t xml:space="preserve">ki- seçilen </w:t>
      </w:r>
      <w:r w:rsidRPr="00BB741E">
        <w:rPr>
          <w:rFonts w:ascii="Times New Roman" w:hAnsi="Times New Roman"/>
          <w:color w:val="000000"/>
          <w:sz w:val="24"/>
          <w:szCs w:val="24"/>
        </w:rPr>
        <w:t>anlaşmalar</w:t>
      </w:r>
      <w:r>
        <w:rPr>
          <w:rFonts w:ascii="Times New Roman" w:hAnsi="Times New Roman"/>
          <w:color w:val="000000"/>
          <w:sz w:val="24"/>
          <w:szCs w:val="24"/>
        </w:rPr>
        <w:t xml:space="preserve">ın </w:t>
      </w:r>
      <w:r w:rsidRPr="00BB741E">
        <w:rPr>
          <w:rFonts w:ascii="Times New Roman" w:hAnsi="Times New Roman"/>
          <w:color w:val="000000"/>
          <w:sz w:val="24"/>
          <w:szCs w:val="24"/>
        </w:rPr>
        <w:t xml:space="preserve">tetkik edilmesi. </w:t>
      </w:r>
    </w:p>
    <w:p w:rsidR="007473A8" w:rsidRPr="002B0CA4"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2B0CA4">
        <w:rPr>
          <w:rFonts w:ascii="Times New Roman" w:hAnsi="Times New Roman"/>
          <w:color w:val="000000"/>
          <w:sz w:val="24"/>
          <w:szCs w:val="24"/>
        </w:rPr>
        <w:t xml:space="preserve">Kontrol prosedürlerinin yeniden uygulanması. </w:t>
      </w:r>
    </w:p>
    <w:p w:rsidR="007473A8" w:rsidRPr="00F11458" w:rsidRDefault="007473A8" w:rsidP="000C6505">
      <w:pPr>
        <w:autoSpaceDE w:val="0"/>
        <w:autoSpaceDN w:val="0"/>
        <w:adjustRightInd w:val="0"/>
        <w:spacing w:before="120" w:after="120" w:line="360" w:lineRule="auto"/>
        <w:jc w:val="both"/>
        <w:rPr>
          <w:rFonts w:ascii="Times New Roman" w:hAnsi="Times New Roman"/>
          <w:sz w:val="24"/>
          <w:szCs w:val="24"/>
        </w:rPr>
      </w:pPr>
      <w:r w:rsidRPr="006D09B0">
        <w:rPr>
          <w:rFonts w:ascii="Times New Roman" w:hAnsi="Times New Roman"/>
          <w:b/>
          <w:sz w:val="24"/>
          <w:szCs w:val="24"/>
        </w:rPr>
        <w:t xml:space="preserve">Tanımla İlgili Kanıt Elde Edilmesi </w:t>
      </w:r>
      <w:r w:rsidRPr="006D09B0">
        <w:rPr>
          <w:rFonts w:ascii="Times New Roman" w:hAnsi="Times New Roman"/>
          <w:sz w:val="24"/>
          <w:szCs w:val="24"/>
        </w:rPr>
        <w:t xml:space="preserve">(Bakınız: 21–22 </w:t>
      </w:r>
      <w:r>
        <w:rPr>
          <w:rFonts w:ascii="Times New Roman" w:hAnsi="Times New Roman"/>
          <w:sz w:val="24"/>
          <w:szCs w:val="24"/>
        </w:rPr>
        <w:t xml:space="preserve">nci </w:t>
      </w:r>
      <w:r w:rsidRPr="006D09B0">
        <w:rPr>
          <w:rFonts w:ascii="Times New Roman" w:hAnsi="Times New Roman"/>
          <w:sz w:val="24"/>
          <w:szCs w:val="24"/>
        </w:rPr>
        <w:t>paragraflar)</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1. </w:t>
      </w:r>
      <w:r>
        <w:rPr>
          <w:rFonts w:ascii="Times New Roman" w:hAnsi="Times New Roman"/>
          <w:color w:val="000000"/>
          <w:sz w:val="24"/>
          <w:szCs w:val="24"/>
        </w:rPr>
        <w:tab/>
        <w:t>Tanımın denetim</w:t>
      </w:r>
      <w:r w:rsidRPr="0097714D">
        <w:rPr>
          <w:rFonts w:ascii="Times New Roman" w:hAnsi="Times New Roman"/>
          <w:color w:val="000000"/>
          <w:sz w:val="24"/>
          <w:szCs w:val="24"/>
        </w:rPr>
        <w:t xml:space="preserve"> kapsamın</w:t>
      </w:r>
      <w:r>
        <w:rPr>
          <w:rFonts w:ascii="Times New Roman" w:hAnsi="Times New Roman"/>
          <w:color w:val="000000"/>
          <w:sz w:val="24"/>
          <w:szCs w:val="24"/>
        </w:rPr>
        <w:t>d</w:t>
      </w:r>
      <w:r w:rsidRPr="0097714D">
        <w:rPr>
          <w:rFonts w:ascii="Times New Roman" w:hAnsi="Times New Roman"/>
          <w:color w:val="000000"/>
          <w:sz w:val="24"/>
          <w:szCs w:val="24"/>
        </w:rPr>
        <w:t xml:space="preserve">a </w:t>
      </w:r>
      <w:r>
        <w:rPr>
          <w:rFonts w:ascii="Times New Roman" w:hAnsi="Times New Roman"/>
          <w:color w:val="000000"/>
          <w:sz w:val="24"/>
          <w:szCs w:val="24"/>
        </w:rPr>
        <w:t xml:space="preserve">yer alan </w:t>
      </w:r>
      <w:r w:rsidRPr="00695586">
        <w:rPr>
          <w:rFonts w:ascii="Times New Roman" w:hAnsi="Times New Roman"/>
          <w:color w:val="000000"/>
          <w:sz w:val="24"/>
          <w:szCs w:val="24"/>
        </w:rPr>
        <w:t>yönlerinin (kısımlarının)</w:t>
      </w:r>
      <w:r>
        <w:rPr>
          <w:rFonts w:ascii="Times New Roman" w:hAnsi="Times New Roman"/>
          <w:color w:val="000000"/>
          <w:sz w:val="24"/>
          <w:szCs w:val="24"/>
        </w:rPr>
        <w:t xml:space="preserve"> tüm önemli yönleriyle </w:t>
      </w:r>
      <w:r w:rsidRPr="0097714D">
        <w:rPr>
          <w:rFonts w:ascii="Times New Roman" w:hAnsi="Times New Roman"/>
          <w:color w:val="000000"/>
          <w:sz w:val="24"/>
          <w:szCs w:val="24"/>
        </w:rPr>
        <w:t>gerçeğe uyg</w:t>
      </w:r>
      <w:r>
        <w:rPr>
          <w:rFonts w:ascii="Times New Roman" w:hAnsi="Times New Roman"/>
          <w:color w:val="000000"/>
          <w:sz w:val="24"/>
          <w:szCs w:val="24"/>
        </w:rPr>
        <w:t>un biçimde sunulup sunulmadığına karar verirken,</w:t>
      </w:r>
      <w:r w:rsidRPr="0097714D">
        <w:rPr>
          <w:rFonts w:ascii="Times New Roman" w:hAnsi="Times New Roman"/>
          <w:color w:val="000000"/>
          <w:sz w:val="24"/>
          <w:szCs w:val="24"/>
        </w:rPr>
        <w:t xml:space="preserve"> </w:t>
      </w:r>
      <w:r>
        <w:rPr>
          <w:rFonts w:ascii="Times New Roman" w:hAnsi="Times New Roman"/>
          <w:color w:val="000000"/>
          <w:sz w:val="24"/>
          <w:szCs w:val="24"/>
        </w:rPr>
        <w:t>a</w:t>
      </w:r>
      <w:r w:rsidRPr="0097714D">
        <w:rPr>
          <w:rFonts w:ascii="Times New Roman" w:hAnsi="Times New Roman"/>
          <w:color w:val="000000"/>
          <w:sz w:val="24"/>
          <w:szCs w:val="24"/>
        </w:rPr>
        <w:t xml:space="preserve">şağıdaki soruların </w:t>
      </w:r>
      <w:r>
        <w:rPr>
          <w:rFonts w:ascii="Times New Roman" w:hAnsi="Times New Roman"/>
          <w:color w:val="000000"/>
          <w:sz w:val="24"/>
          <w:szCs w:val="24"/>
        </w:rPr>
        <w:t>değerlendirilmesi hizmet kuruluşu denetçisine</w:t>
      </w:r>
      <w:r w:rsidRPr="0097714D">
        <w:rPr>
          <w:rFonts w:ascii="Times New Roman" w:hAnsi="Times New Roman"/>
          <w:color w:val="000000"/>
          <w:sz w:val="24"/>
          <w:szCs w:val="24"/>
        </w:rPr>
        <w:t xml:space="preserve"> yardımcı olur: </w:t>
      </w:r>
    </w:p>
    <w:p w:rsidR="007473A8" w:rsidRPr="00BA6AB9" w:rsidRDefault="007473A8" w:rsidP="00AC2DAB">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Tanım;</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hizmet alan işletmelerin finansal tablo denetimlerinin planlanmasında, bu işletmelerin denetçilerinin çoğunluğunun ortak ihtiyaçlarıyla ilgili olması makul ölçüde beklenen, </w:t>
      </w:r>
      <w:r w:rsidRPr="007E2C28">
        <w:rPr>
          <w:rFonts w:ascii="Times New Roman" w:hAnsi="Times New Roman"/>
          <w:color w:val="000000"/>
          <w:sz w:val="24"/>
          <w:szCs w:val="24"/>
        </w:rPr>
        <w:t xml:space="preserve">sağlanan hizmetin temel yönlerini </w:t>
      </w:r>
      <w:r>
        <w:rPr>
          <w:rFonts w:ascii="Times New Roman" w:hAnsi="Times New Roman"/>
          <w:color w:val="000000"/>
          <w:sz w:val="24"/>
          <w:szCs w:val="24"/>
        </w:rPr>
        <w:t xml:space="preserve">(denetimin </w:t>
      </w:r>
      <w:r w:rsidRPr="00BA6AB9">
        <w:rPr>
          <w:rFonts w:ascii="Times New Roman" w:hAnsi="Times New Roman"/>
          <w:color w:val="000000"/>
          <w:sz w:val="24"/>
          <w:szCs w:val="24"/>
        </w:rPr>
        <w:t xml:space="preserve">kapsamındaki) ele almakta mıdır?   </w:t>
      </w:r>
    </w:p>
    <w:p w:rsidR="007473A8" w:rsidRDefault="007473A8" w:rsidP="00AC2DAB">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A6AB9">
        <w:rPr>
          <w:rFonts w:ascii="Times New Roman" w:hAnsi="Times New Roman"/>
          <w:color w:val="000000"/>
          <w:sz w:val="24"/>
          <w:szCs w:val="24"/>
        </w:rPr>
        <w:t>Tanım, hizmet alan işletmelerin denetçilerinin çoğunluğuna, BDS 315</w:t>
      </w:r>
      <w:r w:rsidRPr="00BA6AB9">
        <w:rPr>
          <w:rStyle w:val="FootnoteReference"/>
          <w:rFonts w:ascii="Times New Roman" w:hAnsi="Times New Roman"/>
          <w:color w:val="000000"/>
          <w:sz w:val="24"/>
          <w:szCs w:val="24"/>
        </w:rPr>
        <w:footnoteReference w:customMarkFollows="1" w:id="13"/>
        <w:t>13</w:t>
      </w:r>
      <w:r w:rsidRPr="00BA6AB9">
        <w:rPr>
          <w:rFonts w:ascii="Times New Roman" w:hAnsi="Times New Roman"/>
          <w:color w:val="000000"/>
          <w:sz w:val="24"/>
          <w:szCs w:val="24"/>
        </w:rPr>
        <w:t xml:space="preserve"> çerçevesinde, iç kontrolün anlaşılmasına ilişkin yeterli bilgi sağlaması için makul ölçüde olması beklenen detay seviyesinde hazırlanmış mıdır? Tanımın,  hizmet</w:t>
      </w:r>
      <w:r w:rsidRPr="00482CCF">
        <w:rPr>
          <w:rFonts w:ascii="Times New Roman" w:hAnsi="Times New Roman"/>
          <w:color w:val="000000"/>
          <w:sz w:val="24"/>
          <w:szCs w:val="24"/>
        </w:rPr>
        <w:t xml:space="preserve"> kuruluşunun işleyişi</w:t>
      </w:r>
      <w:r w:rsidRPr="00BB741E">
        <w:rPr>
          <w:rFonts w:ascii="Times New Roman" w:hAnsi="Times New Roman"/>
          <w:color w:val="000000"/>
          <w:sz w:val="24"/>
          <w:szCs w:val="24"/>
        </w:rPr>
        <w:t>nin</w:t>
      </w:r>
      <w:r w:rsidRPr="00482CCF">
        <w:rPr>
          <w:rFonts w:ascii="Times New Roman" w:hAnsi="Times New Roman"/>
          <w:color w:val="000000"/>
          <w:sz w:val="24"/>
          <w:szCs w:val="24"/>
        </w:rPr>
        <w:t xml:space="preserve"> (işleme sürecinin) veya hizmet alan işletmelere sunulan hizmetlerin her yönünü el</w:t>
      </w:r>
      <w:r>
        <w:rPr>
          <w:rFonts w:ascii="Times New Roman" w:hAnsi="Times New Roman"/>
          <w:color w:val="000000"/>
          <w:sz w:val="24"/>
          <w:szCs w:val="24"/>
        </w:rPr>
        <w:t>e</w:t>
      </w:r>
      <w:r w:rsidRPr="00482CCF">
        <w:rPr>
          <w:rFonts w:ascii="Times New Roman" w:hAnsi="Times New Roman"/>
          <w:color w:val="000000"/>
          <w:sz w:val="24"/>
          <w:szCs w:val="24"/>
        </w:rPr>
        <w:t xml:space="preserve"> alması gerekmemekle birlikte, </w:t>
      </w:r>
      <w:r>
        <w:rPr>
          <w:rFonts w:ascii="Times New Roman" w:hAnsi="Times New Roman"/>
          <w:color w:val="000000"/>
          <w:sz w:val="24"/>
          <w:szCs w:val="24"/>
        </w:rPr>
        <w:t>her hangi bir okuyucunun</w:t>
      </w:r>
      <w:r w:rsidRPr="00482CCF">
        <w:rPr>
          <w:rFonts w:ascii="Times New Roman" w:hAnsi="Times New Roman"/>
          <w:color w:val="000000"/>
          <w:sz w:val="24"/>
          <w:szCs w:val="24"/>
        </w:rPr>
        <w:t xml:space="preserve"> hizmet kur</w:t>
      </w:r>
      <w:r>
        <w:rPr>
          <w:rFonts w:ascii="Times New Roman" w:hAnsi="Times New Roman"/>
          <w:color w:val="000000"/>
          <w:sz w:val="24"/>
          <w:szCs w:val="24"/>
        </w:rPr>
        <w:t>uluşundaki güvenliğe</w:t>
      </w:r>
      <w:r w:rsidRPr="00482CCF">
        <w:rPr>
          <w:rFonts w:ascii="Times New Roman" w:hAnsi="Times New Roman"/>
          <w:color w:val="000000"/>
          <w:sz w:val="24"/>
          <w:szCs w:val="24"/>
        </w:rPr>
        <w:t xml:space="preserve"> veya diğer kontrollere zarar verme</w:t>
      </w:r>
      <w:r>
        <w:rPr>
          <w:rFonts w:ascii="Times New Roman" w:hAnsi="Times New Roman"/>
          <w:color w:val="000000"/>
          <w:sz w:val="24"/>
          <w:szCs w:val="24"/>
        </w:rPr>
        <w:t>sine</w:t>
      </w:r>
      <w:r w:rsidRPr="00482CCF">
        <w:rPr>
          <w:rFonts w:ascii="Times New Roman" w:hAnsi="Times New Roman"/>
          <w:color w:val="000000"/>
          <w:sz w:val="24"/>
          <w:szCs w:val="24"/>
        </w:rPr>
        <w:t xml:space="preserve"> yol açabilecek kadar detaylı olması </w:t>
      </w:r>
      <w:r>
        <w:rPr>
          <w:rFonts w:ascii="Times New Roman" w:hAnsi="Times New Roman"/>
          <w:color w:val="000000"/>
          <w:sz w:val="24"/>
          <w:szCs w:val="24"/>
        </w:rPr>
        <w:t xml:space="preserve">da </w:t>
      </w:r>
      <w:r w:rsidRPr="00482CCF">
        <w:rPr>
          <w:rFonts w:ascii="Times New Roman" w:hAnsi="Times New Roman"/>
          <w:color w:val="000000"/>
          <w:sz w:val="24"/>
          <w:szCs w:val="24"/>
        </w:rPr>
        <w:t xml:space="preserve">gerekmez. </w:t>
      </w:r>
    </w:p>
    <w:p w:rsidR="007473A8" w:rsidRDefault="007473A8" w:rsidP="00913E2A">
      <w:pPr>
        <w:pStyle w:val="Default"/>
        <w:numPr>
          <w:ilvl w:val="0"/>
          <w:numId w:val="42"/>
        </w:numPr>
        <w:tabs>
          <w:tab w:val="left" w:pos="720"/>
        </w:tabs>
        <w:ind w:left="1440" w:hanging="720"/>
        <w:jc w:val="both"/>
      </w:pPr>
      <w:r w:rsidRPr="001A3C5B">
        <w:t>Tanım, hizmet alan işletme denetçi</w:t>
      </w:r>
      <w:r>
        <w:t>lerinin çoğunluğunun</w:t>
      </w:r>
      <w:r w:rsidRPr="001A3C5B">
        <w:t xml:space="preserve"> kararların</w:t>
      </w:r>
      <w:r>
        <w:t>a</w:t>
      </w:r>
      <w:r w:rsidRPr="001A3C5B">
        <w:t xml:space="preserve"> ilişkin ortak ihtiyaçları etkileyebilecek bilgileri içerecek</w:t>
      </w:r>
      <w:r>
        <w:t xml:space="preserve"> -eksik göstermeyecek-</w:t>
      </w:r>
      <w:r w:rsidRPr="001A3C5B">
        <w:t xml:space="preserve"> veya çarpıtmayacak şekilde hazırlanmış mıdır? Örneğin tanım</w:t>
      </w:r>
      <w:r>
        <w:t>;</w:t>
      </w:r>
      <w:r w:rsidRPr="001A3C5B">
        <w:t xml:space="preserve"> </w:t>
      </w:r>
      <w:r w:rsidRPr="00963957">
        <w:t>hizmet kuruluşu denetçisinin haberdar olduğu, işleyişteki herhangi bir önemli eksik gösterme veya hata/yanlış</w:t>
      </w:r>
      <w:r>
        <w:t xml:space="preserve"> </w:t>
      </w:r>
      <w:r w:rsidRPr="001A3C5B">
        <w:t xml:space="preserve">içermekte midir?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Hizmet kuruluşunun sistem tanımında belirtilen kontrol amaçlarından bazılarının denetimin kapsamından çıkarılması durumunda tanım, kapsam dışı bırakılan hedefleri açık bir şekilde belirtmekte midir?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Tanımda belirtilen kontroller uygulanmış mıdır?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-Varsa- hizmet alan işletmenin tamamlayıcı kontrolleri, yeterince tanımlanmış mıdır? Birçok durumda kontrol amaçlarının tanımı, hizmet kuruluşunun tek başına uyguladığı kontrollerin etkin şekilde işlemesi suretiyle kontrol amaçlarına ulaşılabileceği şeklinde kaleme alınır. Ancak bazı durumlarda, hizmet kuruluşunun sistem tanımında belirtilen kontrol amaçlarına hizmet kuruluşu </w:t>
      </w:r>
      <w:r w:rsidRPr="00571504">
        <w:rPr>
          <w:rFonts w:ascii="Times New Roman" w:hAnsi="Times New Roman"/>
          <w:color w:val="000000"/>
          <w:sz w:val="24"/>
          <w:szCs w:val="24"/>
        </w:rPr>
        <w:t>tarafından tek başına ulaşılamaz çünkü bu amaçlara ulaşılması için hizmet alan işletmeler tarafından belli kontrollerin uygulanması gerekir. Örneğin böyle bir durum, kontrol amaçlarının düzenleyici bir otorite tarafından belirlenmesi halinde ortaya çıkabilir. Tanımın hizmet alan işletmenin tamamlayıcı kontrollerini içermesi durumunda, hizmet kuruluşu tarafından tek başına ulaşılamayan belirli kontrol amaçlarının yanı sıra hizmet alan işletmenin tamamlayıcı kontrolleri tanımda ayrıca belirtilir.</w:t>
      </w:r>
      <w:r>
        <w:rPr>
          <w:rFonts w:ascii="Times New Roman" w:hAnsi="Times New Roman"/>
          <w:color w:val="000000"/>
          <w:sz w:val="24"/>
          <w:szCs w:val="24"/>
        </w:rPr>
        <w:t xml:space="preserve"> </w:t>
      </w:r>
    </w:p>
    <w:p w:rsidR="007473A8" w:rsidRPr="00B60CA1"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571504">
        <w:rPr>
          <w:rFonts w:ascii="Times New Roman" w:hAnsi="Times New Roman"/>
          <w:color w:val="000000"/>
          <w:sz w:val="24"/>
          <w:szCs w:val="24"/>
        </w:rPr>
        <w:t xml:space="preserve">Kapsamlı yöntemin kullanılması durumunda tanım, hizmet kuruluşundaki kontroller ile alt hizmet kuruluşundaki kontrolleri ayrı ayrı belirtmekte midir? Daraltılmış yönteminin kullanılması durumunda ise tanım, alt hizmet kuruluşu tarafından </w:t>
      </w:r>
      <w:r>
        <w:rPr>
          <w:rFonts w:ascii="Times New Roman" w:hAnsi="Times New Roman"/>
          <w:color w:val="000000"/>
          <w:sz w:val="24"/>
          <w:szCs w:val="24"/>
        </w:rPr>
        <w:t>yürütülen fonksiyonları/faaliyetleri</w:t>
      </w:r>
      <w:r w:rsidRPr="00571504">
        <w:rPr>
          <w:rFonts w:ascii="Times New Roman" w:hAnsi="Times New Roman"/>
          <w:color w:val="000000"/>
          <w:sz w:val="24"/>
          <w:szCs w:val="24"/>
        </w:rPr>
        <w:t xml:space="preserve"> belirtmekte midir? </w:t>
      </w:r>
      <w:r w:rsidRPr="00B60CA1">
        <w:rPr>
          <w:rFonts w:ascii="Times New Roman" w:hAnsi="Times New Roman"/>
          <w:color w:val="000000"/>
          <w:sz w:val="24"/>
          <w:szCs w:val="24"/>
        </w:rPr>
        <w:t xml:space="preserve">Daraltılmış yöntemin kullanılması durumunda tanımın, alt hizmet kuruluşundaki detaylı işleyişi (detaylı işleme sürecini) ve kontrolleri tanımlaması gerekmez. </w:t>
      </w:r>
    </w:p>
    <w:p w:rsidR="007473A8" w:rsidRPr="00571504"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571504">
        <w:rPr>
          <w:rFonts w:ascii="Times New Roman" w:hAnsi="Times New Roman"/>
          <w:color w:val="000000"/>
          <w:sz w:val="24"/>
          <w:szCs w:val="24"/>
        </w:rPr>
        <w:t xml:space="preserve">A22. </w:t>
      </w:r>
      <w:r w:rsidRPr="00571504">
        <w:rPr>
          <w:rFonts w:ascii="Times New Roman" w:hAnsi="Times New Roman"/>
          <w:color w:val="000000"/>
          <w:sz w:val="24"/>
          <w:szCs w:val="24"/>
        </w:rPr>
        <w:tab/>
        <w:t>Hizmet kuruluşu denetçisinin, tanımın gerçeğe uygun biçimde sunumu</w:t>
      </w:r>
      <w:r>
        <w:rPr>
          <w:rFonts w:ascii="Times New Roman" w:hAnsi="Times New Roman"/>
          <w:color w:val="000000"/>
          <w:sz w:val="24"/>
          <w:szCs w:val="24"/>
        </w:rPr>
        <w:t>yla ilgili olarak</w:t>
      </w:r>
      <w:r w:rsidRPr="00571504">
        <w:rPr>
          <w:rFonts w:ascii="Times New Roman" w:hAnsi="Times New Roman"/>
          <w:color w:val="000000"/>
          <w:sz w:val="24"/>
          <w:szCs w:val="24"/>
        </w:rPr>
        <w:t xml:space="preserve"> </w:t>
      </w:r>
      <w:r>
        <w:rPr>
          <w:rFonts w:ascii="Times New Roman" w:hAnsi="Times New Roman"/>
          <w:color w:val="000000"/>
          <w:sz w:val="24"/>
          <w:szCs w:val="24"/>
        </w:rPr>
        <w:t>uygulayacağı/değerlendireceği</w:t>
      </w:r>
      <w:r w:rsidRPr="00571504">
        <w:rPr>
          <w:rFonts w:ascii="Times New Roman" w:hAnsi="Times New Roman"/>
          <w:color w:val="000000"/>
          <w:sz w:val="24"/>
          <w:szCs w:val="24"/>
        </w:rPr>
        <w:t xml:space="preserve"> prosedürler</w:t>
      </w:r>
      <w:r>
        <w:rPr>
          <w:rFonts w:ascii="Times New Roman" w:hAnsi="Times New Roman"/>
          <w:color w:val="000000"/>
          <w:sz w:val="24"/>
          <w:szCs w:val="24"/>
        </w:rPr>
        <w:t xml:space="preserve"> </w:t>
      </w:r>
      <w:r w:rsidRPr="00571504">
        <w:rPr>
          <w:rFonts w:ascii="Times New Roman" w:hAnsi="Times New Roman"/>
          <w:color w:val="000000"/>
          <w:sz w:val="24"/>
          <w:szCs w:val="24"/>
        </w:rPr>
        <w:t xml:space="preserve">aşağıdakileri içerebilir: </w:t>
      </w:r>
    </w:p>
    <w:p w:rsidR="007473A8" w:rsidRPr="00571504"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571504">
        <w:rPr>
          <w:rFonts w:ascii="Times New Roman" w:hAnsi="Times New Roman"/>
          <w:color w:val="000000"/>
          <w:sz w:val="24"/>
          <w:szCs w:val="24"/>
        </w:rPr>
        <w:t xml:space="preserve">Hizmet alan işletmelerin niteliğinin </w:t>
      </w:r>
      <w:r w:rsidRPr="008672A5">
        <w:rPr>
          <w:rFonts w:ascii="Times New Roman" w:hAnsi="Times New Roman"/>
          <w:color w:val="000000"/>
          <w:sz w:val="24"/>
          <w:szCs w:val="24"/>
        </w:rPr>
        <w:t>ve hizmet kuruluşu tarafından sunulan hizmetlerin bu işletmeleri nasıl etkileyebileceğinin değerlendirilmesi, örneğin</w:t>
      </w:r>
      <w:r w:rsidRPr="00571504">
        <w:rPr>
          <w:rFonts w:ascii="Times New Roman" w:hAnsi="Times New Roman"/>
          <w:color w:val="000000"/>
          <w:sz w:val="24"/>
          <w:szCs w:val="24"/>
        </w:rPr>
        <w:t>; hizmet alan işletmelerin belli bir</w:t>
      </w:r>
      <w:r>
        <w:rPr>
          <w:rFonts w:ascii="Times New Roman" w:hAnsi="Times New Roman"/>
          <w:color w:val="000000"/>
          <w:sz w:val="24"/>
          <w:szCs w:val="24"/>
        </w:rPr>
        <w:t xml:space="preserve"> -aynı-</w:t>
      </w:r>
      <w:r w:rsidRPr="00571504">
        <w:rPr>
          <w:rFonts w:ascii="Times New Roman" w:hAnsi="Times New Roman"/>
          <w:color w:val="000000"/>
          <w:sz w:val="24"/>
          <w:szCs w:val="24"/>
        </w:rPr>
        <w:t xml:space="preserve"> sektörde</w:t>
      </w:r>
      <w:r>
        <w:rPr>
          <w:rFonts w:ascii="Times New Roman" w:hAnsi="Times New Roman"/>
          <w:color w:val="000000"/>
          <w:sz w:val="24"/>
          <w:szCs w:val="24"/>
        </w:rPr>
        <w:t>n</w:t>
      </w:r>
      <w:r w:rsidRPr="00571504">
        <w:rPr>
          <w:rFonts w:ascii="Times New Roman" w:hAnsi="Times New Roman"/>
          <w:color w:val="000000"/>
          <w:sz w:val="24"/>
          <w:szCs w:val="24"/>
        </w:rPr>
        <w:t xml:space="preserve"> </w:t>
      </w:r>
      <w:r>
        <w:rPr>
          <w:rFonts w:ascii="Times New Roman" w:hAnsi="Times New Roman"/>
          <w:color w:val="000000"/>
          <w:sz w:val="24"/>
          <w:szCs w:val="24"/>
        </w:rPr>
        <w:t>olup olmadığı</w:t>
      </w:r>
      <w:r w:rsidRPr="00571504">
        <w:rPr>
          <w:rFonts w:ascii="Times New Roman" w:hAnsi="Times New Roman"/>
          <w:color w:val="000000"/>
          <w:sz w:val="24"/>
          <w:szCs w:val="24"/>
        </w:rPr>
        <w:t xml:space="preserve"> ve bu işletmelerin düzenleyici otoritelere tabi olup olmadığı,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571504">
        <w:rPr>
          <w:rFonts w:ascii="Times New Roman" w:hAnsi="Times New Roman"/>
          <w:color w:val="000000"/>
          <w:sz w:val="24"/>
          <w:szCs w:val="24"/>
        </w:rPr>
        <w:t>Hizmet kuruluşunun sözleşmeden doğan yükümlülüklerine ilişkin bilgi elde etmek için -varsa- hizmet alan işletmelerle yapılan standart sözleşmelerin veya standart sözleşme şartlarının</w:t>
      </w:r>
      <w:r>
        <w:rPr>
          <w:rFonts w:ascii="Times New Roman" w:hAnsi="Times New Roman"/>
          <w:color w:val="000000"/>
          <w:sz w:val="24"/>
          <w:szCs w:val="24"/>
        </w:rPr>
        <w:t xml:space="preserve"> okunması,</w:t>
      </w:r>
    </w:p>
    <w:p w:rsidR="007473A8" w:rsidRPr="004776AF"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4776AF">
        <w:rPr>
          <w:rFonts w:ascii="Times New Roman" w:hAnsi="Times New Roman"/>
          <w:color w:val="000000"/>
          <w:sz w:val="24"/>
          <w:szCs w:val="24"/>
        </w:rPr>
        <w:t xml:space="preserve">Hizmet kuruluşu personeli tarafından uygulanan prosedürlerin gözlemlenmesi, </w:t>
      </w:r>
    </w:p>
    <w:p w:rsidR="007473A8" w:rsidRPr="004776AF"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4776AF">
        <w:rPr>
          <w:rFonts w:ascii="Times New Roman" w:hAnsi="Times New Roman"/>
          <w:color w:val="000000"/>
          <w:sz w:val="24"/>
          <w:szCs w:val="24"/>
        </w:rPr>
        <w:t xml:space="preserve">Hizmet kuruluşunun politikalarının ve prosedür kılavuzlarının ve diğer sistem dokümanlarının (örneğin, iş akış şemaları ve metinsel açıklamaların) gözden geçirilmesi. </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3. </w:t>
      </w:r>
      <w:r>
        <w:rPr>
          <w:rFonts w:ascii="Times New Roman" w:hAnsi="Times New Roman"/>
          <w:color w:val="000000"/>
          <w:sz w:val="24"/>
          <w:szCs w:val="24"/>
        </w:rPr>
        <w:tab/>
      </w:r>
      <w:r w:rsidRPr="0097714D">
        <w:rPr>
          <w:rFonts w:ascii="Times New Roman" w:hAnsi="Times New Roman"/>
          <w:color w:val="000000"/>
          <w:sz w:val="24"/>
          <w:szCs w:val="24"/>
        </w:rPr>
        <w:t xml:space="preserve">21(a) </w:t>
      </w:r>
      <w:r>
        <w:rPr>
          <w:rFonts w:ascii="Times New Roman" w:hAnsi="Times New Roman"/>
          <w:color w:val="000000"/>
          <w:sz w:val="24"/>
          <w:szCs w:val="24"/>
        </w:rPr>
        <w:t xml:space="preserve">paragrafı hizmet kuruluşu denetçisinin, hizmet kuruluşunun sistem tanımında belirtilen kontrol amaçlarının, içinde bulunulan şartlar altında makul olup olmadığını değerlendirmesini zorunlu kılar. Aşağıdaki hususların dikkate alınması, bu değerlendirmeyi yaparken hizmet kuruluşu denetçisine yardımcı olur: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Belirtilen kontrol amaçları; hizmet kuruluşu veya düzenleyici bir otorite, bir kullanıcı grubu gibi bir dış paydaş veya şeffaf bir süreç izleyen meslek kuruluşu tarafından mı belirlenmiştir?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Belirtilen kontrol amaçlarının hizmet kuruluşu tarafından belirlenmesi durumunda; kontrol amaçları, hizmet kuruluşundaki kontrollerle makul ölçüde ilgili olması beklenen hizmet alan işletmelerin çoğunluğunun finansal tablolarında yaygın olarak yer alan beyan türleriyle örtüşmekte midir? Normal olarak, hizmet kuruluşundaki kontrollerin, hizmet alan işletmelerden her birinin finansal tablolarında yer alan </w:t>
      </w:r>
      <w:r w:rsidRPr="000C376C">
        <w:rPr>
          <w:rFonts w:ascii="Times New Roman" w:hAnsi="Times New Roman"/>
          <w:color w:val="000000"/>
          <w:sz w:val="24"/>
          <w:szCs w:val="24"/>
        </w:rPr>
        <w:t>beyanlarla bire bir nasıl ilişkili olduğunu hizmet kuruluşu denetçisi tespit edemeyecek olsa da, hizmet kuruluşu denetçisinin, hizmet kuruluşunun sisteminin (kontroller</w:t>
      </w:r>
      <w:r>
        <w:rPr>
          <w:rFonts w:ascii="Times New Roman" w:hAnsi="Times New Roman"/>
          <w:color w:val="000000"/>
          <w:sz w:val="24"/>
          <w:szCs w:val="24"/>
        </w:rPr>
        <w:t xml:space="preserve"> dâhil) niteliğine ve sağlanan hizmetlere ilişkin elde ettiği bilgiler, bu kontrollerin ilgili olduğu beyan türlerinin belirlenmesi amacıyla kullanılır. </w:t>
      </w:r>
    </w:p>
    <w:p w:rsidR="007473A8" w:rsidRPr="002C273D"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Belirtilen kontrol amaçlarının hizmet kuruluşu tarafından belirlenmesi durumunda, </w:t>
      </w:r>
      <w:r w:rsidRPr="00BB741E">
        <w:rPr>
          <w:rFonts w:ascii="Times New Roman" w:hAnsi="Times New Roman"/>
          <w:color w:val="000000"/>
          <w:sz w:val="24"/>
          <w:szCs w:val="24"/>
        </w:rPr>
        <w:t>bu amaçlar tam mıdır?</w:t>
      </w:r>
      <w:r>
        <w:rPr>
          <w:rFonts w:ascii="Times New Roman" w:hAnsi="Times New Roman"/>
          <w:color w:val="000000"/>
          <w:sz w:val="24"/>
          <w:szCs w:val="24"/>
        </w:rPr>
        <w:t xml:space="preserve"> Kontrol amaçlarının tam bir seti, hizmet alan işletmelerin denetçilerinin </w:t>
      </w:r>
      <w:r w:rsidRPr="008C18C5">
        <w:rPr>
          <w:rFonts w:ascii="Times New Roman" w:hAnsi="Times New Roman"/>
          <w:color w:val="000000"/>
          <w:sz w:val="24"/>
          <w:szCs w:val="24"/>
        </w:rPr>
        <w:t>çoğunluğuna,</w:t>
      </w:r>
      <w:r>
        <w:rPr>
          <w:rFonts w:ascii="Times New Roman" w:hAnsi="Times New Roman"/>
          <w:color w:val="000000"/>
          <w:sz w:val="24"/>
          <w:szCs w:val="24"/>
        </w:rPr>
        <w:t xml:space="preserve"> hizmet kuruluşundaki kontrollerin, hizmet alan işletmelerin finansal tablolarında yaygın olarak kullanılan beyanlar üzerindeki etkisini değerlendirmeleri için bir çerçeve sunabilir. </w:t>
      </w:r>
    </w:p>
    <w:p w:rsidR="007473A8"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 xml:space="preserve">A24. </w:t>
      </w:r>
      <w:r>
        <w:rPr>
          <w:rFonts w:ascii="Times New Roman" w:hAnsi="Times New Roman"/>
          <w:color w:val="000000"/>
          <w:sz w:val="24"/>
          <w:szCs w:val="24"/>
        </w:rPr>
        <w:tab/>
        <w:t xml:space="preserve">Hizmet kuruluşu denetçisinin, hizmet kuruluşu sisteminin uygulanıp uygulanmadığının tespit edilmesine yönelik uyguladığı prosedürler, bu sistem hakkında bilgi edinilmesine yönelik </w:t>
      </w:r>
      <w:r w:rsidRPr="008A3CEE">
        <w:rPr>
          <w:rFonts w:ascii="Times New Roman" w:hAnsi="Times New Roman"/>
          <w:color w:val="000000"/>
          <w:sz w:val="24"/>
          <w:szCs w:val="24"/>
        </w:rPr>
        <w:t>uygulanan prosedürl</w:t>
      </w:r>
      <w:r>
        <w:rPr>
          <w:rFonts w:ascii="Times New Roman" w:hAnsi="Times New Roman"/>
          <w:color w:val="000000"/>
          <w:sz w:val="24"/>
          <w:szCs w:val="24"/>
        </w:rPr>
        <w:t>erle benzerlik gösterebilir ve</w:t>
      </w:r>
      <w:r w:rsidRPr="008A3CEE">
        <w:rPr>
          <w:rFonts w:ascii="Times New Roman" w:hAnsi="Times New Roman"/>
          <w:color w:val="000000"/>
          <w:sz w:val="24"/>
          <w:szCs w:val="24"/>
        </w:rPr>
        <w:t xml:space="preserve"> bu prosedürlerle bağlantılı olabilir. </w:t>
      </w:r>
      <w:r w:rsidRPr="00BB741E">
        <w:rPr>
          <w:rFonts w:ascii="Times New Roman" w:hAnsi="Times New Roman"/>
          <w:sz w:val="24"/>
          <w:szCs w:val="24"/>
        </w:rPr>
        <w:t xml:space="preserve">Bu prosedürler aynı zamanda, hizmet kuruluşunun sistemi </w:t>
      </w:r>
      <w:r>
        <w:rPr>
          <w:rFonts w:ascii="Times New Roman" w:hAnsi="Times New Roman"/>
          <w:sz w:val="24"/>
          <w:szCs w:val="24"/>
        </w:rPr>
        <w:t>boyunca</w:t>
      </w:r>
      <w:r w:rsidRPr="00BB741E">
        <w:rPr>
          <w:rFonts w:ascii="Times New Roman" w:hAnsi="Times New Roman"/>
          <w:sz w:val="24"/>
          <w:szCs w:val="24"/>
        </w:rPr>
        <w:t xml:space="preserve"> kalemlerin izlenmesini ve -2</w:t>
      </w:r>
      <w:r>
        <w:rPr>
          <w:rFonts w:ascii="Times New Roman" w:hAnsi="Times New Roman"/>
          <w:sz w:val="24"/>
          <w:szCs w:val="24"/>
        </w:rPr>
        <w:t xml:space="preserve"> nci</w:t>
      </w:r>
      <w:r w:rsidRPr="00BB741E">
        <w:rPr>
          <w:rFonts w:ascii="Times New Roman" w:hAnsi="Times New Roman"/>
          <w:sz w:val="24"/>
          <w:szCs w:val="24"/>
        </w:rPr>
        <w:t xml:space="preserve"> tip raporun söz konusu olması durumunda- </w:t>
      </w:r>
      <w:r>
        <w:rPr>
          <w:rFonts w:ascii="Times New Roman" w:hAnsi="Times New Roman"/>
          <w:sz w:val="24"/>
          <w:szCs w:val="24"/>
        </w:rPr>
        <w:t>kapsanan</w:t>
      </w:r>
      <w:r w:rsidRPr="00BB741E">
        <w:rPr>
          <w:rFonts w:ascii="Times New Roman" w:hAnsi="Times New Roman"/>
          <w:sz w:val="24"/>
          <w:szCs w:val="24"/>
        </w:rPr>
        <w:t xml:space="preserve"> dönem boyunca uygulanmış olan kontrollerdeki değişikliklere ilişkin özel sorgulamaları da içerebilir. </w:t>
      </w:r>
      <w:r w:rsidRPr="008A3CEE">
        <w:rPr>
          <w:rFonts w:ascii="Times New Roman" w:hAnsi="Times New Roman"/>
          <w:color w:val="000000"/>
          <w:sz w:val="24"/>
          <w:szCs w:val="24"/>
        </w:rPr>
        <w:t>Hizmet</w:t>
      </w:r>
      <w:r w:rsidRPr="00186828">
        <w:rPr>
          <w:rFonts w:ascii="Times New Roman" w:hAnsi="Times New Roman"/>
          <w:color w:val="000000"/>
          <w:sz w:val="24"/>
          <w:szCs w:val="24"/>
        </w:rPr>
        <w:t xml:space="preserve"> alan işletmeler veya denetçileri </w:t>
      </w:r>
      <w:r>
        <w:rPr>
          <w:rFonts w:ascii="Times New Roman" w:hAnsi="Times New Roman"/>
          <w:color w:val="000000"/>
          <w:sz w:val="24"/>
          <w:szCs w:val="24"/>
        </w:rPr>
        <w:t>açısından</w:t>
      </w:r>
      <w:r w:rsidRPr="00186828">
        <w:rPr>
          <w:rFonts w:ascii="Times New Roman" w:hAnsi="Times New Roman"/>
          <w:color w:val="000000"/>
          <w:sz w:val="24"/>
          <w:szCs w:val="24"/>
        </w:rPr>
        <w:t xml:space="preserve"> önemli olan değişiklikler</w:t>
      </w:r>
      <w:r>
        <w:rPr>
          <w:rFonts w:ascii="Times New Roman" w:hAnsi="Times New Roman"/>
          <w:color w:val="000000"/>
          <w:sz w:val="24"/>
          <w:szCs w:val="24"/>
        </w:rPr>
        <w:t>,</w:t>
      </w:r>
      <w:r w:rsidRPr="00186828">
        <w:rPr>
          <w:rFonts w:ascii="Times New Roman" w:hAnsi="Times New Roman"/>
          <w:color w:val="000000"/>
          <w:sz w:val="24"/>
          <w:szCs w:val="24"/>
        </w:rPr>
        <w:t xml:space="preserve"> hizmet kuruluşunun sistem</w:t>
      </w:r>
      <w:r>
        <w:rPr>
          <w:rFonts w:ascii="Times New Roman" w:hAnsi="Times New Roman"/>
          <w:color w:val="000000"/>
          <w:sz w:val="24"/>
          <w:szCs w:val="24"/>
        </w:rPr>
        <w:t xml:space="preserve"> tanımında yer alır</w:t>
      </w:r>
      <w:r w:rsidRPr="00186828">
        <w:rPr>
          <w:rFonts w:ascii="Times New Roman" w:hAnsi="Times New Roman"/>
          <w:color w:val="000000"/>
          <w:sz w:val="24"/>
          <w:szCs w:val="24"/>
        </w:rPr>
        <w:t>.</w:t>
      </w:r>
      <w:r>
        <w:rPr>
          <w:rFonts w:ascii="Times New Roman" w:hAnsi="Times New Roman"/>
          <w:color w:val="000000"/>
          <w:sz w:val="24"/>
          <w:szCs w:val="24"/>
        </w:rPr>
        <w:t xml:space="preserve">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9B3602">
        <w:rPr>
          <w:rFonts w:ascii="Times New Roman" w:hAnsi="Times New Roman"/>
          <w:b/>
          <w:color w:val="000000"/>
          <w:sz w:val="24"/>
          <w:szCs w:val="24"/>
        </w:rPr>
        <w:t>Kontrollerin Tasar</w:t>
      </w:r>
      <w:r>
        <w:rPr>
          <w:rFonts w:ascii="Times New Roman" w:hAnsi="Times New Roman"/>
          <w:b/>
          <w:color w:val="000000"/>
          <w:sz w:val="24"/>
          <w:szCs w:val="24"/>
        </w:rPr>
        <w:t>ımıyla İlgili</w:t>
      </w:r>
      <w:r w:rsidRPr="009B3602">
        <w:rPr>
          <w:rFonts w:ascii="Times New Roman" w:hAnsi="Times New Roman"/>
          <w:b/>
          <w:color w:val="000000"/>
          <w:sz w:val="24"/>
          <w:szCs w:val="24"/>
        </w:rPr>
        <w:t xml:space="preserve"> Kanıt Elde Edilmesi</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Bakınız: </w:t>
      </w:r>
      <w:r w:rsidRPr="0097714D">
        <w:rPr>
          <w:rFonts w:ascii="Times New Roman" w:hAnsi="Times New Roman"/>
          <w:color w:val="000000"/>
          <w:sz w:val="24"/>
          <w:szCs w:val="24"/>
        </w:rPr>
        <w:t>23, 28(b)</w:t>
      </w:r>
      <w:r>
        <w:rPr>
          <w:rFonts w:ascii="Times New Roman" w:hAnsi="Times New Roman"/>
          <w:color w:val="000000"/>
          <w:sz w:val="24"/>
          <w:szCs w:val="24"/>
        </w:rPr>
        <w:t xml:space="preserve"> paragrafları</w:t>
      </w:r>
      <w:r w:rsidRPr="0097714D">
        <w:rPr>
          <w:rFonts w:ascii="Times New Roman" w:hAnsi="Times New Roman"/>
          <w:color w:val="000000"/>
          <w:sz w:val="24"/>
          <w:szCs w:val="24"/>
        </w:rPr>
        <w:t>)</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5. </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i/>
          <w:color w:val="000000"/>
          <w:sz w:val="24"/>
          <w:szCs w:val="24"/>
        </w:rPr>
        <w:t xml:space="preserve">Hizmet alan işletme </w:t>
      </w:r>
      <w:r>
        <w:rPr>
          <w:rFonts w:ascii="Times New Roman" w:hAnsi="Times New Roman"/>
          <w:color w:val="000000"/>
          <w:sz w:val="24"/>
          <w:szCs w:val="24"/>
        </w:rPr>
        <w:t xml:space="preserve">veya </w:t>
      </w:r>
      <w:r>
        <w:rPr>
          <w:rFonts w:ascii="Times New Roman" w:hAnsi="Times New Roman"/>
          <w:i/>
          <w:color w:val="000000"/>
          <w:sz w:val="24"/>
          <w:szCs w:val="24"/>
        </w:rPr>
        <w:t>hizmet alan işletmenin denetçisi</w:t>
      </w:r>
      <w:r w:rsidRPr="00A51379">
        <w:rPr>
          <w:rFonts w:ascii="Times New Roman" w:hAnsi="Times New Roman"/>
          <w:i/>
          <w:color w:val="000000"/>
          <w:sz w:val="24"/>
          <w:szCs w:val="24"/>
        </w:rPr>
        <w:t>nin</w:t>
      </w:r>
      <w:r>
        <w:rPr>
          <w:rFonts w:ascii="Times New Roman" w:hAnsi="Times New Roman"/>
          <w:color w:val="000000"/>
          <w:sz w:val="24"/>
          <w:szCs w:val="24"/>
        </w:rPr>
        <w:t xml:space="preserve"> bakış açısına göre; bir kontrol, yeterince uygunluk sağlandığında tek başına veya diğer kontrollerle birlikte önemli yanlışlıkların önleneceği veya tespit edilerek düzeltileceğine yönelik makul güvence sağlıyorsa, uygun şekilde tasarlanmış demektir. Ancak </w:t>
      </w:r>
      <w:r>
        <w:rPr>
          <w:rFonts w:ascii="Times New Roman" w:hAnsi="Times New Roman"/>
          <w:i/>
          <w:iCs/>
          <w:color w:val="000000"/>
          <w:sz w:val="24"/>
          <w:szCs w:val="24"/>
        </w:rPr>
        <w:t xml:space="preserve">hizmet kuruluşu </w:t>
      </w:r>
      <w:r>
        <w:rPr>
          <w:rFonts w:ascii="Times New Roman" w:hAnsi="Times New Roman"/>
          <w:color w:val="000000"/>
          <w:sz w:val="24"/>
          <w:szCs w:val="24"/>
        </w:rPr>
        <w:t xml:space="preserve">veya </w:t>
      </w:r>
      <w:r>
        <w:rPr>
          <w:rFonts w:ascii="Times New Roman" w:hAnsi="Times New Roman"/>
          <w:i/>
          <w:iCs/>
          <w:color w:val="000000"/>
          <w:sz w:val="24"/>
          <w:szCs w:val="24"/>
        </w:rPr>
        <w:t>hizmet kuruluşu denetçisi,</w:t>
      </w:r>
      <w:r>
        <w:rPr>
          <w:rFonts w:ascii="Times New Roman" w:hAnsi="Times New Roman"/>
          <w:color w:val="000000"/>
          <w:sz w:val="24"/>
          <w:szCs w:val="24"/>
        </w:rPr>
        <w:t xml:space="preserve"> bir kontrol sapmasından kaynaklanan yanlışlıkların hizmet alan münferit işletmeler için önemli olup olmadığını belirleyecek kadar söz konusu hizmet alan işletmelerin koşullarından haberdar değildir. Dolayısıyla, bir hizmet kuruluşu denetçisinin bakış açısına göre bir kontrol, yeterince uygunluk sağlandığında tek başına veya diğer kontrollerle birlikte hizmet kuruluşunun sistem tanımında belirtilen kontrol amaçlarına ulaşılacağına yönelik makul güvence sağlıyorsa uygun şekilde tasarlanmış demektir. </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6. </w:t>
      </w:r>
      <w:r>
        <w:rPr>
          <w:rFonts w:ascii="Times New Roman" w:hAnsi="Times New Roman"/>
          <w:color w:val="000000"/>
          <w:sz w:val="24"/>
          <w:szCs w:val="24"/>
        </w:rPr>
        <w:t xml:space="preserve"> </w:t>
      </w:r>
      <w:r>
        <w:rPr>
          <w:rFonts w:ascii="Times New Roman" w:hAnsi="Times New Roman"/>
          <w:color w:val="000000"/>
          <w:sz w:val="24"/>
          <w:szCs w:val="24"/>
        </w:rPr>
        <w:tab/>
        <w:t>Bir hizmet kuruluşu denetçisi, kontrollerin tasarımı hakkında bilgi -anlayış- edinmek için</w:t>
      </w:r>
      <w:r w:rsidRPr="00E175DE">
        <w:rPr>
          <w:rFonts w:ascii="Times New Roman" w:hAnsi="Times New Roman"/>
          <w:color w:val="000000"/>
          <w:sz w:val="24"/>
          <w:szCs w:val="24"/>
        </w:rPr>
        <w:t xml:space="preserve"> iş akış şemaları, soru</w:t>
      </w:r>
      <w:r>
        <w:rPr>
          <w:rFonts w:ascii="Times New Roman" w:hAnsi="Times New Roman"/>
          <w:color w:val="000000"/>
          <w:sz w:val="24"/>
          <w:szCs w:val="24"/>
        </w:rPr>
        <w:t xml:space="preserve"> formları veya karar tablolarını kullanma seçeneği üzerinde durabilir. </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7. </w:t>
      </w:r>
      <w:r>
        <w:rPr>
          <w:rFonts w:ascii="Times New Roman" w:hAnsi="Times New Roman"/>
          <w:color w:val="000000"/>
          <w:sz w:val="24"/>
          <w:szCs w:val="24"/>
        </w:rPr>
        <w:t xml:space="preserve"> Kontroller bir kontrol amacının gerçekleştirilmesine yönelik çok sayıda faaliyetten oluşabilir. Sonuç olarak, hizmet kuruluşu denetçisinin belli faaliyetleri, belli bir kontrol amacını gerçekleştirme konusunda etkisiz olarak değerlendirmesi durumunda, başka faaliyetlerin varlığı hizmet kuruluşu denetçisinin kontrol amacıyla ilgili kontrollerin uygun şekilde tasarlandığı sonucuna varmasına olanak sağlayabilir. </w:t>
      </w:r>
    </w:p>
    <w:p w:rsidR="007473A8" w:rsidRPr="002C273D"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sidRPr="00193B90">
        <w:rPr>
          <w:rFonts w:ascii="Times New Roman" w:hAnsi="Times New Roman"/>
          <w:b/>
          <w:color w:val="000000"/>
          <w:sz w:val="24"/>
          <w:szCs w:val="24"/>
        </w:rPr>
        <w:t xml:space="preserve">Kontrollerin </w:t>
      </w:r>
      <w:r>
        <w:rPr>
          <w:rFonts w:ascii="Times New Roman" w:hAnsi="Times New Roman"/>
          <w:b/>
          <w:color w:val="000000"/>
          <w:sz w:val="24"/>
          <w:szCs w:val="24"/>
        </w:rPr>
        <w:t>İşleyiş</w:t>
      </w:r>
      <w:r w:rsidRPr="00193B90">
        <w:rPr>
          <w:rFonts w:ascii="Times New Roman" w:hAnsi="Times New Roman"/>
          <w:b/>
          <w:color w:val="000000"/>
          <w:sz w:val="24"/>
          <w:szCs w:val="24"/>
        </w:rPr>
        <w:t xml:space="preserve"> Etkinliği</w:t>
      </w:r>
      <w:r>
        <w:rPr>
          <w:rFonts w:ascii="Times New Roman" w:hAnsi="Times New Roman"/>
          <w:b/>
          <w:color w:val="000000"/>
          <w:sz w:val="24"/>
          <w:szCs w:val="24"/>
        </w:rPr>
        <w:t>yle İlgili</w:t>
      </w:r>
      <w:r w:rsidRPr="00193B90">
        <w:rPr>
          <w:rFonts w:ascii="Times New Roman" w:hAnsi="Times New Roman"/>
          <w:b/>
          <w:color w:val="000000"/>
          <w:sz w:val="24"/>
          <w:szCs w:val="24"/>
        </w:rPr>
        <w:t xml:space="preserve"> Kanıt Elde Edilmesi</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İşleyiş Etkinliğinin Değerlendirilmesi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24</w:t>
      </w:r>
      <w:r>
        <w:rPr>
          <w:rFonts w:ascii="Times New Roman" w:hAnsi="Times New Roman"/>
          <w:color w:val="000000"/>
          <w:sz w:val="24"/>
          <w:szCs w:val="24"/>
        </w:rPr>
        <w:t xml:space="preserve"> üncü paragraf</w:t>
      </w:r>
      <w:r w:rsidRPr="0097714D">
        <w:rPr>
          <w:rFonts w:ascii="Times New Roman" w:hAnsi="Times New Roman"/>
          <w:color w:val="000000"/>
          <w:sz w:val="24"/>
          <w:szCs w:val="24"/>
        </w:rPr>
        <w:t>)</w:t>
      </w:r>
    </w:p>
    <w:p w:rsidR="007473A8" w:rsidRPr="00571504"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A2</w:t>
      </w:r>
      <w:r w:rsidRPr="0097714D">
        <w:rPr>
          <w:rFonts w:ascii="Times New Roman" w:hAnsi="Times New Roman"/>
          <w:color w:val="000000"/>
          <w:sz w:val="24"/>
          <w:szCs w:val="24"/>
        </w:rPr>
        <w:t xml:space="preserve">8. </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i/>
          <w:color w:val="000000"/>
          <w:sz w:val="24"/>
          <w:szCs w:val="24"/>
        </w:rPr>
        <w:t xml:space="preserve">Hizmet alan işletme </w:t>
      </w:r>
      <w:r>
        <w:rPr>
          <w:rFonts w:ascii="Times New Roman" w:hAnsi="Times New Roman"/>
          <w:color w:val="000000"/>
          <w:sz w:val="24"/>
          <w:szCs w:val="24"/>
        </w:rPr>
        <w:t xml:space="preserve">veya </w:t>
      </w:r>
      <w:r>
        <w:rPr>
          <w:rFonts w:ascii="Times New Roman" w:hAnsi="Times New Roman"/>
          <w:i/>
          <w:color w:val="000000"/>
          <w:sz w:val="24"/>
          <w:szCs w:val="24"/>
        </w:rPr>
        <w:t xml:space="preserve">hizmet alan işletme denetçisinin </w:t>
      </w:r>
      <w:r>
        <w:rPr>
          <w:rFonts w:ascii="Times New Roman" w:hAnsi="Times New Roman"/>
          <w:color w:val="000000"/>
          <w:sz w:val="24"/>
          <w:szCs w:val="24"/>
        </w:rPr>
        <w:t xml:space="preserve">bakış açısına göre bir kontrol; tek başına veya diğer kontrollerle birlikte hata veya hile kaynaklı önemli yanlışlıkların önleneceğine veya tespit edilerek düzeltileceğine yönelik makul güvence sağlıyorsa etkin şekilde işliyor demektir. Ancak, </w:t>
      </w:r>
      <w:r>
        <w:rPr>
          <w:rFonts w:ascii="Times New Roman" w:hAnsi="Times New Roman"/>
          <w:i/>
          <w:iCs/>
          <w:color w:val="000000"/>
          <w:sz w:val="24"/>
          <w:szCs w:val="24"/>
        </w:rPr>
        <w:t xml:space="preserve">hizmet kuruluşu </w:t>
      </w:r>
      <w:r>
        <w:rPr>
          <w:rFonts w:ascii="Times New Roman" w:hAnsi="Times New Roman"/>
          <w:color w:val="000000"/>
          <w:sz w:val="24"/>
          <w:szCs w:val="24"/>
        </w:rPr>
        <w:t xml:space="preserve">veya </w:t>
      </w:r>
      <w:r>
        <w:rPr>
          <w:rFonts w:ascii="Times New Roman" w:hAnsi="Times New Roman"/>
          <w:i/>
          <w:iCs/>
          <w:color w:val="000000"/>
          <w:sz w:val="24"/>
          <w:szCs w:val="24"/>
        </w:rPr>
        <w:t>hizmet kuruluşu denetçisi</w:t>
      </w:r>
      <w:r>
        <w:rPr>
          <w:rFonts w:ascii="Times New Roman" w:hAnsi="Times New Roman"/>
          <w:color w:val="000000"/>
          <w:sz w:val="24"/>
          <w:szCs w:val="24"/>
        </w:rPr>
        <w:t xml:space="preserve"> kontrol sapmasından kaynaklanan bir yanlışlığın meydana gelip gelmediğini ve geldiyse önemli olup olmadığını belirleyecek kadar hizmet alan münferit işletmelerin koşullarından haberdar değildir. Dolayısıyla, bir hizmet kuruluşu denetçisinin bakış açısına göre, bir kontrol tek başına veya diğer kontrollerle birlikte hizmet kuruluşunun sistem tanımında belirtilen kontrol amaçlarına ulaşılacağına yönelik makul güvence sağlıyorsa etkin şekilde işliyor demektir. Aynı şekilde bir hizmet kuruluşu veya hizmet kuruluşu denetçisi, gözlemlenmiş herhangi bir kontrol sapmasının hizmet alan münferit </w:t>
      </w:r>
      <w:r w:rsidRPr="00571504">
        <w:rPr>
          <w:rFonts w:ascii="Times New Roman" w:hAnsi="Times New Roman"/>
          <w:color w:val="000000"/>
          <w:sz w:val="24"/>
          <w:szCs w:val="24"/>
        </w:rPr>
        <w:t xml:space="preserve">bir işletmenin bakış açısına göre önemli yanlışlığa sebep olup olmadığını belirleyecek bir konumda değildir. </w:t>
      </w:r>
    </w:p>
    <w:p w:rsidR="007473A8" w:rsidRPr="0097714D" w:rsidRDefault="007473A8" w:rsidP="00BB741E">
      <w:pPr>
        <w:autoSpaceDE w:val="0"/>
        <w:autoSpaceDN w:val="0"/>
        <w:adjustRightInd w:val="0"/>
        <w:spacing w:before="120"/>
        <w:ind w:left="720" w:hanging="720"/>
        <w:jc w:val="both"/>
        <w:rPr>
          <w:rFonts w:ascii="Times New Roman" w:hAnsi="Times New Roman"/>
          <w:color w:val="000000"/>
          <w:sz w:val="24"/>
          <w:szCs w:val="24"/>
        </w:rPr>
      </w:pPr>
      <w:r w:rsidRPr="00571504">
        <w:rPr>
          <w:rFonts w:ascii="Times New Roman" w:hAnsi="Times New Roman"/>
          <w:color w:val="000000"/>
          <w:sz w:val="24"/>
          <w:szCs w:val="24"/>
        </w:rPr>
        <w:t xml:space="preserve">A29.  </w:t>
      </w:r>
      <w:r w:rsidRPr="00571504">
        <w:rPr>
          <w:rFonts w:ascii="Times New Roman" w:hAnsi="Times New Roman"/>
          <w:color w:val="000000"/>
          <w:sz w:val="24"/>
          <w:szCs w:val="24"/>
        </w:rPr>
        <w:tab/>
        <w:t xml:space="preserve">Kontrollerin tasarlandığı ve uygulandığı haliyle tutarlı bir şekilde işlemesini sağlayan bir otomasyon bulunmadığı sürece, kontrollerin tasarımının uygunluğuna ilişkin kontrollerin </w:t>
      </w:r>
      <w:r>
        <w:rPr>
          <w:rFonts w:ascii="Times New Roman" w:hAnsi="Times New Roman"/>
          <w:color w:val="000000"/>
          <w:sz w:val="24"/>
          <w:szCs w:val="24"/>
        </w:rPr>
        <w:t xml:space="preserve">görüş bildirmeye </w:t>
      </w:r>
      <w:r w:rsidRPr="000872A6">
        <w:rPr>
          <w:rFonts w:ascii="Times New Roman" w:hAnsi="Times New Roman"/>
          <w:color w:val="000000"/>
          <w:sz w:val="24"/>
          <w:szCs w:val="24"/>
        </w:rPr>
        <w:t>yetecek düzeyde anlaşılması, işleyiş etkinliğiyle ilgili yeterli kanıt oluşturmaz. Örneğin, manuel bir kontrolün belli bir anda uygulanmasına ilişkin bilginin elde edilmesi, o kontrolün diğer zamanlardaki işleyişine ilişkin kanıt sağlamaz. Ancak, BT’nin işleyişinin yapısal tutarlılığı sebebiyle otomatik bir kontrolün tasarımını ve uygulanıp uygulanmadığını belirlemek için prosedürlerin uygulanması, hizmet kuruluşu denetçisinin</w:t>
      </w:r>
      <w:r w:rsidRPr="008672A5">
        <w:rPr>
          <w:rFonts w:ascii="Times New Roman" w:hAnsi="Times New Roman"/>
          <w:color w:val="000000"/>
          <w:sz w:val="24"/>
          <w:szCs w:val="24"/>
        </w:rPr>
        <w:t xml:space="preserve"> değerlendirmesine ve program değişiklikleri</w:t>
      </w:r>
      <w:r>
        <w:rPr>
          <w:rFonts w:ascii="Times New Roman" w:hAnsi="Times New Roman"/>
          <w:color w:val="000000"/>
          <w:sz w:val="24"/>
          <w:szCs w:val="24"/>
        </w:rPr>
        <w:t xml:space="preserve"> üzerindeki</w:t>
      </w:r>
      <w:r w:rsidRPr="008672A5">
        <w:rPr>
          <w:rFonts w:ascii="Times New Roman" w:hAnsi="Times New Roman"/>
          <w:color w:val="000000"/>
          <w:sz w:val="24"/>
          <w:szCs w:val="24"/>
        </w:rPr>
        <w:t xml:space="preserve"> kontrol</w:t>
      </w:r>
      <w:r>
        <w:rPr>
          <w:rFonts w:ascii="Times New Roman" w:hAnsi="Times New Roman"/>
          <w:color w:val="000000"/>
          <w:sz w:val="24"/>
          <w:szCs w:val="24"/>
        </w:rPr>
        <w:t>ler</w:t>
      </w:r>
      <w:r w:rsidRPr="008672A5">
        <w:rPr>
          <w:rFonts w:ascii="Times New Roman" w:hAnsi="Times New Roman"/>
          <w:color w:val="000000"/>
          <w:sz w:val="24"/>
          <w:szCs w:val="24"/>
        </w:rPr>
        <w:t xml:space="preserve"> gibi diğer kontroller</w:t>
      </w:r>
      <w:r>
        <w:rPr>
          <w:rFonts w:ascii="Times New Roman" w:hAnsi="Times New Roman"/>
          <w:color w:val="000000"/>
          <w:sz w:val="24"/>
          <w:szCs w:val="24"/>
        </w:rPr>
        <w:t>in</w:t>
      </w:r>
      <w:r w:rsidRPr="008672A5">
        <w:rPr>
          <w:rFonts w:ascii="Times New Roman" w:hAnsi="Times New Roman"/>
          <w:color w:val="000000"/>
          <w:sz w:val="24"/>
          <w:szCs w:val="24"/>
        </w:rPr>
        <w:t xml:space="preserve"> </w:t>
      </w:r>
      <w:r>
        <w:rPr>
          <w:rFonts w:ascii="Times New Roman" w:hAnsi="Times New Roman"/>
          <w:color w:val="000000"/>
          <w:sz w:val="24"/>
          <w:szCs w:val="24"/>
        </w:rPr>
        <w:t>test edilmesine</w:t>
      </w:r>
      <w:r w:rsidRPr="008672A5">
        <w:rPr>
          <w:rFonts w:ascii="Times New Roman" w:hAnsi="Times New Roman"/>
          <w:color w:val="000000"/>
          <w:sz w:val="24"/>
          <w:szCs w:val="24"/>
        </w:rPr>
        <w:t xml:space="preserve"> bağlı olarak kontrolün </w:t>
      </w:r>
      <w:r>
        <w:rPr>
          <w:rFonts w:ascii="Times New Roman" w:hAnsi="Times New Roman"/>
          <w:color w:val="000000"/>
          <w:sz w:val="24"/>
          <w:szCs w:val="24"/>
        </w:rPr>
        <w:t>işleyiş</w:t>
      </w:r>
      <w:r w:rsidRPr="008672A5">
        <w:rPr>
          <w:rFonts w:ascii="Times New Roman" w:hAnsi="Times New Roman"/>
          <w:color w:val="000000"/>
          <w:sz w:val="24"/>
          <w:szCs w:val="24"/>
        </w:rPr>
        <w:t xml:space="preserve"> etkinliğine ilişkin kanıt olabilir.</w:t>
      </w:r>
    </w:p>
    <w:p w:rsidR="007473A8" w:rsidRDefault="007473A8" w:rsidP="00C970FD">
      <w:pPr>
        <w:autoSpaceDE w:val="0"/>
        <w:autoSpaceDN w:val="0"/>
        <w:adjustRightInd w:val="0"/>
        <w:spacing w:before="120"/>
        <w:ind w:left="720" w:hanging="720"/>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0. </w:t>
      </w:r>
      <w:r>
        <w:rPr>
          <w:rFonts w:ascii="Times New Roman" w:hAnsi="Times New Roman"/>
          <w:color w:val="000000"/>
          <w:sz w:val="24"/>
          <w:szCs w:val="24"/>
        </w:rPr>
        <w:t xml:space="preserve">  Hizmet alan işletmelerin denetçilerine faydalı olabilmesi için 2 nci tip bir rapor </w:t>
      </w:r>
      <w:r>
        <w:rPr>
          <w:rFonts w:ascii="Times New Roman" w:hAnsi="Times New Roman"/>
          <w:sz w:val="24"/>
          <w:szCs w:val="24"/>
        </w:rPr>
        <w:t xml:space="preserve">en az </w:t>
      </w:r>
      <w:r>
        <w:rPr>
          <w:rFonts w:ascii="Times New Roman" w:hAnsi="Times New Roman"/>
          <w:color w:val="000000"/>
          <w:sz w:val="24"/>
          <w:szCs w:val="24"/>
        </w:rPr>
        <w:t xml:space="preserve">altı aylık bir süreyi kapsar. Sürenin altı aydan az olması durumunda, hizmet kuruluşu denetçisi güvence raporunda sürenin daha kısa olmasının sebeplerini açıklamanın uygun olacağını düşünebilir. Altı aydan daha kısa süreyi kapsayan bir rapora sebebiyet veren koşullara örnek olarak (a) hizmet kuruluşu denetçisinin kontrollere ilişkin raporun yayımlanacağı tarihe yakın bir tarihte </w:t>
      </w:r>
      <w:r w:rsidRPr="00B40351">
        <w:rPr>
          <w:rFonts w:ascii="Times New Roman" w:hAnsi="Times New Roman"/>
          <w:color w:val="000000"/>
          <w:sz w:val="24"/>
          <w:szCs w:val="24"/>
        </w:rPr>
        <w:t>atanması</w:t>
      </w:r>
      <w:r>
        <w:rPr>
          <w:rFonts w:ascii="Times New Roman" w:hAnsi="Times New Roman"/>
          <w:color w:val="000000"/>
          <w:sz w:val="24"/>
          <w:szCs w:val="24"/>
        </w:rPr>
        <w:t xml:space="preserve">/görevlendirilmesi, (b) hizmet </w:t>
      </w:r>
      <w:r w:rsidRPr="00F1723C">
        <w:rPr>
          <w:rFonts w:ascii="Times New Roman" w:hAnsi="Times New Roman"/>
          <w:color w:val="000000"/>
          <w:sz w:val="24"/>
          <w:szCs w:val="24"/>
        </w:rPr>
        <w:t>kuruluşunun (veya belli bir sistem ya da uygulamanın) altı aydan daha kısa bir süredir faaliyet gösteriyor</w:t>
      </w:r>
      <w:r>
        <w:rPr>
          <w:rFonts w:ascii="Times New Roman" w:hAnsi="Times New Roman"/>
          <w:color w:val="000000"/>
          <w:sz w:val="24"/>
          <w:szCs w:val="24"/>
        </w:rPr>
        <w:t xml:space="preserve"> (veya işliyor)</w:t>
      </w:r>
      <w:r w:rsidRPr="00F1723C">
        <w:rPr>
          <w:rFonts w:ascii="Times New Roman" w:hAnsi="Times New Roman"/>
          <w:color w:val="000000"/>
          <w:sz w:val="24"/>
          <w:szCs w:val="24"/>
        </w:rPr>
        <w:t xml:space="preserve"> olması veya (c) kontrollerde önemli değişiklikler yapılmış olması ve raporu</w:t>
      </w:r>
      <w:r>
        <w:rPr>
          <w:rFonts w:ascii="Times New Roman" w:hAnsi="Times New Roman"/>
          <w:color w:val="000000"/>
          <w:sz w:val="24"/>
          <w:szCs w:val="24"/>
        </w:rPr>
        <w:t xml:space="preserve"> yayımlamadan önce alt ay beklemenin ya da sistemin değişikliklerden önceki ve sonraki halini kapsayan bir rapor yayımlamanın uygulanabilir olmaması gösterilebilir.  </w:t>
      </w:r>
    </w:p>
    <w:p w:rsidR="007473A8" w:rsidRPr="00571504"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1. </w:t>
      </w:r>
      <w:r>
        <w:rPr>
          <w:rFonts w:ascii="Times New Roman" w:hAnsi="Times New Roman"/>
          <w:color w:val="000000"/>
          <w:sz w:val="24"/>
          <w:szCs w:val="24"/>
        </w:rPr>
        <w:t xml:space="preserve"> </w:t>
      </w:r>
      <w:r>
        <w:rPr>
          <w:rFonts w:ascii="Times New Roman" w:hAnsi="Times New Roman"/>
          <w:color w:val="000000"/>
          <w:sz w:val="24"/>
          <w:szCs w:val="24"/>
        </w:rPr>
        <w:tab/>
        <w:t xml:space="preserve">Belli kontrol prosedürleri, işleyişinin daha sonraki bir tarihte test edilebilmesine imkân verecek şekilde kanıt </w:t>
      </w:r>
      <w:r w:rsidRPr="00571504">
        <w:rPr>
          <w:rFonts w:ascii="Times New Roman" w:hAnsi="Times New Roman"/>
          <w:color w:val="000000"/>
          <w:sz w:val="24"/>
          <w:szCs w:val="24"/>
        </w:rPr>
        <w:t xml:space="preserve">bırakmayabilir ve bu nedenle hizmet kuruluşu denetçisi raporlama süresi boyunca farklı zamanlarda bu kontrol prosedürlerinin işleyiş etkinliğini test etmeyi gerekli görebilir. </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571504">
        <w:rPr>
          <w:rFonts w:ascii="Times New Roman" w:hAnsi="Times New Roman"/>
          <w:color w:val="000000"/>
          <w:sz w:val="24"/>
          <w:szCs w:val="24"/>
        </w:rPr>
        <w:t xml:space="preserve">A32.  </w:t>
      </w:r>
      <w:r>
        <w:rPr>
          <w:rFonts w:ascii="Times New Roman" w:hAnsi="Times New Roman"/>
          <w:color w:val="000000"/>
          <w:sz w:val="24"/>
          <w:szCs w:val="24"/>
        </w:rPr>
        <w:t xml:space="preserve"> </w:t>
      </w:r>
      <w:r w:rsidRPr="00571504">
        <w:rPr>
          <w:rFonts w:ascii="Times New Roman" w:hAnsi="Times New Roman"/>
          <w:color w:val="000000"/>
          <w:sz w:val="24"/>
          <w:szCs w:val="24"/>
        </w:rPr>
        <w:t xml:space="preserve">Hizmet kuruluşu denetçisi her bir dönem </w:t>
      </w:r>
      <w:r>
        <w:rPr>
          <w:rFonts w:ascii="Times New Roman" w:hAnsi="Times New Roman"/>
          <w:color w:val="000000"/>
          <w:sz w:val="24"/>
          <w:szCs w:val="24"/>
        </w:rPr>
        <w:t>boyunca</w:t>
      </w:r>
      <w:r w:rsidRPr="00571504">
        <w:rPr>
          <w:rFonts w:ascii="Times New Roman" w:hAnsi="Times New Roman"/>
          <w:color w:val="000000"/>
          <w:sz w:val="24"/>
          <w:szCs w:val="24"/>
        </w:rPr>
        <w:t xml:space="preserve"> kontrollerin işleyiş etkinliğine ilişkin görüş sunar, dolayısıyla hizmet kuruluşu denetçisinin bu görüşü bildirmesi için cari dönem boyunca kontrollerin işleyişiyle ilgili yeterli ve uygun kanıtı elde etmesi gerekir. Ancak, önceki denetimlerde gözlemlenen sapmalara ilişkin bilgi, hizmet kuruluşu denetçisinin cari</w:t>
      </w:r>
      <w:r>
        <w:rPr>
          <w:rFonts w:ascii="Times New Roman" w:hAnsi="Times New Roman"/>
          <w:color w:val="000000"/>
          <w:sz w:val="24"/>
          <w:szCs w:val="24"/>
        </w:rPr>
        <w:t xml:space="preserve"> dönemdeki testin kapsamını arttırmasına yol açabilir.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Dolaylı Kontrollerin Test Edilmesi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25(b)</w:t>
      </w:r>
      <w:r>
        <w:rPr>
          <w:rFonts w:ascii="Times New Roman" w:hAnsi="Times New Roman"/>
          <w:color w:val="000000"/>
          <w:sz w:val="24"/>
          <w:szCs w:val="24"/>
        </w:rPr>
        <w:t xml:space="preserve"> paragrafı</w:t>
      </w:r>
      <w:r w:rsidRPr="0097714D">
        <w:rPr>
          <w:rFonts w:ascii="Times New Roman" w:hAnsi="Times New Roman"/>
          <w:color w:val="000000"/>
          <w:sz w:val="24"/>
          <w:szCs w:val="24"/>
        </w:rPr>
        <w:t>)</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3. </w:t>
      </w:r>
      <w:r>
        <w:rPr>
          <w:rFonts w:ascii="Times New Roman" w:hAnsi="Times New Roman"/>
          <w:color w:val="000000"/>
          <w:sz w:val="24"/>
          <w:szCs w:val="24"/>
        </w:rPr>
        <w:t xml:space="preserve"> </w:t>
      </w:r>
      <w:r>
        <w:rPr>
          <w:rFonts w:ascii="Times New Roman" w:hAnsi="Times New Roman"/>
          <w:color w:val="000000"/>
          <w:sz w:val="24"/>
          <w:szCs w:val="24"/>
        </w:rPr>
        <w:tab/>
        <w:t xml:space="preserve">Bazı durumlarda, dolaylı kontrollerin etkin şekilde işlediğini destekleyen kanıtların </w:t>
      </w:r>
      <w:r w:rsidRPr="00A37236">
        <w:rPr>
          <w:rFonts w:ascii="Times New Roman" w:hAnsi="Times New Roman"/>
          <w:color w:val="000000"/>
          <w:sz w:val="24"/>
          <w:szCs w:val="24"/>
        </w:rPr>
        <w:t xml:space="preserve">elde edilmesi gerekebilir. Örneğin, hizmet kuruluşu denetçisinin, </w:t>
      </w:r>
      <w:r>
        <w:rPr>
          <w:rFonts w:ascii="Times New Roman" w:hAnsi="Times New Roman"/>
          <w:color w:val="000000"/>
          <w:sz w:val="24"/>
          <w:szCs w:val="24"/>
        </w:rPr>
        <w:t>belirlenen</w:t>
      </w:r>
      <w:r w:rsidRPr="00A37236">
        <w:rPr>
          <w:rFonts w:ascii="Times New Roman" w:hAnsi="Times New Roman"/>
          <w:color w:val="000000"/>
          <w:sz w:val="24"/>
          <w:szCs w:val="24"/>
        </w:rPr>
        <w:t xml:space="preserve"> kredi limitlerini aşan satışların detaylarını veren istisna raporlarına ilişkin</w:t>
      </w:r>
      <w:r w:rsidRPr="00F9127A">
        <w:rPr>
          <w:rFonts w:ascii="Times New Roman" w:hAnsi="Times New Roman"/>
          <w:color w:val="000000"/>
          <w:sz w:val="24"/>
          <w:szCs w:val="24"/>
        </w:rPr>
        <w:t xml:space="preserve"> gözden geçirmenin </w:t>
      </w:r>
      <w:r w:rsidRPr="00385CF2">
        <w:rPr>
          <w:rFonts w:ascii="Times New Roman" w:hAnsi="Times New Roman"/>
          <w:color w:val="000000"/>
          <w:sz w:val="24"/>
          <w:szCs w:val="24"/>
        </w:rPr>
        <w:t>etkinliğini test etmeye karar vermesi durumunda, söz konusu gözden geçirme ve ilgili takip, hizmet kuruluşu denetçisi için doğrudan ilgili bir kontroldür. Raporlarda yer alan bilgilerin doğruluğuna ilişkin kontroller (örneğin, genel BT kontrolleri) “dolaylı”</w:t>
      </w:r>
      <w:r>
        <w:rPr>
          <w:rFonts w:ascii="Times New Roman" w:hAnsi="Times New Roman"/>
          <w:color w:val="000000"/>
          <w:sz w:val="24"/>
          <w:szCs w:val="24"/>
        </w:rPr>
        <w:t xml:space="preserve"> kontroller olarak tanımlanır. </w:t>
      </w:r>
    </w:p>
    <w:p w:rsidR="007473A8"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4. </w:t>
      </w:r>
      <w:r>
        <w:rPr>
          <w:rFonts w:ascii="Times New Roman" w:hAnsi="Times New Roman"/>
          <w:color w:val="000000"/>
          <w:sz w:val="24"/>
          <w:szCs w:val="24"/>
        </w:rPr>
        <w:t xml:space="preserve"> </w:t>
      </w:r>
      <w:r>
        <w:rPr>
          <w:rFonts w:ascii="Times New Roman" w:hAnsi="Times New Roman"/>
          <w:color w:val="000000"/>
          <w:sz w:val="24"/>
          <w:szCs w:val="24"/>
        </w:rPr>
        <w:tab/>
        <w:t xml:space="preserve">BT işleyişindeki yapısal tutarlılık sebebiyle, bir otomatik uygulama kontrolünün uygulanmasına ilişkin kanıt, hizmet kuruluşunun genel kontrollerinin (özellikle, değişiklik kontrollerinin) işleyiş etkinliği hakkındaki kanıtlarla birlikte dikkate alındığında, bu kontrolün işleyiş etkinliğine ilişkin önemli kanıtlar sunabilir. </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D84D66">
        <w:rPr>
          <w:rFonts w:ascii="Times New Roman" w:hAnsi="Times New Roman"/>
          <w:i/>
          <w:iCs/>
          <w:color w:val="000000"/>
          <w:sz w:val="24"/>
          <w:szCs w:val="24"/>
        </w:rPr>
        <w:t xml:space="preserve">Test Edilecek Kalemleri Seçme </w:t>
      </w:r>
      <w:r w:rsidRPr="00632A10">
        <w:rPr>
          <w:rFonts w:ascii="Times New Roman" w:hAnsi="Times New Roman"/>
          <w:i/>
          <w:iCs/>
          <w:color w:val="000000"/>
          <w:sz w:val="24"/>
          <w:szCs w:val="24"/>
        </w:rPr>
        <w:t>Yöntemleri</w:t>
      </w:r>
      <w:r w:rsidRPr="00D84D66">
        <w:rPr>
          <w:rFonts w:ascii="Times New Roman" w:hAnsi="Times New Roman"/>
          <w:i/>
          <w:iCs/>
          <w:color w:val="000000"/>
          <w:sz w:val="24"/>
          <w:szCs w:val="24"/>
        </w:rPr>
        <w:t xml:space="preserve"> </w:t>
      </w:r>
      <w:r w:rsidRPr="00D84D66">
        <w:rPr>
          <w:rFonts w:ascii="Times New Roman" w:hAnsi="Times New Roman"/>
          <w:color w:val="000000"/>
          <w:sz w:val="24"/>
          <w:szCs w:val="24"/>
        </w:rPr>
        <w:t>(Bakınız: 25(c), 27</w:t>
      </w:r>
      <w:r>
        <w:rPr>
          <w:rFonts w:ascii="Times New Roman" w:hAnsi="Times New Roman"/>
          <w:color w:val="000000"/>
          <w:sz w:val="24"/>
          <w:szCs w:val="24"/>
        </w:rPr>
        <w:t xml:space="preserve"> nci paragraflar</w:t>
      </w:r>
      <w:r w:rsidRPr="0097714D">
        <w:rPr>
          <w:rFonts w:ascii="Times New Roman" w:hAnsi="Times New Roman"/>
          <w:color w:val="000000"/>
          <w:sz w:val="24"/>
          <w:szCs w:val="24"/>
        </w:rPr>
        <w:t>)</w:t>
      </w:r>
    </w:p>
    <w:p w:rsidR="007473A8" w:rsidRDefault="007473A8" w:rsidP="00385CF2">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5. </w:t>
      </w:r>
      <w:r>
        <w:rPr>
          <w:rFonts w:ascii="Times New Roman" w:hAnsi="Times New Roman"/>
          <w:color w:val="000000"/>
          <w:sz w:val="24"/>
          <w:szCs w:val="24"/>
        </w:rPr>
        <w:tab/>
      </w:r>
      <w:r w:rsidRPr="00385CF2">
        <w:rPr>
          <w:rFonts w:ascii="Times New Roman" w:hAnsi="Times New Roman"/>
          <w:color w:val="000000"/>
          <w:sz w:val="24"/>
          <w:szCs w:val="24"/>
        </w:rPr>
        <w:t xml:space="preserve">Aşağıdakiler </w:t>
      </w:r>
      <w:r>
        <w:rPr>
          <w:rFonts w:ascii="Times New Roman" w:hAnsi="Times New Roman"/>
          <w:color w:val="000000"/>
          <w:sz w:val="24"/>
          <w:szCs w:val="24"/>
        </w:rPr>
        <w:t xml:space="preserve">hizmet kuruluşu denetçisinin test edilecek kalemleri </w:t>
      </w:r>
      <w:r w:rsidRPr="00385CF2">
        <w:rPr>
          <w:rFonts w:ascii="Times New Roman" w:hAnsi="Times New Roman"/>
          <w:color w:val="000000"/>
          <w:sz w:val="24"/>
          <w:szCs w:val="24"/>
        </w:rPr>
        <w:t xml:space="preserve">seçerken kullanabileceği yöntemlerdir: </w:t>
      </w:r>
    </w:p>
    <w:p w:rsidR="007473A8" w:rsidRDefault="007473A8" w:rsidP="00BB741E">
      <w:pPr>
        <w:pStyle w:val="ListParagraph"/>
        <w:numPr>
          <w:ilvl w:val="0"/>
          <w:numId w:val="46"/>
        </w:numPr>
        <w:autoSpaceDE w:val="0"/>
        <w:autoSpaceDN w:val="0"/>
        <w:adjustRightInd w:val="0"/>
        <w:spacing w:before="120" w:after="120"/>
        <w:ind w:left="1418" w:hanging="698"/>
        <w:contextualSpacing w:val="0"/>
        <w:jc w:val="both"/>
        <w:rPr>
          <w:rFonts w:ascii="Times New Roman" w:hAnsi="Times New Roman"/>
          <w:color w:val="000000"/>
          <w:sz w:val="24"/>
          <w:szCs w:val="24"/>
        </w:rPr>
      </w:pPr>
      <w:r>
        <w:rPr>
          <w:rFonts w:ascii="Times New Roman" w:hAnsi="Times New Roman"/>
          <w:color w:val="000000"/>
          <w:sz w:val="24"/>
          <w:szCs w:val="24"/>
        </w:rPr>
        <w:t>Tüm kalemlerin seçilmesi (%100 inceleme). Bu yöntem, sık uygulanmayan kontrollerin test edilmesi (örneğin 3 aylık dönemler itibarıyla) için veya ilgili kontrolün uygulanmasına ilişkin kanıtın %100 incelemeyi etkili kılması durumunda uygun olabilir,</w:t>
      </w:r>
    </w:p>
    <w:p w:rsidR="007473A8" w:rsidRDefault="007473A8" w:rsidP="00BB741E">
      <w:pPr>
        <w:pStyle w:val="ListParagraph"/>
        <w:numPr>
          <w:ilvl w:val="0"/>
          <w:numId w:val="46"/>
        </w:numPr>
        <w:autoSpaceDE w:val="0"/>
        <w:autoSpaceDN w:val="0"/>
        <w:adjustRightInd w:val="0"/>
        <w:spacing w:before="120" w:after="120"/>
        <w:ind w:left="1418" w:hanging="698"/>
        <w:contextualSpacing w:val="0"/>
        <w:jc w:val="both"/>
        <w:rPr>
          <w:rFonts w:ascii="Times New Roman" w:hAnsi="Times New Roman"/>
          <w:color w:val="000000"/>
          <w:sz w:val="24"/>
          <w:szCs w:val="24"/>
        </w:rPr>
      </w:pPr>
      <w:r>
        <w:rPr>
          <w:rFonts w:ascii="Times New Roman" w:hAnsi="Times New Roman"/>
          <w:color w:val="000000"/>
          <w:sz w:val="24"/>
          <w:szCs w:val="24"/>
        </w:rPr>
        <w:t>Belirli kalemlerin seçilmesi. Örneklemenin ve %100 incelemenin etkin olmayabileceği durumlarda</w:t>
      </w:r>
      <w:r w:rsidRPr="000709FE">
        <w:rPr>
          <w:rFonts w:ascii="Times New Roman" w:hAnsi="Times New Roman"/>
          <w:color w:val="000000"/>
          <w:sz w:val="24"/>
          <w:szCs w:val="24"/>
        </w:rPr>
        <w:t xml:space="preserve"> </w:t>
      </w:r>
      <w:r>
        <w:rPr>
          <w:rFonts w:ascii="Times New Roman" w:hAnsi="Times New Roman"/>
          <w:color w:val="000000"/>
          <w:sz w:val="24"/>
          <w:szCs w:val="24"/>
        </w:rPr>
        <w:t>uygun olabilir, örneğin aylık veya haftalık uygulanan kontroller gibi örnekleme için büyük bir anakitle oluşturmak için yeterince sık uygulanmayan kontrollerin test edilmesi</w:t>
      </w:r>
      <w:r w:rsidRPr="00650317">
        <w:rPr>
          <w:rFonts w:ascii="Times New Roman" w:hAnsi="Times New Roman"/>
          <w:color w:val="000000"/>
          <w:sz w:val="24"/>
          <w:szCs w:val="24"/>
        </w:rPr>
        <w:t xml:space="preserve"> </w:t>
      </w:r>
      <w:r>
        <w:rPr>
          <w:rFonts w:ascii="Times New Roman" w:hAnsi="Times New Roman"/>
          <w:color w:val="000000"/>
          <w:sz w:val="24"/>
          <w:szCs w:val="24"/>
        </w:rPr>
        <w:t xml:space="preserve">ve </w:t>
      </w:r>
    </w:p>
    <w:p w:rsidR="007473A8" w:rsidRPr="002C273D" w:rsidRDefault="007473A8" w:rsidP="00BB741E">
      <w:pPr>
        <w:pStyle w:val="ListParagraph"/>
        <w:numPr>
          <w:ilvl w:val="0"/>
          <w:numId w:val="46"/>
        </w:numPr>
        <w:autoSpaceDE w:val="0"/>
        <w:autoSpaceDN w:val="0"/>
        <w:adjustRightInd w:val="0"/>
        <w:spacing w:before="120" w:after="120"/>
        <w:ind w:left="1418" w:hanging="698"/>
        <w:contextualSpacing w:val="0"/>
        <w:jc w:val="both"/>
        <w:rPr>
          <w:rFonts w:ascii="Times New Roman" w:hAnsi="Times New Roman"/>
          <w:color w:val="000000"/>
          <w:sz w:val="24"/>
          <w:szCs w:val="24"/>
        </w:rPr>
      </w:pPr>
      <w:r>
        <w:rPr>
          <w:rFonts w:ascii="Times New Roman" w:hAnsi="Times New Roman"/>
          <w:color w:val="000000"/>
          <w:sz w:val="24"/>
          <w:szCs w:val="24"/>
        </w:rPr>
        <w:t xml:space="preserve">Örnekleme. </w:t>
      </w:r>
      <w:r w:rsidRPr="00963957">
        <w:rPr>
          <w:rFonts w:ascii="Times New Roman" w:hAnsi="Times New Roman"/>
          <w:color w:val="000000"/>
          <w:sz w:val="24"/>
          <w:szCs w:val="24"/>
        </w:rPr>
        <w:t>Tekdüze</w:t>
      </w:r>
      <w:r>
        <w:rPr>
          <w:rFonts w:ascii="Times New Roman" w:hAnsi="Times New Roman"/>
          <w:color w:val="000000"/>
          <w:sz w:val="24"/>
          <w:szCs w:val="24"/>
        </w:rPr>
        <w:t xml:space="preserve"> olarak sıklıkla uygulanan ve uygulanmasıyla ilgili belgelendirilmiş kanıt sunan kontrollerin test edilmesi için uygun olabilir. </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6. </w:t>
      </w:r>
      <w:r>
        <w:rPr>
          <w:rFonts w:ascii="Times New Roman" w:hAnsi="Times New Roman"/>
          <w:color w:val="000000"/>
          <w:sz w:val="24"/>
          <w:szCs w:val="24"/>
        </w:rPr>
        <w:t xml:space="preserve"> Belirli kalemlerin seçilerek incelenmesi, çoğunlukla kanıt elde etmek için etkin bir yöntem olmakla birlikte, örnekleme oluşturmamaktadır. Bu yöntemle seçilen kalemlere uygulanan prosedürlerin sonuçları anakitlenin tamamına yansıtılamaz; bu nedenle belirli kalemlerin seçilerek incelenmesi anakitlede yer alan seçilmeyen diğer kalemlere ilişkin kanıt sağlamaz. Öte yandan, örnekleme, anakitlenin içinden seçilen örneklemin test edilmesine dayanarak anakitlenin tamamı hakkında sonuçlara varılabilmesini sağlamak üzere tasarlanmıştır. </w:t>
      </w:r>
    </w:p>
    <w:p w:rsidR="007473A8"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color w:val="000000"/>
          <w:sz w:val="24"/>
          <w:szCs w:val="24"/>
        </w:rPr>
        <w:t xml:space="preserve">İç Denetim Fonksiyonunun </w:t>
      </w:r>
      <w:r w:rsidRPr="00BB741E">
        <w:rPr>
          <w:rFonts w:ascii="Times New Roman" w:hAnsi="Times New Roman"/>
          <w:b/>
          <w:color w:val="000000"/>
          <w:sz w:val="24"/>
          <w:szCs w:val="24"/>
        </w:rPr>
        <w:t>Çalışma</w:t>
      </w:r>
      <w:r>
        <w:rPr>
          <w:rFonts w:ascii="Times New Roman" w:hAnsi="Times New Roman"/>
          <w:b/>
          <w:color w:val="000000"/>
          <w:sz w:val="24"/>
          <w:szCs w:val="24"/>
        </w:rPr>
        <w:t>sı</w:t>
      </w:r>
    </w:p>
    <w:p w:rsidR="007473A8" w:rsidRPr="002C273D"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i/>
          <w:iCs/>
          <w:color w:val="000000"/>
          <w:sz w:val="24"/>
          <w:szCs w:val="24"/>
        </w:rPr>
        <w:t xml:space="preserve">İç Denetim Fonksiyonu Hakkında Bilgi – Anlayış-  Elde Edilmesi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30</w:t>
      </w:r>
      <w:r>
        <w:rPr>
          <w:rFonts w:ascii="Times New Roman" w:hAnsi="Times New Roman"/>
          <w:color w:val="000000"/>
          <w:sz w:val="24"/>
          <w:szCs w:val="24"/>
        </w:rPr>
        <w:t xml:space="preserve"> uncu paragraf</w:t>
      </w:r>
      <w:r w:rsidRPr="0097714D">
        <w:rPr>
          <w:rFonts w:ascii="Times New Roman" w:hAnsi="Times New Roman"/>
          <w:color w:val="000000"/>
          <w:sz w:val="24"/>
          <w:szCs w:val="24"/>
        </w:rPr>
        <w:t>)</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7. </w:t>
      </w:r>
      <w:r>
        <w:rPr>
          <w:rFonts w:ascii="Times New Roman" w:hAnsi="Times New Roman"/>
          <w:color w:val="000000"/>
          <w:sz w:val="24"/>
          <w:szCs w:val="24"/>
        </w:rPr>
        <w:t xml:space="preserve"> İç denetim fonksiyonu; yönetime ve üst yönetimden sorumlu olanlara karşı analiz, değerlendirme, güvence, öneri ve diğer bilgilerin sağlanmasından sorumlu olabilir. Bir hizmet kuruluşunda iç denetim fonksiyonu, hizmet kuruluşunun kendi iç kontrol sistemiyle ilgili faaliyetleri veya hizmet kuruluşunun -kontroller dâhil- hizmet alan işletmelere sunduğu hizmet ve sistemlerle ilgili faaliyetleri yürütülebilir. </w:t>
      </w:r>
    </w:p>
    <w:p w:rsidR="007473A8" w:rsidRPr="002C273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BB741E">
        <w:rPr>
          <w:rFonts w:ascii="Times New Roman" w:hAnsi="Times New Roman"/>
          <w:i/>
          <w:iCs/>
          <w:color w:val="000000"/>
          <w:sz w:val="24"/>
          <w:szCs w:val="24"/>
        </w:rPr>
        <w:t>İç Denetçilerin Çalışma</w:t>
      </w:r>
      <w:r>
        <w:rPr>
          <w:rFonts w:ascii="Times New Roman" w:hAnsi="Times New Roman"/>
          <w:i/>
          <w:iCs/>
          <w:color w:val="000000"/>
          <w:sz w:val="24"/>
          <w:szCs w:val="24"/>
        </w:rPr>
        <w:t>sının</w:t>
      </w:r>
      <w:r w:rsidRPr="00BB741E">
        <w:rPr>
          <w:rFonts w:ascii="Times New Roman" w:hAnsi="Times New Roman"/>
          <w:i/>
          <w:iCs/>
          <w:color w:val="000000"/>
          <w:sz w:val="24"/>
          <w:szCs w:val="24"/>
        </w:rPr>
        <w:t xml:space="preserve"> Kullanılıp Kullanılmayacağın</w:t>
      </w:r>
      <w:r>
        <w:rPr>
          <w:rFonts w:ascii="Times New Roman" w:hAnsi="Times New Roman"/>
          <w:i/>
          <w:iCs/>
          <w:color w:val="000000"/>
          <w:sz w:val="24"/>
          <w:szCs w:val="24"/>
        </w:rPr>
        <w:t>a</w:t>
      </w:r>
      <w:r w:rsidRPr="00BB741E">
        <w:rPr>
          <w:rFonts w:ascii="Times New Roman" w:hAnsi="Times New Roman"/>
          <w:i/>
          <w:iCs/>
          <w:color w:val="000000"/>
          <w:sz w:val="24"/>
          <w:szCs w:val="24"/>
        </w:rPr>
        <w:t xml:space="preserve"> ve Ne </w:t>
      </w:r>
      <w:r>
        <w:rPr>
          <w:rFonts w:ascii="Times New Roman" w:hAnsi="Times New Roman"/>
          <w:i/>
          <w:iCs/>
          <w:color w:val="000000"/>
          <w:sz w:val="24"/>
          <w:szCs w:val="24"/>
        </w:rPr>
        <w:t>Düzeyde</w:t>
      </w:r>
      <w:r w:rsidRPr="00BB741E">
        <w:rPr>
          <w:rFonts w:ascii="Times New Roman" w:hAnsi="Times New Roman"/>
          <w:i/>
          <w:iCs/>
          <w:color w:val="000000"/>
          <w:sz w:val="24"/>
          <w:szCs w:val="24"/>
        </w:rPr>
        <w:t xml:space="preserve"> Kullanıla</w:t>
      </w:r>
      <w:r>
        <w:rPr>
          <w:rFonts w:ascii="Times New Roman" w:hAnsi="Times New Roman"/>
          <w:i/>
          <w:iCs/>
          <w:color w:val="000000"/>
          <w:sz w:val="24"/>
          <w:szCs w:val="24"/>
        </w:rPr>
        <w:t>bileceğine Karar Verilmesi</w:t>
      </w:r>
      <w:r w:rsidRPr="00DA088E">
        <w:rPr>
          <w:rFonts w:ascii="Times New Roman" w:hAnsi="Times New Roman"/>
          <w:i/>
          <w:iCs/>
          <w:color w:val="000000"/>
          <w:sz w:val="24"/>
          <w:szCs w:val="24"/>
        </w:rPr>
        <w:t xml:space="preserve"> </w:t>
      </w:r>
      <w:r w:rsidRPr="00DA088E">
        <w:rPr>
          <w:rFonts w:ascii="Times New Roman" w:hAnsi="Times New Roman"/>
          <w:color w:val="000000"/>
          <w:sz w:val="24"/>
          <w:szCs w:val="24"/>
        </w:rPr>
        <w:t>(Bakınız: 33 üncü paragraf)</w:t>
      </w:r>
    </w:p>
    <w:p w:rsidR="007473A8" w:rsidRPr="004C23A3"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8. </w:t>
      </w:r>
      <w:r>
        <w:rPr>
          <w:rFonts w:ascii="Times New Roman" w:hAnsi="Times New Roman"/>
          <w:color w:val="000000"/>
          <w:sz w:val="24"/>
          <w:szCs w:val="24"/>
        </w:rPr>
        <w:t xml:space="preserve"> İç denetçilerin çalışmasının, hizmet kuruluşu denetçisinin prosedürlerinin niteliği, zamanlaması veya kapsamı üzerindeki planlanan etkisine karar verilirken, aksi bir durum söz konusu olmadıkça, aşağıdaki faktörler farklı veya daha dar kapsamlı prosedürlere ihtiyaç </w:t>
      </w:r>
      <w:r w:rsidRPr="004C23A3">
        <w:rPr>
          <w:rFonts w:ascii="Times New Roman" w:hAnsi="Times New Roman"/>
          <w:color w:val="000000"/>
          <w:sz w:val="24"/>
          <w:szCs w:val="24"/>
        </w:rPr>
        <w:t xml:space="preserve">olduğunu gösterebilir: </w:t>
      </w:r>
    </w:p>
    <w:p w:rsidR="007473A8" w:rsidRPr="004C23A3"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4C23A3">
        <w:rPr>
          <w:rFonts w:ascii="Times New Roman" w:hAnsi="Times New Roman"/>
          <w:color w:val="000000"/>
          <w:sz w:val="24"/>
          <w:szCs w:val="24"/>
        </w:rPr>
        <w:t xml:space="preserve">İç denetçiler tarafından uygulanan veya uygulanacak belirli bir çalışmanın niteliğinin ve kapsamının çok kısıtlı olması. </w:t>
      </w:r>
    </w:p>
    <w:p w:rsidR="007473A8" w:rsidRPr="004C23A3"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4C23A3">
        <w:rPr>
          <w:rFonts w:ascii="Times New Roman" w:hAnsi="Times New Roman"/>
          <w:color w:val="000000"/>
          <w:sz w:val="24"/>
          <w:szCs w:val="24"/>
        </w:rPr>
        <w:t xml:space="preserve">İç denetçilerin çalışmasının, hizmet kuruluşu denetçisinin ulaştığı sonuçlar açısından daha az önemli olan kontrollerle ilgili olması. </w:t>
      </w:r>
    </w:p>
    <w:p w:rsidR="007473A8" w:rsidRPr="004C23A3"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4C23A3">
        <w:rPr>
          <w:rFonts w:ascii="Times New Roman" w:hAnsi="Times New Roman"/>
          <w:color w:val="000000"/>
          <w:sz w:val="24"/>
          <w:szCs w:val="24"/>
        </w:rPr>
        <w:t xml:space="preserve">İç denetçiler tarafından uygulanan veya uygulanacak çalışmaların subjektif veya karmaşık muhakemeler gerektirmemesi.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AB7EF7">
        <w:rPr>
          <w:rFonts w:ascii="Times New Roman" w:hAnsi="Times New Roman"/>
          <w:i/>
          <w:iCs/>
          <w:color w:val="000000"/>
          <w:sz w:val="24"/>
          <w:szCs w:val="24"/>
        </w:rPr>
        <w:t>İç Denetim Fonksiyonu</w:t>
      </w:r>
      <w:r>
        <w:rPr>
          <w:rFonts w:ascii="Times New Roman" w:hAnsi="Times New Roman"/>
          <w:i/>
          <w:iCs/>
          <w:color w:val="000000"/>
          <w:sz w:val="24"/>
          <w:szCs w:val="24"/>
        </w:rPr>
        <w:t xml:space="preserve"> Çalışmasının Kullanılması </w:t>
      </w:r>
      <w:r w:rsidRPr="0097714D">
        <w:rPr>
          <w:rFonts w:ascii="Times New Roman" w:hAnsi="Times New Roman"/>
          <w:color w:val="000000"/>
          <w:sz w:val="24"/>
          <w:szCs w:val="24"/>
        </w:rPr>
        <w:t>(</w:t>
      </w:r>
      <w:r>
        <w:rPr>
          <w:rFonts w:ascii="Times New Roman" w:hAnsi="Times New Roman"/>
          <w:color w:val="000000"/>
          <w:sz w:val="24"/>
          <w:szCs w:val="24"/>
        </w:rPr>
        <w:t>Bakınız: 34 üncü paragraf</w:t>
      </w:r>
      <w:r w:rsidRPr="0097714D">
        <w:rPr>
          <w:rFonts w:ascii="Times New Roman" w:hAnsi="Times New Roman"/>
          <w:color w:val="000000"/>
          <w:sz w:val="24"/>
          <w:szCs w:val="24"/>
        </w:rPr>
        <w:t>)</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A3</w:t>
      </w:r>
      <w:r w:rsidRPr="0097714D">
        <w:rPr>
          <w:rFonts w:ascii="Times New Roman" w:hAnsi="Times New Roman"/>
          <w:color w:val="000000"/>
          <w:sz w:val="24"/>
          <w:szCs w:val="24"/>
        </w:rPr>
        <w:t xml:space="preserve">9. </w:t>
      </w:r>
      <w:r>
        <w:rPr>
          <w:rFonts w:ascii="Times New Roman" w:hAnsi="Times New Roman"/>
          <w:color w:val="000000"/>
          <w:sz w:val="24"/>
          <w:szCs w:val="24"/>
        </w:rPr>
        <w:tab/>
        <w:t xml:space="preserve">Hizmet kuruluşu denetçisinin, iç denetçilerin belirli bir çalışmasına ilişkin uygulayacağı prosedürlerinin niteliği, zamanlaması ve kapsamı; hizmet kuruluşu denetçisinin vardığı sonuçlar açısından bu çalışmanın önemine ilişkin yaptığı değerlendirmesine (örneğin, test edilen kontrollerin azaltmaya çalıştığı risklerin önemi), iç denetim fonksiyonuna ilişkin değerlendirmesine ve iç denetçilerin söz konusu çalışmasına ilişkin değerlendirmesine bağlı olacaktır. Bu tip prosedürler aşağıdakileri içerebilir: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İç denetçiler tarafından incelenmiş kalemlerin yeniden incelenmesi,</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Diğer benzer kalemlerin incelenmesi; ve </w:t>
      </w:r>
    </w:p>
    <w:p w:rsidR="007473A8" w:rsidRPr="00E61539"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İç denetçiler tarafından uygulanan prosedürlerin gözlemlenmesi. </w:t>
      </w:r>
    </w:p>
    <w:p w:rsidR="007473A8" w:rsidRDefault="007473A8" w:rsidP="000C6505">
      <w:pPr>
        <w:autoSpaceDE w:val="0"/>
        <w:autoSpaceDN w:val="0"/>
        <w:adjustRightInd w:val="0"/>
        <w:spacing w:before="120" w:after="120" w:line="360" w:lineRule="auto"/>
        <w:jc w:val="both"/>
        <w:rPr>
          <w:rFonts w:ascii="Times New Roman" w:hAnsi="Times New Roman"/>
          <w:i/>
          <w:iCs/>
          <w:color w:val="000000"/>
          <w:sz w:val="24"/>
          <w:szCs w:val="24"/>
        </w:rPr>
      </w:pP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D77286">
        <w:rPr>
          <w:rFonts w:ascii="Times New Roman" w:hAnsi="Times New Roman"/>
          <w:i/>
          <w:iCs/>
          <w:color w:val="000000"/>
          <w:sz w:val="24"/>
          <w:szCs w:val="24"/>
        </w:rPr>
        <w:t>Hizmet Kuruluşu Denetçisi Tarafından Sunulan Güvence Raporu Üzerindeki Etki</w:t>
      </w:r>
      <w:r w:rsidRPr="008F62C2">
        <w:rPr>
          <w:rFonts w:ascii="Times New Roman" w:hAnsi="Times New Roman"/>
          <w:i/>
          <w:iCs/>
          <w:color w:val="000000"/>
          <w:sz w:val="24"/>
          <w:szCs w:val="24"/>
        </w:rPr>
        <w:t>si</w:t>
      </w:r>
      <w:r>
        <w:rPr>
          <w:rFonts w:ascii="Times New Roman" w:hAnsi="Times New Roman"/>
          <w:i/>
          <w:iCs/>
          <w:color w:val="000000"/>
          <w:sz w:val="24"/>
          <w:szCs w:val="24"/>
        </w:rPr>
        <w:t xml:space="preserve">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36–37</w:t>
      </w:r>
      <w:r>
        <w:rPr>
          <w:rFonts w:ascii="Times New Roman" w:hAnsi="Times New Roman"/>
          <w:color w:val="000000"/>
          <w:sz w:val="24"/>
          <w:szCs w:val="24"/>
        </w:rPr>
        <w:t xml:space="preserve"> nci paragraflar</w:t>
      </w:r>
      <w:r w:rsidRPr="0097714D">
        <w:rPr>
          <w:rFonts w:ascii="Times New Roman" w:hAnsi="Times New Roman"/>
          <w:color w:val="000000"/>
          <w:sz w:val="24"/>
          <w:szCs w:val="24"/>
        </w:rPr>
        <w:t>)</w:t>
      </w:r>
    </w:p>
    <w:p w:rsidR="007473A8" w:rsidRPr="002050B8"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A4</w:t>
      </w:r>
      <w:r w:rsidRPr="0097714D">
        <w:rPr>
          <w:rFonts w:ascii="Times New Roman" w:hAnsi="Times New Roman"/>
          <w:color w:val="000000"/>
          <w:sz w:val="24"/>
          <w:szCs w:val="24"/>
        </w:rPr>
        <w:t xml:space="preserve">0. </w:t>
      </w:r>
      <w:r>
        <w:rPr>
          <w:rFonts w:ascii="Times New Roman" w:hAnsi="Times New Roman"/>
          <w:color w:val="000000"/>
          <w:sz w:val="24"/>
          <w:szCs w:val="24"/>
        </w:rPr>
        <w:tab/>
        <w:t xml:space="preserve">İç </w:t>
      </w:r>
      <w:r w:rsidRPr="00385CF2">
        <w:rPr>
          <w:rFonts w:ascii="Times New Roman" w:hAnsi="Times New Roman"/>
          <w:color w:val="000000"/>
          <w:sz w:val="24"/>
          <w:szCs w:val="24"/>
        </w:rPr>
        <w:t>denetim fonksiyonunun kurumsal statüsü ve tarafsızlığı ne olursa olsun, bu fonksiyon hizmet kuruluşundan; hizmet kuruluşu denetçisi için denetimi yürütürken zorunlu tutulan bağımsızlığa sahip değildir. Hizmet</w:t>
      </w:r>
      <w:r w:rsidRPr="002050B8">
        <w:rPr>
          <w:rFonts w:ascii="Times New Roman" w:hAnsi="Times New Roman"/>
          <w:color w:val="000000"/>
          <w:sz w:val="24"/>
          <w:szCs w:val="24"/>
        </w:rPr>
        <w:t xml:space="preserve"> kuruluşu denetçisi güvence raporunda bildirilen görüşten tek başına sorumludur ve </w:t>
      </w:r>
      <w:r>
        <w:rPr>
          <w:rFonts w:ascii="Times New Roman" w:hAnsi="Times New Roman"/>
          <w:color w:val="000000"/>
          <w:sz w:val="24"/>
          <w:szCs w:val="24"/>
        </w:rPr>
        <w:t>bu sorumluluk</w:t>
      </w:r>
      <w:r w:rsidRPr="002050B8">
        <w:rPr>
          <w:rFonts w:ascii="Times New Roman" w:hAnsi="Times New Roman"/>
          <w:color w:val="000000"/>
          <w:sz w:val="24"/>
          <w:szCs w:val="24"/>
        </w:rPr>
        <w:t xml:space="preserve"> hizmet kuruluşu denetçisinin iç denetçilerin çalışma</w:t>
      </w:r>
      <w:r>
        <w:rPr>
          <w:rFonts w:ascii="Times New Roman" w:hAnsi="Times New Roman"/>
          <w:color w:val="000000"/>
          <w:sz w:val="24"/>
          <w:szCs w:val="24"/>
        </w:rPr>
        <w:t>sını</w:t>
      </w:r>
      <w:r w:rsidRPr="002050B8">
        <w:rPr>
          <w:rFonts w:ascii="Times New Roman" w:hAnsi="Times New Roman"/>
          <w:color w:val="000000"/>
          <w:sz w:val="24"/>
          <w:szCs w:val="24"/>
        </w:rPr>
        <w:t xml:space="preserve"> kullanması</w:t>
      </w:r>
      <w:r>
        <w:rPr>
          <w:rFonts w:ascii="Times New Roman" w:hAnsi="Times New Roman"/>
          <w:color w:val="000000"/>
          <w:sz w:val="24"/>
          <w:szCs w:val="24"/>
        </w:rPr>
        <w:t xml:space="preserve"> sebebiyle</w:t>
      </w:r>
      <w:r w:rsidRPr="002050B8">
        <w:rPr>
          <w:rFonts w:ascii="Times New Roman" w:hAnsi="Times New Roman"/>
          <w:color w:val="000000"/>
          <w:sz w:val="24"/>
          <w:szCs w:val="24"/>
        </w:rPr>
        <w:t xml:space="preserve"> azalmaz. </w:t>
      </w:r>
    </w:p>
    <w:p w:rsidR="007473A8" w:rsidRPr="002050B8"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2050B8">
        <w:rPr>
          <w:rFonts w:ascii="Times New Roman" w:hAnsi="Times New Roman"/>
          <w:color w:val="000000"/>
          <w:sz w:val="24"/>
          <w:szCs w:val="24"/>
        </w:rPr>
        <w:t xml:space="preserve">A41. </w:t>
      </w:r>
      <w:r w:rsidRPr="002050B8">
        <w:rPr>
          <w:rFonts w:ascii="Times New Roman" w:hAnsi="Times New Roman"/>
          <w:color w:val="000000"/>
          <w:sz w:val="24"/>
          <w:szCs w:val="24"/>
        </w:rPr>
        <w:tab/>
        <w:t xml:space="preserve">İç denetim </w:t>
      </w:r>
      <w:r>
        <w:rPr>
          <w:rFonts w:ascii="Times New Roman" w:hAnsi="Times New Roman"/>
          <w:color w:val="000000"/>
          <w:sz w:val="24"/>
          <w:szCs w:val="24"/>
        </w:rPr>
        <w:t>fonksiyonu tarafından</w:t>
      </w:r>
      <w:r w:rsidRPr="002050B8">
        <w:rPr>
          <w:rFonts w:ascii="Times New Roman" w:hAnsi="Times New Roman"/>
          <w:color w:val="000000"/>
          <w:sz w:val="24"/>
          <w:szCs w:val="24"/>
        </w:rPr>
        <w:t xml:space="preserve"> </w:t>
      </w:r>
      <w:r>
        <w:rPr>
          <w:rFonts w:ascii="Times New Roman" w:hAnsi="Times New Roman"/>
          <w:color w:val="000000"/>
          <w:sz w:val="24"/>
          <w:szCs w:val="24"/>
        </w:rPr>
        <w:t>yapılan-uygulanan</w:t>
      </w:r>
      <w:r w:rsidRPr="002050B8">
        <w:rPr>
          <w:rFonts w:ascii="Times New Roman" w:hAnsi="Times New Roman"/>
          <w:color w:val="000000"/>
          <w:sz w:val="24"/>
          <w:szCs w:val="24"/>
        </w:rPr>
        <w:t xml:space="preserve"> çalışmaya ilişkin hizmet kuruluşu denetçisinin yaptığı tanım, aşağıda örnekleri verilen birçok farklı </w:t>
      </w:r>
      <w:r>
        <w:rPr>
          <w:rFonts w:ascii="Times New Roman" w:hAnsi="Times New Roman"/>
          <w:color w:val="000000"/>
          <w:sz w:val="24"/>
          <w:szCs w:val="24"/>
        </w:rPr>
        <w:t>biçimde</w:t>
      </w:r>
      <w:r w:rsidRPr="002050B8">
        <w:rPr>
          <w:rFonts w:ascii="Times New Roman" w:hAnsi="Times New Roman"/>
          <w:color w:val="000000"/>
          <w:sz w:val="24"/>
          <w:szCs w:val="24"/>
        </w:rPr>
        <w:t xml:space="preserve"> sunulabilir: </w:t>
      </w:r>
    </w:p>
    <w:p w:rsidR="007473A8" w:rsidRPr="002050B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2050B8">
        <w:rPr>
          <w:rFonts w:ascii="Times New Roman" w:hAnsi="Times New Roman"/>
          <w:color w:val="000000"/>
          <w:sz w:val="24"/>
          <w:szCs w:val="24"/>
        </w:rPr>
        <w:t>Kontrol testlerine ilişkin tanıma, kontrol testleri uygulanırken iç denetim fonksiyonunun belirli</w:t>
      </w:r>
      <w:r>
        <w:rPr>
          <w:rFonts w:ascii="Times New Roman" w:hAnsi="Times New Roman"/>
          <w:color w:val="000000"/>
          <w:sz w:val="24"/>
          <w:szCs w:val="24"/>
        </w:rPr>
        <w:t xml:space="preserve"> bir</w:t>
      </w:r>
      <w:r w:rsidRPr="002050B8">
        <w:rPr>
          <w:rFonts w:ascii="Times New Roman" w:hAnsi="Times New Roman"/>
          <w:color w:val="000000"/>
          <w:sz w:val="24"/>
          <w:szCs w:val="24"/>
        </w:rPr>
        <w:t xml:space="preserve"> çalışma</w:t>
      </w:r>
      <w:r>
        <w:rPr>
          <w:rFonts w:ascii="Times New Roman" w:hAnsi="Times New Roman"/>
          <w:color w:val="000000"/>
          <w:sz w:val="24"/>
          <w:szCs w:val="24"/>
        </w:rPr>
        <w:t>sının</w:t>
      </w:r>
      <w:r w:rsidRPr="002050B8">
        <w:rPr>
          <w:rFonts w:ascii="Times New Roman" w:hAnsi="Times New Roman"/>
          <w:color w:val="000000"/>
          <w:sz w:val="24"/>
          <w:szCs w:val="24"/>
        </w:rPr>
        <w:t xml:space="preserve"> kullanıldığını </w:t>
      </w:r>
      <w:r>
        <w:rPr>
          <w:rFonts w:ascii="Times New Roman" w:hAnsi="Times New Roman"/>
          <w:color w:val="000000"/>
          <w:sz w:val="24"/>
          <w:szCs w:val="24"/>
        </w:rPr>
        <w:t>belirten</w:t>
      </w:r>
      <w:r w:rsidRPr="002050B8">
        <w:rPr>
          <w:rFonts w:ascii="Times New Roman" w:hAnsi="Times New Roman"/>
          <w:color w:val="000000"/>
          <w:sz w:val="24"/>
          <w:szCs w:val="24"/>
        </w:rPr>
        <w:t xml:space="preserve"> bir giriş bölümü ekleyerek. </w:t>
      </w:r>
    </w:p>
    <w:p w:rsidR="007473A8" w:rsidRPr="002050B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Söz konusu m</w:t>
      </w:r>
      <w:r w:rsidRPr="002050B8">
        <w:rPr>
          <w:rFonts w:ascii="Times New Roman" w:hAnsi="Times New Roman"/>
          <w:color w:val="000000"/>
          <w:sz w:val="24"/>
          <w:szCs w:val="24"/>
        </w:rPr>
        <w:t xml:space="preserve">ünferit testleri iç denetimle ilişkilendirerek. </w:t>
      </w:r>
    </w:p>
    <w:p w:rsidR="007473A8" w:rsidRPr="002050B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2050B8">
        <w:rPr>
          <w:rFonts w:ascii="Times New Roman" w:hAnsi="Times New Roman"/>
          <w:b/>
          <w:bCs/>
          <w:color w:val="000000"/>
          <w:sz w:val="24"/>
          <w:szCs w:val="24"/>
        </w:rPr>
        <w:t xml:space="preserve">Yazılı Açıklamalar </w:t>
      </w:r>
      <w:r w:rsidRPr="002050B8">
        <w:rPr>
          <w:rFonts w:ascii="Times New Roman" w:hAnsi="Times New Roman"/>
          <w:color w:val="000000"/>
          <w:sz w:val="24"/>
          <w:szCs w:val="24"/>
        </w:rPr>
        <w:t>(Bakınız: 38, 40 ıncı paragraflar)</w:t>
      </w:r>
    </w:p>
    <w:p w:rsidR="007473A8" w:rsidRPr="002050B8" w:rsidRDefault="007473A8" w:rsidP="00BD69DB">
      <w:pPr>
        <w:autoSpaceDE w:val="0"/>
        <w:autoSpaceDN w:val="0"/>
        <w:adjustRightInd w:val="0"/>
        <w:spacing w:before="120"/>
        <w:ind w:left="709" w:hanging="709"/>
        <w:jc w:val="both"/>
        <w:rPr>
          <w:rFonts w:ascii="Times New Roman" w:hAnsi="Times New Roman"/>
          <w:color w:val="000000"/>
          <w:sz w:val="24"/>
          <w:szCs w:val="24"/>
        </w:rPr>
      </w:pPr>
      <w:r w:rsidRPr="002050B8">
        <w:rPr>
          <w:rFonts w:ascii="Times New Roman" w:hAnsi="Times New Roman"/>
          <w:color w:val="000000"/>
          <w:sz w:val="24"/>
          <w:szCs w:val="24"/>
        </w:rPr>
        <w:t xml:space="preserve">A42.  </w:t>
      </w:r>
      <w:r w:rsidRPr="002050B8">
        <w:rPr>
          <w:rFonts w:ascii="Times New Roman" w:hAnsi="Times New Roman"/>
          <w:color w:val="000000"/>
          <w:sz w:val="24"/>
          <w:szCs w:val="24"/>
        </w:rPr>
        <w:tab/>
        <w:t>38 inci paragraf</w:t>
      </w:r>
      <w:r>
        <w:rPr>
          <w:rFonts w:ascii="Times New Roman" w:hAnsi="Times New Roman"/>
          <w:color w:val="000000"/>
          <w:sz w:val="24"/>
          <w:szCs w:val="24"/>
        </w:rPr>
        <w:t xml:space="preserve"> tarafından zorunlu kılınan </w:t>
      </w:r>
      <w:r w:rsidRPr="002050B8">
        <w:rPr>
          <w:rFonts w:ascii="Times New Roman" w:hAnsi="Times New Roman"/>
          <w:color w:val="000000"/>
          <w:sz w:val="24"/>
          <w:szCs w:val="24"/>
        </w:rPr>
        <w:t>yazılı açıklamalar 9(i) paragrafında tanımlan</w:t>
      </w:r>
      <w:r>
        <w:rPr>
          <w:rFonts w:ascii="Times New Roman" w:hAnsi="Times New Roman"/>
          <w:color w:val="000000"/>
          <w:sz w:val="24"/>
          <w:szCs w:val="24"/>
        </w:rPr>
        <w:t xml:space="preserve">an </w:t>
      </w:r>
      <w:r w:rsidRPr="002050B8">
        <w:rPr>
          <w:rFonts w:ascii="Times New Roman" w:hAnsi="Times New Roman"/>
          <w:color w:val="000000"/>
          <w:sz w:val="24"/>
          <w:szCs w:val="24"/>
        </w:rPr>
        <w:t xml:space="preserve">hizmet kuruluşunun beyanından </w:t>
      </w:r>
      <w:r>
        <w:rPr>
          <w:rFonts w:ascii="Times New Roman" w:hAnsi="Times New Roman"/>
          <w:color w:val="000000"/>
          <w:sz w:val="24"/>
          <w:szCs w:val="24"/>
        </w:rPr>
        <w:t>ayrıdır ve bu beyana</w:t>
      </w:r>
      <w:r w:rsidRPr="002050B8">
        <w:rPr>
          <w:rFonts w:ascii="Times New Roman" w:hAnsi="Times New Roman"/>
          <w:color w:val="000000"/>
          <w:sz w:val="24"/>
          <w:szCs w:val="24"/>
        </w:rPr>
        <w:t xml:space="preserve"> ilave olarak </w:t>
      </w:r>
      <w:r>
        <w:rPr>
          <w:rFonts w:ascii="Times New Roman" w:hAnsi="Times New Roman"/>
          <w:color w:val="000000"/>
          <w:sz w:val="24"/>
          <w:szCs w:val="24"/>
        </w:rPr>
        <w:t xml:space="preserve"> </w:t>
      </w:r>
      <w:r w:rsidRPr="002050B8">
        <w:rPr>
          <w:rFonts w:ascii="Times New Roman" w:hAnsi="Times New Roman"/>
          <w:color w:val="000000"/>
          <w:sz w:val="24"/>
          <w:szCs w:val="24"/>
        </w:rPr>
        <w:t>s</w:t>
      </w:r>
      <w:r>
        <w:rPr>
          <w:rFonts w:ascii="Times New Roman" w:hAnsi="Times New Roman"/>
          <w:color w:val="000000"/>
          <w:sz w:val="24"/>
          <w:szCs w:val="24"/>
        </w:rPr>
        <w:t>unul</w:t>
      </w:r>
      <w:r w:rsidRPr="002050B8">
        <w:rPr>
          <w:rFonts w:ascii="Times New Roman" w:hAnsi="Times New Roman"/>
          <w:color w:val="000000"/>
          <w:sz w:val="24"/>
          <w:szCs w:val="24"/>
        </w:rPr>
        <w:t xml:space="preserve">maktadır. </w:t>
      </w:r>
    </w:p>
    <w:p w:rsidR="007473A8" w:rsidRDefault="007473A8" w:rsidP="002E4388">
      <w:pPr>
        <w:autoSpaceDE w:val="0"/>
        <w:autoSpaceDN w:val="0"/>
        <w:adjustRightInd w:val="0"/>
        <w:spacing w:before="120" w:line="240" w:lineRule="auto"/>
        <w:ind w:left="720" w:hanging="720"/>
        <w:jc w:val="both"/>
        <w:rPr>
          <w:rFonts w:ascii="Times New Roman" w:hAnsi="Times New Roman"/>
          <w:color w:val="000000"/>
          <w:sz w:val="24"/>
          <w:szCs w:val="24"/>
        </w:rPr>
      </w:pPr>
      <w:r w:rsidRPr="002050B8">
        <w:rPr>
          <w:rFonts w:ascii="Times New Roman" w:hAnsi="Times New Roman"/>
          <w:color w:val="000000"/>
          <w:sz w:val="24"/>
          <w:szCs w:val="24"/>
        </w:rPr>
        <w:t xml:space="preserve">A43. </w:t>
      </w:r>
      <w:r>
        <w:rPr>
          <w:rFonts w:ascii="Times New Roman" w:hAnsi="Times New Roman"/>
          <w:color w:val="000000"/>
          <w:sz w:val="24"/>
          <w:szCs w:val="24"/>
        </w:rPr>
        <w:t xml:space="preserve"> </w:t>
      </w:r>
      <w:r w:rsidRPr="002050B8">
        <w:rPr>
          <w:rFonts w:ascii="Times New Roman" w:hAnsi="Times New Roman"/>
          <w:color w:val="000000"/>
          <w:sz w:val="24"/>
          <w:szCs w:val="24"/>
        </w:rPr>
        <w:t>Hizmet</w:t>
      </w:r>
      <w:r>
        <w:rPr>
          <w:rFonts w:ascii="Times New Roman" w:hAnsi="Times New Roman"/>
          <w:color w:val="000000"/>
          <w:sz w:val="24"/>
          <w:szCs w:val="24"/>
        </w:rPr>
        <w:t xml:space="preserve"> </w:t>
      </w:r>
      <w:r w:rsidRPr="002050B8">
        <w:rPr>
          <w:rFonts w:ascii="Times New Roman" w:hAnsi="Times New Roman"/>
          <w:color w:val="000000"/>
          <w:sz w:val="24"/>
          <w:szCs w:val="24"/>
        </w:rPr>
        <w:t xml:space="preserve"> kuruluşunun </w:t>
      </w:r>
      <w:r>
        <w:rPr>
          <w:rFonts w:ascii="Times New Roman" w:hAnsi="Times New Roman"/>
          <w:color w:val="000000"/>
          <w:sz w:val="24"/>
          <w:szCs w:val="24"/>
        </w:rPr>
        <w:t xml:space="preserve"> </w:t>
      </w:r>
      <w:r w:rsidRPr="002050B8">
        <w:rPr>
          <w:rFonts w:ascii="Times New Roman" w:hAnsi="Times New Roman"/>
          <w:color w:val="000000"/>
          <w:sz w:val="24"/>
          <w:szCs w:val="24"/>
        </w:rPr>
        <w:t>bu GDS’nin 38(c)</w:t>
      </w:r>
      <w:r>
        <w:rPr>
          <w:rFonts w:ascii="Times New Roman" w:hAnsi="Times New Roman"/>
          <w:color w:val="000000"/>
          <w:sz w:val="24"/>
          <w:szCs w:val="24"/>
        </w:rPr>
        <w:t xml:space="preserve"> </w:t>
      </w:r>
      <w:r w:rsidRPr="002050B8">
        <w:rPr>
          <w:rFonts w:ascii="Times New Roman" w:hAnsi="Times New Roman"/>
          <w:color w:val="000000"/>
          <w:sz w:val="24"/>
          <w:szCs w:val="24"/>
        </w:rPr>
        <w:t xml:space="preserve"> paragrafı </w:t>
      </w:r>
      <w:r>
        <w:rPr>
          <w:rFonts w:ascii="Times New Roman" w:hAnsi="Times New Roman"/>
          <w:color w:val="000000"/>
          <w:sz w:val="24"/>
          <w:szCs w:val="24"/>
        </w:rPr>
        <w:t xml:space="preserve"> </w:t>
      </w:r>
      <w:r w:rsidRPr="002050B8">
        <w:rPr>
          <w:rFonts w:ascii="Times New Roman" w:hAnsi="Times New Roman"/>
          <w:color w:val="000000"/>
          <w:sz w:val="24"/>
          <w:szCs w:val="24"/>
        </w:rPr>
        <w:t>uyarınca</w:t>
      </w:r>
      <w:r>
        <w:rPr>
          <w:rFonts w:ascii="Times New Roman" w:hAnsi="Times New Roman"/>
          <w:color w:val="000000"/>
          <w:sz w:val="24"/>
          <w:szCs w:val="24"/>
        </w:rPr>
        <w:t xml:space="preserve"> </w:t>
      </w:r>
      <w:r w:rsidRPr="002050B8">
        <w:rPr>
          <w:rFonts w:ascii="Times New Roman" w:hAnsi="Times New Roman"/>
          <w:color w:val="000000"/>
          <w:sz w:val="24"/>
          <w:szCs w:val="24"/>
        </w:rPr>
        <w:t xml:space="preserve"> talep</w:t>
      </w:r>
      <w:r>
        <w:rPr>
          <w:rFonts w:ascii="Times New Roman" w:hAnsi="Times New Roman"/>
          <w:color w:val="000000"/>
          <w:sz w:val="24"/>
          <w:szCs w:val="24"/>
        </w:rPr>
        <w:t xml:space="preserve"> </w:t>
      </w:r>
      <w:r w:rsidRPr="002050B8">
        <w:rPr>
          <w:rFonts w:ascii="Times New Roman" w:hAnsi="Times New Roman"/>
          <w:color w:val="000000"/>
          <w:sz w:val="24"/>
          <w:szCs w:val="24"/>
        </w:rPr>
        <w:t xml:space="preserve"> edilen</w:t>
      </w:r>
      <w:r>
        <w:rPr>
          <w:rFonts w:ascii="Times New Roman" w:hAnsi="Times New Roman"/>
          <w:color w:val="000000"/>
          <w:sz w:val="24"/>
          <w:szCs w:val="24"/>
        </w:rPr>
        <w:t xml:space="preserve"> </w:t>
      </w:r>
      <w:r w:rsidRPr="002050B8">
        <w:rPr>
          <w:rFonts w:ascii="Times New Roman" w:hAnsi="Times New Roman"/>
          <w:color w:val="000000"/>
          <w:sz w:val="24"/>
          <w:szCs w:val="24"/>
        </w:rPr>
        <w:t xml:space="preserve"> yazılı</w:t>
      </w:r>
      <w:r>
        <w:rPr>
          <w:rFonts w:ascii="Times New Roman" w:hAnsi="Times New Roman"/>
          <w:color w:val="000000"/>
          <w:sz w:val="24"/>
          <w:szCs w:val="24"/>
        </w:rPr>
        <w:t xml:space="preserve"> </w:t>
      </w:r>
      <w:r w:rsidRPr="002050B8">
        <w:rPr>
          <w:rFonts w:ascii="Times New Roman" w:hAnsi="Times New Roman"/>
          <w:color w:val="000000"/>
          <w:sz w:val="24"/>
          <w:szCs w:val="24"/>
        </w:rPr>
        <w:t xml:space="preserve"> açıklamaları </w:t>
      </w:r>
      <w:r>
        <w:rPr>
          <w:rFonts w:ascii="Times New Roman" w:hAnsi="Times New Roman"/>
          <w:color w:val="000000"/>
          <w:sz w:val="24"/>
          <w:szCs w:val="24"/>
        </w:rPr>
        <w:t>sağlamaması</w:t>
      </w:r>
      <w:r w:rsidRPr="002050B8">
        <w:rPr>
          <w:rFonts w:ascii="Times New Roman" w:hAnsi="Times New Roman"/>
          <w:color w:val="000000"/>
          <w:sz w:val="24"/>
          <w:szCs w:val="24"/>
        </w:rPr>
        <w:t xml:space="preserve"> durumunda, hizmet</w:t>
      </w:r>
      <w:r>
        <w:rPr>
          <w:rFonts w:ascii="Times New Roman" w:hAnsi="Times New Roman"/>
          <w:color w:val="000000"/>
          <w:sz w:val="24"/>
          <w:szCs w:val="24"/>
        </w:rPr>
        <w:t xml:space="preserve"> kuruluşu denetçisinin görüşünün bu GDS’nin 55(ç) paragrafı uyarınca olumlu görüş dışında bir görüş olması uygun olabilir.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b/>
          <w:bCs/>
          <w:color w:val="000000"/>
          <w:sz w:val="24"/>
          <w:szCs w:val="24"/>
        </w:rPr>
        <w:t xml:space="preserve">Diğer Bilgiler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42</w:t>
      </w:r>
      <w:r>
        <w:rPr>
          <w:rFonts w:ascii="Times New Roman" w:hAnsi="Times New Roman"/>
          <w:color w:val="000000"/>
          <w:sz w:val="24"/>
          <w:szCs w:val="24"/>
        </w:rPr>
        <w:t xml:space="preserve"> nci paragraf</w:t>
      </w:r>
      <w:r w:rsidRPr="0097714D">
        <w:rPr>
          <w:rFonts w:ascii="Times New Roman" w:hAnsi="Times New Roman"/>
          <w:color w:val="000000"/>
          <w:sz w:val="24"/>
          <w:szCs w:val="24"/>
        </w:rPr>
        <w:t>)</w:t>
      </w:r>
    </w:p>
    <w:p w:rsidR="007473A8" w:rsidRPr="00A0368B" w:rsidRDefault="007473A8" w:rsidP="00B62765">
      <w:pPr>
        <w:autoSpaceDE w:val="0"/>
        <w:autoSpaceDN w:val="0"/>
        <w:adjustRightInd w:val="0"/>
        <w:spacing w:before="120"/>
        <w:ind w:left="709" w:hanging="709"/>
        <w:jc w:val="both"/>
        <w:rPr>
          <w:rFonts w:ascii="Times New Roman" w:hAnsi="Times New Roman"/>
          <w:color w:val="000000"/>
          <w:sz w:val="24"/>
          <w:szCs w:val="24"/>
        </w:rPr>
      </w:pPr>
      <w:r w:rsidRPr="00A0368B">
        <w:rPr>
          <w:rFonts w:ascii="Times New Roman" w:hAnsi="Times New Roman"/>
          <w:color w:val="000000"/>
          <w:sz w:val="24"/>
          <w:szCs w:val="24"/>
        </w:rPr>
        <w:t>A44.   Etik Kurallar, bir hizmet kuruluşu denetçisinin;</w:t>
      </w:r>
    </w:p>
    <w:p w:rsidR="007473A8" w:rsidRPr="00A0368B" w:rsidRDefault="007473A8" w:rsidP="00D43F18">
      <w:pPr>
        <w:pStyle w:val="ListParagraph"/>
        <w:numPr>
          <w:ilvl w:val="0"/>
          <w:numId w:val="4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0368B">
        <w:rPr>
          <w:rFonts w:ascii="Times New Roman" w:hAnsi="Times New Roman"/>
          <w:color w:val="000000"/>
          <w:sz w:val="24"/>
          <w:szCs w:val="24"/>
        </w:rPr>
        <w:t xml:space="preserve">Önemli düzeyde yanlış veya yanıltıcı beyan içerdiğini, </w:t>
      </w:r>
    </w:p>
    <w:p w:rsidR="007473A8" w:rsidRPr="00A0368B" w:rsidRDefault="007473A8" w:rsidP="00D43F18">
      <w:pPr>
        <w:pStyle w:val="ListParagraph"/>
        <w:numPr>
          <w:ilvl w:val="0"/>
          <w:numId w:val="4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0368B">
        <w:rPr>
          <w:rFonts w:ascii="Times New Roman" w:hAnsi="Times New Roman"/>
          <w:color w:val="000000"/>
          <w:sz w:val="24"/>
          <w:szCs w:val="24"/>
        </w:rPr>
        <w:t xml:space="preserve">Dikkatsizce ve gerekli özen gösterilmeden sunulmuş beyan veya bilgi içerdiğini, veya </w:t>
      </w:r>
    </w:p>
    <w:p w:rsidR="007473A8" w:rsidRPr="00A0368B" w:rsidRDefault="007473A8" w:rsidP="00D43F18">
      <w:pPr>
        <w:pStyle w:val="ListParagraph"/>
        <w:numPr>
          <w:ilvl w:val="0"/>
          <w:numId w:val="47"/>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0368B">
        <w:rPr>
          <w:rFonts w:ascii="Times New Roman" w:hAnsi="Times New Roman"/>
          <w:color w:val="000000"/>
          <w:sz w:val="24"/>
          <w:szCs w:val="24"/>
        </w:rPr>
        <w:t>İçermesi gereken bilgileri göz ardı eden veya gizleyen, dolayısıyla yanıltıcı mahiyette olduğunu</w:t>
      </w:r>
      <w:r w:rsidRPr="00A0368B">
        <w:rPr>
          <w:rStyle w:val="FootnoteReference"/>
          <w:rFonts w:ascii="Times New Roman" w:hAnsi="Times New Roman"/>
          <w:color w:val="000000"/>
          <w:sz w:val="24"/>
          <w:szCs w:val="24"/>
        </w:rPr>
        <w:footnoteReference w:customMarkFollows="1" w:id="14"/>
        <w:t>14</w:t>
      </w:r>
    </w:p>
    <w:p w:rsidR="007473A8" w:rsidRPr="00755958" w:rsidRDefault="007473A8" w:rsidP="00755958">
      <w:pPr>
        <w:autoSpaceDE w:val="0"/>
        <w:autoSpaceDN w:val="0"/>
        <w:adjustRightInd w:val="0"/>
        <w:spacing w:before="120" w:after="120"/>
        <w:ind w:left="709"/>
        <w:jc w:val="both"/>
        <w:rPr>
          <w:rFonts w:ascii="Times New Roman" w:hAnsi="Times New Roman"/>
          <w:color w:val="000000"/>
          <w:sz w:val="24"/>
          <w:szCs w:val="24"/>
        </w:rPr>
      </w:pPr>
      <w:r w:rsidRPr="00755958">
        <w:rPr>
          <w:rFonts w:ascii="Times New Roman" w:hAnsi="Times New Roman"/>
          <w:color w:val="000000"/>
          <w:sz w:val="24"/>
          <w:szCs w:val="24"/>
        </w:rPr>
        <w:t xml:space="preserve">düşündüğü bilgilerle </w:t>
      </w:r>
      <w:r>
        <w:rPr>
          <w:rFonts w:ascii="Times New Roman" w:hAnsi="Times New Roman"/>
          <w:color w:val="000000"/>
          <w:sz w:val="24"/>
          <w:szCs w:val="24"/>
        </w:rPr>
        <w:t xml:space="preserve">ilişkilendirilmemesini </w:t>
      </w:r>
      <w:r w:rsidRPr="00755958">
        <w:rPr>
          <w:rFonts w:ascii="Times New Roman" w:hAnsi="Times New Roman"/>
          <w:color w:val="000000"/>
          <w:sz w:val="24"/>
          <w:szCs w:val="24"/>
        </w:rPr>
        <w:t>gerektirir:</w:t>
      </w:r>
    </w:p>
    <w:p w:rsidR="007473A8" w:rsidRPr="00963957" w:rsidRDefault="007473A8" w:rsidP="00755958">
      <w:pPr>
        <w:autoSpaceDE w:val="0"/>
        <w:autoSpaceDN w:val="0"/>
        <w:adjustRightInd w:val="0"/>
        <w:spacing w:before="120" w:after="120"/>
        <w:ind w:left="708"/>
        <w:jc w:val="both"/>
        <w:rPr>
          <w:rFonts w:ascii="Times New Roman" w:hAnsi="Times New Roman"/>
          <w:color w:val="000000"/>
          <w:sz w:val="28"/>
          <w:szCs w:val="28"/>
        </w:rPr>
      </w:pPr>
      <w:r w:rsidRPr="004C23A3">
        <w:rPr>
          <w:rFonts w:ascii="Times New Roman" w:hAnsi="Times New Roman"/>
          <w:color w:val="000000"/>
          <w:sz w:val="24"/>
          <w:szCs w:val="24"/>
        </w:rPr>
        <w:t>Hizmet kuruluşunun sistem tanımını ve hizmet kuruluşu denetçisinin güvence raporunu  içeren bir belgede yer alan diğer bilgilerin</w:t>
      </w:r>
      <w:r w:rsidRPr="00BC22E0">
        <w:rPr>
          <w:rFonts w:ascii="Times New Roman" w:hAnsi="Times New Roman"/>
          <w:color w:val="000000"/>
          <w:sz w:val="24"/>
          <w:szCs w:val="24"/>
        </w:rPr>
        <w:t xml:space="preserve">, </w:t>
      </w:r>
      <w:r w:rsidRPr="00CA2D72">
        <w:rPr>
          <w:rFonts w:ascii="Times New Roman" w:hAnsi="Times New Roman"/>
          <w:color w:val="000000"/>
          <w:sz w:val="24"/>
          <w:szCs w:val="24"/>
        </w:rPr>
        <w:t>kurtarma planları veya acil durum planları gibi geleceğe yönelik bilgileri veya hizmet kuruluşu denetçisinin güvence raporunda belirlenen sapmaları ele alacak sistemde değişiklik planları</w:t>
      </w:r>
      <w:r w:rsidRPr="00BC22E0">
        <w:rPr>
          <w:rFonts w:ascii="Times New Roman" w:hAnsi="Times New Roman"/>
          <w:color w:val="000000"/>
          <w:sz w:val="24"/>
          <w:szCs w:val="24"/>
        </w:rPr>
        <w:t xml:space="preserve"> ya da makul şekilde doğrulanamayan tanıtıcı mahiyetteki iddiaları içermesi durumunda, hizmet kuruluşu denetçisi bu bilgilerin çıkarılmasını veya yeniden beyan edilmesini talep edebilir</w:t>
      </w:r>
      <w:r w:rsidRPr="00963957">
        <w:rPr>
          <w:rFonts w:ascii="Times New Roman" w:hAnsi="Times New Roman"/>
          <w:color w:val="000000"/>
          <w:sz w:val="28"/>
          <w:szCs w:val="28"/>
        </w:rPr>
        <w:t>.</w:t>
      </w:r>
    </w:p>
    <w:p w:rsidR="007473A8" w:rsidRPr="0097714D" w:rsidRDefault="007473A8" w:rsidP="00B62765">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A4</w:t>
      </w:r>
      <w:r w:rsidRPr="0097714D">
        <w:rPr>
          <w:rFonts w:ascii="Times New Roman" w:hAnsi="Times New Roman"/>
          <w:color w:val="000000"/>
          <w:sz w:val="24"/>
          <w:szCs w:val="24"/>
        </w:rPr>
        <w:t xml:space="preserve">5. </w:t>
      </w:r>
      <w:r>
        <w:rPr>
          <w:rFonts w:ascii="Times New Roman" w:hAnsi="Times New Roman"/>
          <w:color w:val="000000"/>
          <w:sz w:val="24"/>
          <w:szCs w:val="24"/>
        </w:rPr>
        <w:t xml:space="preserve">  Hizmet kuruluşunun diğer bilgileri çıkarmayı veya yeniden beyan etmeyi reddetmesi durumunda, atılabilecek ilâve uygun adımlar aşağıdaki gibidir: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Hizmet kuruluşundan, atılacak uygun adımlara ilişkin hukuk müşavirine danışmasının talep edilmesi.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Güvence raporunda söz konusu önemli tutarsızlıkların veya önemli yanlışlıkların tanımlanması.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Sorun çözülene kadar güvence raporunun sunulmaması. </w:t>
      </w:r>
    </w:p>
    <w:p w:rsidR="007473A8" w:rsidRPr="00F701CB" w:rsidRDefault="007473A8" w:rsidP="00F701CB">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Denetimden çekilme</w:t>
      </w:r>
      <w:r w:rsidRPr="00F701CB">
        <w:rPr>
          <w:rFonts w:ascii="Times New Roman" w:hAnsi="Times New Roman"/>
          <w:color w:val="000000"/>
          <w:sz w:val="24"/>
          <w:szCs w:val="24"/>
        </w:rPr>
        <w:t xml:space="preserve">.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b/>
          <w:bCs/>
          <w:color w:val="000000"/>
          <w:sz w:val="24"/>
          <w:szCs w:val="24"/>
        </w:rPr>
        <w:t xml:space="preserve">Belgelendirme </w:t>
      </w:r>
      <w:r w:rsidRPr="0097714D">
        <w:rPr>
          <w:rFonts w:ascii="Times New Roman" w:hAnsi="Times New Roman"/>
          <w:color w:val="000000"/>
          <w:sz w:val="24"/>
          <w:szCs w:val="24"/>
        </w:rPr>
        <w:t>(</w:t>
      </w:r>
      <w:r>
        <w:rPr>
          <w:rFonts w:ascii="Times New Roman" w:hAnsi="Times New Roman"/>
          <w:color w:val="000000"/>
          <w:sz w:val="24"/>
          <w:szCs w:val="24"/>
        </w:rPr>
        <w:t>Bakınız: 51 inci paragraf</w:t>
      </w:r>
      <w:r w:rsidRPr="0097714D">
        <w:rPr>
          <w:rFonts w:ascii="Times New Roman" w:hAnsi="Times New Roman"/>
          <w:color w:val="000000"/>
          <w:sz w:val="24"/>
          <w:szCs w:val="24"/>
        </w:rPr>
        <w:t>)</w:t>
      </w:r>
    </w:p>
    <w:p w:rsidR="007473A8" w:rsidRPr="0097714D" w:rsidRDefault="007473A8" w:rsidP="009879F5">
      <w:pPr>
        <w:autoSpaceDE w:val="0"/>
        <w:autoSpaceDN w:val="0"/>
        <w:adjustRightInd w:val="0"/>
        <w:spacing w:before="120"/>
        <w:ind w:left="720" w:hanging="720"/>
        <w:jc w:val="both"/>
        <w:rPr>
          <w:rFonts w:ascii="Times New Roman" w:hAnsi="Times New Roman"/>
          <w:color w:val="000000"/>
          <w:sz w:val="24"/>
          <w:szCs w:val="24"/>
        </w:rPr>
      </w:pPr>
      <w:r>
        <w:rPr>
          <w:rFonts w:ascii="Times New Roman" w:hAnsi="Times New Roman"/>
          <w:color w:val="000000"/>
          <w:sz w:val="24"/>
          <w:szCs w:val="24"/>
        </w:rPr>
        <w:t>A4</w:t>
      </w:r>
      <w:r w:rsidRPr="00BC22E0">
        <w:rPr>
          <w:rFonts w:ascii="Times New Roman" w:hAnsi="Times New Roman"/>
          <w:color w:val="000000"/>
          <w:sz w:val="24"/>
          <w:szCs w:val="24"/>
        </w:rPr>
        <w:t xml:space="preserve">6. </w:t>
      </w:r>
      <w:r>
        <w:rPr>
          <w:rFonts w:ascii="Times New Roman" w:hAnsi="Times New Roman"/>
          <w:color w:val="000000"/>
          <w:sz w:val="24"/>
          <w:szCs w:val="24"/>
        </w:rPr>
        <w:t xml:space="preserve"> </w:t>
      </w:r>
      <w:r w:rsidRPr="00BC22E0">
        <w:rPr>
          <w:rFonts w:ascii="Times New Roman" w:hAnsi="Times New Roman"/>
          <w:color w:val="000000"/>
          <w:sz w:val="24"/>
          <w:szCs w:val="24"/>
        </w:rPr>
        <w:t xml:space="preserve">KKS 1 (veya </w:t>
      </w:r>
      <w:r>
        <w:rPr>
          <w:rFonts w:ascii="Times New Roman" w:hAnsi="Times New Roman"/>
          <w:sz w:val="24"/>
          <w:szCs w:val="24"/>
        </w:rPr>
        <w:t>en az</w:t>
      </w:r>
      <w:r w:rsidRPr="008A7DB5">
        <w:rPr>
          <w:rFonts w:ascii="Times New Roman" w:hAnsi="Times New Roman"/>
          <w:sz w:val="24"/>
          <w:szCs w:val="24"/>
        </w:rPr>
        <w:t xml:space="preserve"> </w:t>
      </w:r>
      <w:r w:rsidRPr="00BC22E0">
        <w:rPr>
          <w:rFonts w:ascii="Times New Roman" w:hAnsi="Times New Roman"/>
          <w:color w:val="000000"/>
          <w:sz w:val="24"/>
          <w:szCs w:val="24"/>
        </w:rPr>
        <w:t>KKS 1’de öngörülen yükümlülükleri karşılayacak muhtevadaki diğer mevzuat hükümleri) denetim şirketlerinin, çalışma kâğıtlarının nihai denetim dosyasında birleştirme işlemini zamanında tamamlamalarına yönelik politika ve prosedürler oluşturmalarını gerektirir.</w:t>
      </w:r>
      <w:r w:rsidRPr="00BC22E0">
        <w:rPr>
          <w:rStyle w:val="FootnoteReference"/>
          <w:rFonts w:ascii="Times New Roman" w:hAnsi="Times New Roman"/>
          <w:color w:val="000000"/>
          <w:sz w:val="24"/>
          <w:szCs w:val="24"/>
        </w:rPr>
        <w:footnoteReference w:customMarkFollows="1" w:id="15"/>
        <w:t>15</w:t>
      </w:r>
      <w:r w:rsidRPr="00BC22E0">
        <w:rPr>
          <w:rFonts w:ascii="Times New Roman" w:hAnsi="Times New Roman"/>
          <w:color w:val="000000"/>
          <w:sz w:val="24"/>
          <w:szCs w:val="24"/>
        </w:rPr>
        <w:t xml:space="preserve"> Çalışma kâğıtlarının nihai denetim dosyasında birleştirilmesi işleminin tamamlanması için uygun süre</w:t>
      </w:r>
      <w:r>
        <w:rPr>
          <w:rFonts w:ascii="Times New Roman" w:hAnsi="Times New Roman"/>
          <w:color w:val="000000"/>
          <w:sz w:val="24"/>
          <w:szCs w:val="24"/>
        </w:rPr>
        <w:t xml:space="preserve"> </w:t>
      </w:r>
      <w:r w:rsidRPr="00BC22E0">
        <w:rPr>
          <w:rFonts w:ascii="Times New Roman" w:hAnsi="Times New Roman"/>
          <w:color w:val="000000"/>
          <w:sz w:val="24"/>
          <w:szCs w:val="24"/>
        </w:rPr>
        <w:t>hizmet kuruluşu denetçisi raporu tarihinden itibaren en fazla altmış gündür.</w:t>
      </w:r>
      <w:r w:rsidRPr="00BC22E0">
        <w:rPr>
          <w:rStyle w:val="FootnoteReference"/>
          <w:rFonts w:ascii="Times New Roman" w:hAnsi="Times New Roman"/>
          <w:color w:val="000000"/>
          <w:sz w:val="24"/>
          <w:szCs w:val="24"/>
        </w:rPr>
        <w:footnoteReference w:customMarkFollows="1" w:id="16"/>
        <w:t>16</w:t>
      </w:r>
    </w:p>
    <w:p w:rsidR="007473A8" w:rsidRPr="00251823"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color w:val="000000"/>
          <w:sz w:val="24"/>
          <w:szCs w:val="24"/>
        </w:rPr>
        <w:t>Hizmet Kuruluşu Denetçisi</w:t>
      </w:r>
      <w:r w:rsidRPr="001A74E8">
        <w:rPr>
          <w:rFonts w:ascii="Times New Roman" w:hAnsi="Times New Roman"/>
          <w:b/>
          <w:color w:val="000000"/>
          <w:sz w:val="24"/>
          <w:szCs w:val="24"/>
        </w:rPr>
        <w:t xml:space="preserve">nin </w:t>
      </w:r>
      <w:r>
        <w:rPr>
          <w:rFonts w:ascii="Times New Roman" w:hAnsi="Times New Roman"/>
          <w:b/>
          <w:color w:val="000000"/>
          <w:sz w:val="24"/>
          <w:szCs w:val="24"/>
        </w:rPr>
        <w:t>Güvence Raporunu</w:t>
      </w:r>
      <w:r w:rsidRPr="001A74E8">
        <w:rPr>
          <w:rFonts w:ascii="Times New Roman" w:hAnsi="Times New Roman"/>
          <w:b/>
          <w:color w:val="000000"/>
          <w:sz w:val="24"/>
          <w:szCs w:val="24"/>
        </w:rPr>
        <w:t xml:space="preserve"> </w:t>
      </w:r>
      <w:r>
        <w:rPr>
          <w:rFonts w:ascii="Times New Roman" w:hAnsi="Times New Roman"/>
          <w:b/>
          <w:color w:val="000000"/>
          <w:sz w:val="24"/>
          <w:szCs w:val="24"/>
        </w:rPr>
        <w:t>Hazırla</w:t>
      </w:r>
      <w:r w:rsidRPr="001A74E8">
        <w:rPr>
          <w:rFonts w:ascii="Times New Roman" w:hAnsi="Times New Roman"/>
          <w:b/>
          <w:color w:val="000000"/>
          <w:sz w:val="24"/>
          <w:szCs w:val="24"/>
        </w:rPr>
        <w:t>ması</w:t>
      </w:r>
    </w:p>
    <w:p w:rsidR="007473A8" w:rsidRPr="0097714D"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Hizmet Kuruluşu Denetçisinin Güvence Raporunun İçeriği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53</w:t>
      </w:r>
      <w:r>
        <w:rPr>
          <w:rFonts w:ascii="Times New Roman" w:hAnsi="Times New Roman"/>
          <w:color w:val="000000"/>
          <w:sz w:val="24"/>
          <w:szCs w:val="24"/>
        </w:rPr>
        <w:t xml:space="preserve"> üncü paragraf</w:t>
      </w:r>
      <w:r w:rsidRPr="0097714D">
        <w:rPr>
          <w:rFonts w:ascii="Times New Roman" w:hAnsi="Times New Roman"/>
          <w:color w:val="000000"/>
          <w:sz w:val="24"/>
          <w:szCs w:val="24"/>
        </w:rPr>
        <w:t>)</w:t>
      </w:r>
    </w:p>
    <w:p w:rsidR="007473A8" w:rsidRPr="0097714D" w:rsidRDefault="007473A8" w:rsidP="009A0781">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A4</w:t>
      </w:r>
      <w:r w:rsidRPr="0097714D">
        <w:rPr>
          <w:rFonts w:ascii="Times New Roman" w:hAnsi="Times New Roman"/>
          <w:color w:val="000000"/>
          <w:sz w:val="24"/>
          <w:szCs w:val="24"/>
        </w:rPr>
        <w:t xml:space="preserve">7. </w:t>
      </w:r>
      <w:r>
        <w:rPr>
          <w:rFonts w:ascii="Times New Roman" w:hAnsi="Times New Roman"/>
          <w:color w:val="000000"/>
          <w:sz w:val="24"/>
          <w:szCs w:val="24"/>
        </w:rPr>
        <w:tab/>
        <w:t>Hizmet kuruluşu denetçilerinin güvence raporlarına ve ilgili hizmet kuruluşlarının beyanlarına ilişkin örneklere Ek 1 ve Ek 2’de yer verilmiştir.</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Hizmet Kuruluşu Denetçisinin Güvence Raporunun Amaçları ve Hedef Kullanıcıları </w:t>
      </w:r>
      <w:r w:rsidRPr="0097714D">
        <w:rPr>
          <w:rFonts w:ascii="Times New Roman" w:hAnsi="Times New Roman"/>
          <w:color w:val="000000"/>
          <w:sz w:val="24"/>
          <w:szCs w:val="24"/>
        </w:rPr>
        <w:t>(</w:t>
      </w:r>
      <w:r>
        <w:rPr>
          <w:rFonts w:ascii="Times New Roman" w:hAnsi="Times New Roman"/>
          <w:color w:val="000000"/>
          <w:sz w:val="24"/>
          <w:szCs w:val="24"/>
        </w:rPr>
        <w:t>Bakınız: 53(d</w:t>
      </w:r>
      <w:r w:rsidRPr="0097714D">
        <w:rPr>
          <w:rFonts w:ascii="Times New Roman" w:hAnsi="Times New Roman"/>
          <w:color w:val="000000"/>
          <w:sz w:val="24"/>
          <w:szCs w:val="24"/>
        </w:rPr>
        <w:t>)</w:t>
      </w:r>
      <w:r>
        <w:rPr>
          <w:rFonts w:ascii="Times New Roman" w:hAnsi="Times New Roman"/>
          <w:color w:val="000000"/>
          <w:sz w:val="24"/>
          <w:szCs w:val="24"/>
        </w:rPr>
        <w:t xml:space="preserve"> paragrafı</w:t>
      </w:r>
      <w:r w:rsidRPr="0097714D">
        <w:rPr>
          <w:rFonts w:ascii="Times New Roman" w:hAnsi="Times New Roman"/>
          <w:color w:val="000000"/>
          <w:sz w:val="24"/>
          <w:szCs w:val="24"/>
        </w:rPr>
        <w:t>)</w:t>
      </w:r>
    </w:p>
    <w:p w:rsidR="007473A8" w:rsidRPr="0097714D" w:rsidRDefault="007473A8" w:rsidP="006464B7">
      <w:pPr>
        <w:autoSpaceDE w:val="0"/>
        <w:autoSpaceDN w:val="0"/>
        <w:adjustRightInd w:val="0"/>
        <w:spacing w:before="120"/>
        <w:ind w:left="709" w:hanging="709"/>
        <w:jc w:val="both"/>
        <w:rPr>
          <w:rFonts w:ascii="Times New Roman" w:hAnsi="Times New Roman"/>
          <w:color w:val="000000"/>
          <w:sz w:val="24"/>
          <w:szCs w:val="24"/>
        </w:rPr>
      </w:pPr>
      <w:r w:rsidRPr="002C1444">
        <w:rPr>
          <w:rFonts w:ascii="Times New Roman" w:hAnsi="Times New Roman"/>
          <w:color w:val="000000"/>
          <w:sz w:val="24"/>
          <w:szCs w:val="24"/>
        </w:rPr>
        <w:t>A48.   Bir hizmet kuruluşundaki kontrollerle ilgili rapor vermek üzere yapılan denetimlerde kullanılan kıstaslar</w:t>
      </w:r>
      <w:r>
        <w:rPr>
          <w:rFonts w:ascii="Times New Roman" w:hAnsi="Times New Roman"/>
          <w:color w:val="000000"/>
          <w:sz w:val="24"/>
          <w:szCs w:val="24"/>
        </w:rPr>
        <w:t xml:space="preserve">, </w:t>
      </w:r>
      <w:r w:rsidRPr="002C1444">
        <w:rPr>
          <w:rFonts w:ascii="Times New Roman" w:hAnsi="Times New Roman"/>
          <w:color w:val="000000"/>
          <w:sz w:val="24"/>
          <w:szCs w:val="24"/>
        </w:rPr>
        <w:t>sistem</w:t>
      </w:r>
      <w:r>
        <w:rPr>
          <w:rFonts w:ascii="Times New Roman" w:hAnsi="Times New Roman"/>
          <w:color w:val="000000"/>
          <w:sz w:val="24"/>
          <w:szCs w:val="24"/>
        </w:rPr>
        <w:t>in</w:t>
      </w:r>
      <w:r w:rsidRPr="002C1444">
        <w:rPr>
          <w:rFonts w:ascii="Times New Roman" w:hAnsi="Times New Roman"/>
          <w:color w:val="000000"/>
          <w:sz w:val="24"/>
          <w:szCs w:val="24"/>
        </w:rPr>
        <w:t xml:space="preserve"> </w:t>
      </w:r>
      <w:r>
        <w:rPr>
          <w:rFonts w:ascii="Times New Roman" w:hAnsi="Times New Roman"/>
          <w:color w:val="000000"/>
          <w:sz w:val="24"/>
          <w:szCs w:val="24"/>
        </w:rPr>
        <w:t xml:space="preserve">hizmet alan işletmelerce </w:t>
      </w:r>
      <w:r w:rsidRPr="002C1444">
        <w:rPr>
          <w:rFonts w:ascii="Times New Roman" w:hAnsi="Times New Roman"/>
          <w:color w:val="000000"/>
          <w:sz w:val="24"/>
          <w:szCs w:val="24"/>
        </w:rPr>
        <w:t xml:space="preserve">finansal raporlama için nasıl </w:t>
      </w:r>
      <w:r>
        <w:rPr>
          <w:rFonts w:ascii="Times New Roman" w:hAnsi="Times New Roman"/>
          <w:color w:val="000000"/>
          <w:sz w:val="24"/>
          <w:szCs w:val="24"/>
        </w:rPr>
        <w:t>kullanıldığını</w:t>
      </w:r>
      <w:r w:rsidRPr="002C1444">
        <w:rPr>
          <w:rFonts w:ascii="Times New Roman" w:hAnsi="Times New Roman"/>
          <w:color w:val="000000"/>
          <w:sz w:val="24"/>
          <w:szCs w:val="24"/>
        </w:rPr>
        <w:t xml:space="preserve"> bilen kişilere</w:t>
      </w:r>
      <w:r>
        <w:rPr>
          <w:rFonts w:ascii="Times New Roman" w:hAnsi="Times New Roman"/>
          <w:color w:val="000000"/>
          <w:sz w:val="24"/>
          <w:szCs w:val="24"/>
        </w:rPr>
        <w:t>,</w:t>
      </w:r>
      <w:r w:rsidRPr="002C1444">
        <w:rPr>
          <w:rFonts w:ascii="Times New Roman" w:hAnsi="Times New Roman"/>
          <w:color w:val="000000"/>
          <w:sz w:val="24"/>
          <w:szCs w:val="24"/>
        </w:rPr>
        <w:t xml:space="preserve"> yalnızca</w:t>
      </w:r>
      <w:r>
        <w:rPr>
          <w:rFonts w:ascii="Times New Roman" w:hAnsi="Times New Roman"/>
          <w:color w:val="000000"/>
          <w:sz w:val="24"/>
          <w:szCs w:val="24"/>
        </w:rPr>
        <w:t>,</w:t>
      </w:r>
      <w:r w:rsidRPr="002C1444">
        <w:rPr>
          <w:rFonts w:ascii="Times New Roman" w:hAnsi="Times New Roman"/>
          <w:color w:val="000000"/>
          <w:sz w:val="24"/>
          <w:szCs w:val="24"/>
        </w:rPr>
        <w:t xml:space="preserve"> kontroller de dâhil</w:t>
      </w:r>
      <w:r>
        <w:rPr>
          <w:rFonts w:ascii="Times New Roman" w:hAnsi="Times New Roman"/>
          <w:color w:val="000000"/>
          <w:sz w:val="24"/>
          <w:szCs w:val="24"/>
        </w:rPr>
        <w:t>,</w:t>
      </w:r>
      <w:r w:rsidRPr="002C1444">
        <w:rPr>
          <w:rFonts w:ascii="Times New Roman" w:hAnsi="Times New Roman"/>
          <w:color w:val="000000"/>
          <w:sz w:val="24"/>
          <w:szCs w:val="24"/>
        </w:rPr>
        <w:t xml:space="preserve"> hizmet kuruluşunun </w:t>
      </w:r>
      <w:r>
        <w:rPr>
          <w:rFonts w:ascii="Times New Roman" w:hAnsi="Times New Roman"/>
          <w:color w:val="000000"/>
          <w:sz w:val="24"/>
          <w:szCs w:val="24"/>
        </w:rPr>
        <w:t>sistemi hakkında bilgi vermek amacıyla ilgi</w:t>
      </w:r>
      <w:r w:rsidRPr="002C1444">
        <w:rPr>
          <w:rFonts w:ascii="Times New Roman" w:hAnsi="Times New Roman"/>
          <w:color w:val="000000"/>
          <w:sz w:val="24"/>
          <w:szCs w:val="24"/>
        </w:rPr>
        <w:t xml:space="preserve">lidir. Bu </w:t>
      </w:r>
      <w:r>
        <w:rPr>
          <w:rFonts w:ascii="Times New Roman" w:hAnsi="Times New Roman"/>
          <w:color w:val="000000"/>
          <w:sz w:val="24"/>
          <w:szCs w:val="24"/>
        </w:rPr>
        <w:t>nedenle</w:t>
      </w:r>
      <w:r w:rsidRPr="002C1444">
        <w:rPr>
          <w:rFonts w:ascii="Times New Roman" w:hAnsi="Times New Roman"/>
          <w:color w:val="000000"/>
          <w:sz w:val="24"/>
          <w:szCs w:val="24"/>
        </w:rPr>
        <w:t xml:space="preserve"> </w:t>
      </w:r>
      <w:r>
        <w:rPr>
          <w:rFonts w:ascii="Times New Roman" w:hAnsi="Times New Roman"/>
          <w:color w:val="000000"/>
          <w:sz w:val="24"/>
          <w:szCs w:val="24"/>
        </w:rPr>
        <w:t>söz konusu</w:t>
      </w:r>
      <w:r w:rsidRPr="002C1444">
        <w:rPr>
          <w:rFonts w:ascii="Times New Roman" w:hAnsi="Times New Roman"/>
          <w:color w:val="000000"/>
          <w:sz w:val="24"/>
          <w:szCs w:val="24"/>
        </w:rPr>
        <w:t xml:space="preserve"> durum hizmet kuruluşu denetçisinin güvence raporunda belirtilir. Ayrıca, </w:t>
      </w:r>
      <w:r w:rsidRPr="00BB741E">
        <w:rPr>
          <w:rFonts w:ascii="Times New Roman" w:hAnsi="Times New Roman"/>
          <w:color w:val="000000"/>
          <w:sz w:val="24"/>
          <w:szCs w:val="24"/>
        </w:rPr>
        <w:t>hizmet kuruluşu denetçisi güvence raporunun hedef kullanıcılar dışındaki kişilere dağıtımını</w:t>
      </w:r>
      <w:r>
        <w:rPr>
          <w:rFonts w:ascii="Times New Roman" w:hAnsi="Times New Roman"/>
          <w:color w:val="000000"/>
          <w:sz w:val="24"/>
          <w:szCs w:val="24"/>
        </w:rPr>
        <w:t>,</w:t>
      </w:r>
      <w:r w:rsidRPr="00BB741E">
        <w:rPr>
          <w:rFonts w:ascii="Times New Roman" w:hAnsi="Times New Roman"/>
          <w:color w:val="000000"/>
          <w:sz w:val="24"/>
          <w:szCs w:val="24"/>
        </w:rPr>
        <w:t xml:space="preserve"> başkaları tarafından veya başka amaçlarla kullanımını özel olarak kısıtlayan ifadelere yer vermenin uygun olacağını düşünebilir.</w:t>
      </w:r>
      <w:r>
        <w:rPr>
          <w:rFonts w:ascii="Times New Roman" w:hAnsi="Times New Roman"/>
          <w:color w:val="000000"/>
          <w:sz w:val="24"/>
          <w:szCs w:val="24"/>
        </w:rPr>
        <w:t xml:space="preserve">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Kontrol Testlerinin Tanımı </w:t>
      </w:r>
      <w:r w:rsidRPr="0097714D">
        <w:rPr>
          <w:rFonts w:ascii="Times New Roman" w:hAnsi="Times New Roman"/>
          <w:color w:val="000000"/>
          <w:sz w:val="24"/>
          <w:szCs w:val="24"/>
        </w:rPr>
        <w:t>(</w:t>
      </w:r>
      <w:r>
        <w:rPr>
          <w:rFonts w:ascii="Times New Roman" w:hAnsi="Times New Roman"/>
          <w:color w:val="000000"/>
          <w:sz w:val="24"/>
          <w:szCs w:val="24"/>
        </w:rPr>
        <w:t>Bakınız: 54 üncü paragraf</w:t>
      </w:r>
      <w:r w:rsidRPr="0097714D">
        <w:rPr>
          <w:rFonts w:ascii="Times New Roman" w:hAnsi="Times New Roman"/>
          <w:color w:val="000000"/>
          <w:sz w:val="24"/>
          <w:szCs w:val="24"/>
        </w:rPr>
        <w:t>)</w:t>
      </w:r>
    </w:p>
    <w:p w:rsidR="007473A8" w:rsidRPr="003431A7" w:rsidRDefault="007473A8" w:rsidP="006464B7">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A4</w:t>
      </w:r>
      <w:r w:rsidRPr="0097714D">
        <w:rPr>
          <w:rFonts w:ascii="Times New Roman" w:hAnsi="Times New Roman"/>
          <w:color w:val="000000"/>
          <w:sz w:val="24"/>
          <w:szCs w:val="24"/>
        </w:rPr>
        <w:t xml:space="preserve">9. </w:t>
      </w:r>
      <w:r>
        <w:rPr>
          <w:rFonts w:ascii="Times New Roman" w:hAnsi="Times New Roman"/>
          <w:color w:val="000000"/>
          <w:sz w:val="24"/>
          <w:szCs w:val="24"/>
        </w:rPr>
        <w:t xml:space="preserve"> 2 nci tip bir </w:t>
      </w:r>
      <w:r w:rsidRPr="003431A7">
        <w:rPr>
          <w:rFonts w:ascii="Times New Roman" w:hAnsi="Times New Roman"/>
          <w:color w:val="000000"/>
          <w:sz w:val="24"/>
          <w:szCs w:val="24"/>
        </w:rPr>
        <w:t xml:space="preserve">rapor için kontrol testlerinin niteliğini tanımlarken, hizmet kuruluşu denetçisinin aşağıdaki hususlara yer vermesi, güvence raporunun kullanıcılarına yardımcı olur: </w:t>
      </w:r>
    </w:p>
    <w:p w:rsidR="007473A8"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Sapmaların tespit edildiği tüm testlerin sonuçları</w:t>
      </w:r>
      <w:r w:rsidRPr="003431A7">
        <w:rPr>
          <w:rFonts w:ascii="Times New Roman" w:hAnsi="Times New Roman"/>
          <w:color w:val="000000"/>
          <w:sz w:val="24"/>
          <w:szCs w:val="24"/>
        </w:rPr>
        <w:t xml:space="preserve"> </w:t>
      </w:r>
      <w:r>
        <w:rPr>
          <w:rFonts w:ascii="Times New Roman" w:hAnsi="Times New Roman"/>
          <w:color w:val="000000"/>
          <w:sz w:val="24"/>
          <w:szCs w:val="24"/>
        </w:rPr>
        <w:t>(</w:t>
      </w:r>
      <w:r w:rsidRPr="003431A7">
        <w:rPr>
          <w:rFonts w:ascii="Times New Roman" w:hAnsi="Times New Roman"/>
          <w:color w:val="000000"/>
          <w:sz w:val="24"/>
          <w:szCs w:val="24"/>
        </w:rPr>
        <w:t xml:space="preserve">Hizmet kuruluşu denetçisinin ilgili kontrol amacına ulaşıldığı </w:t>
      </w:r>
      <w:r>
        <w:rPr>
          <w:rFonts w:ascii="Times New Roman" w:hAnsi="Times New Roman"/>
          <w:color w:val="000000"/>
          <w:sz w:val="24"/>
          <w:szCs w:val="24"/>
        </w:rPr>
        <w:t>sonucuna varmasını sağlayan başka kontroller belirlenmiş</w:t>
      </w:r>
      <w:r w:rsidRPr="003431A7">
        <w:rPr>
          <w:rFonts w:ascii="Times New Roman" w:hAnsi="Times New Roman"/>
          <w:color w:val="000000"/>
          <w:sz w:val="24"/>
          <w:szCs w:val="24"/>
        </w:rPr>
        <w:t xml:space="preserve"> </w:t>
      </w:r>
      <w:r>
        <w:rPr>
          <w:rFonts w:ascii="Times New Roman" w:hAnsi="Times New Roman"/>
          <w:color w:val="000000"/>
          <w:sz w:val="24"/>
          <w:szCs w:val="24"/>
        </w:rPr>
        <w:t xml:space="preserve">olsa bile </w:t>
      </w:r>
      <w:r w:rsidRPr="003431A7">
        <w:rPr>
          <w:rFonts w:ascii="Times New Roman" w:hAnsi="Times New Roman"/>
          <w:color w:val="000000"/>
          <w:sz w:val="24"/>
          <w:szCs w:val="24"/>
        </w:rPr>
        <w:t>veya test edilen kontrol daha sonra</w:t>
      </w:r>
      <w:r>
        <w:rPr>
          <w:rFonts w:ascii="Times New Roman" w:hAnsi="Times New Roman"/>
          <w:color w:val="000000"/>
          <w:sz w:val="24"/>
          <w:szCs w:val="24"/>
        </w:rPr>
        <w:t xml:space="preserve"> hizmet kuruluşunun sistem tanımından çıkarılmış olsa dahi).</w:t>
      </w:r>
    </w:p>
    <w:p w:rsidR="007473A8" w:rsidRPr="002C273D" w:rsidRDefault="007473A8" w:rsidP="00D43F18">
      <w:pPr>
        <w:pStyle w:val="ListParagraph"/>
        <w:numPr>
          <w:ilvl w:val="0"/>
          <w:numId w:val="42"/>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Hizmet kuruluşu denetçisinin ilgili faktörleri tespit ettiği ölçüde, belirlenen sapmalara ait nedensel faktörlerle ilgili bilgiler.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i/>
          <w:iCs/>
          <w:color w:val="000000"/>
          <w:sz w:val="24"/>
          <w:szCs w:val="24"/>
        </w:rPr>
        <w:t xml:space="preserve">Olumlu Görüş Dışındaki Görüşler </w:t>
      </w:r>
      <w:r w:rsidRPr="0097714D">
        <w:rPr>
          <w:rFonts w:ascii="Times New Roman" w:hAnsi="Times New Roman"/>
          <w:color w:val="000000"/>
          <w:sz w:val="24"/>
          <w:szCs w:val="24"/>
        </w:rPr>
        <w:t>(</w:t>
      </w:r>
      <w:r>
        <w:rPr>
          <w:rFonts w:ascii="Times New Roman" w:hAnsi="Times New Roman"/>
          <w:color w:val="000000"/>
          <w:sz w:val="24"/>
          <w:szCs w:val="24"/>
        </w:rPr>
        <w:t xml:space="preserve">Bakınız: </w:t>
      </w:r>
      <w:r w:rsidRPr="0097714D">
        <w:rPr>
          <w:rFonts w:ascii="Times New Roman" w:hAnsi="Times New Roman"/>
          <w:color w:val="000000"/>
          <w:sz w:val="24"/>
          <w:szCs w:val="24"/>
        </w:rPr>
        <w:t>55</w:t>
      </w:r>
      <w:r>
        <w:rPr>
          <w:rFonts w:ascii="Times New Roman" w:hAnsi="Times New Roman"/>
          <w:color w:val="000000"/>
          <w:sz w:val="24"/>
          <w:szCs w:val="24"/>
        </w:rPr>
        <w:t xml:space="preserve"> inci paragraf</w:t>
      </w:r>
      <w:r w:rsidRPr="0097714D">
        <w:rPr>
          <w:rFonts w:ascii="Times New Roman" w:hAnsi="Times New Roman"/>
          <w:color w:val="000000"/>
          <w:sz w:val="24"/>
          <w:szCs w:val="24"/>
        </w:rPr>
        <w:t>)</w:t>
      </w:r>
    </w:p>
    <w:p w:rsidR="007473A8" w:rsidRPr="003431A7" w:rsidRDefault="007473A8" w:rsidP="006464B7">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A5</w:t>
      </w:r>
      <w:r w:rsidRPr="0097714D">
        <w:rPr>
          <w:rFonts w:ascii="Times New Roman" w:hAnsi="Times New Roman"/>
          <w:color w:val="000000"/>
          <w:sz w:val="24"/>
          <w:szCs w:val="24"/>
        </w:rPr>
        <w:t xml:space="preserve">0. </w:t>
      </w:r>
      <w:r>
        <w:rPr>
          <w:rFonts w:ascii="Times New Roman" w:hAnsi="Times New Roman"/>
          <w:color w:val="000000"/>
          <w:sz w:val="24"/>
          <w:szCs w:val="24"/>
        </w:rPr>
        <w:tab/>
        <w:t xml:space="preserve">Olumlu görüş dışında bir görüş içeren hizmet kuruluşu denetçisi güvence raporlarının </w:t>
      </w:r>
      <w:r w:rsidRPr="003431A7">
        <w:rPr>
          <w:rFonts w:ascii="Times New Roman" w:hAnsi="Times New Roman"/>
          <w:color w:val="000000"/>
          <w:sz w:val="24"/>
          <w:szCs w:val="24"/>
        </w:rPr>
        <w:t xml:space="preserve">unsurlarına ilişkin örneklere Ek 3’de yer verilmiştir. </w:t>
      </w:r>
    </w:p>
    <w:p w:rsidR="007473A8" w:rsidRPr="003431A7" w:rsidRDefault="007473A8" w:rsidP="006464B7">
      <w:pPr>
        <w:autoSpaceDE w:val="0"/>
        <w:autoSpaceDN w:val="0"/>
        <w:adjustRightInd w:val="0"/>
        <w:spacing w:before="120"/>
        <w:ind w:left="709" w:hanging="709"/>
        <w:jc w:val="both"/>
        <w:rPr>
          <w:rFonts w:ascii="Times New Roman" w:hAnsi="Times New Roman"/>
          <w:color w:val="000000"/>
          <w:sz w:val="24"/>
          <w:szCs w:val="24"/>
        </w:rPr>
      </w:pPr>
      <w:r w:rsidRPr="003431A7">
        <w:rPr>
          <w:rFonts w:ascii="Times New Roman" w:hAnsi="Times New Roman"/>
          <w:color w:val="000000"/>
          <w:sz w:val="24"/>
          <w:szCs w:val="24"/>
        </w:rPr>
        <w:t xml:space="preserve">A51.  </w:t>
      </w:r>
      <w:r w:rsidRPr="003431A7">
        <w:rPr>
          <w:rFonts w:ascii="Times New Roman" w:hAnsi="Times New Roman"/>
          <w:color w:val="000000"/>
          <w:sz w:val="24"/>
          <w:szCs w:val="24"/>
        </w:rPr>
        <w:tab/>
        <w:t>Hizmet kuruluşu denetçisi, olumsuz bir görüş vermiş veya görüş vermekten kaçınmış olsa dahi, kendisinin haberdar olduğu ve olumlu görüş dışında bir görüş verilmesini gerektirecek diğer hususların sebeplerinin ve etkilerinin olumlu görüş dışında bir görüş verilmesinin dayanağı paragrafında açıklanması uygun olabilir.</w:t>
      </w:r>
    </w:p>
    <w:p w:rsidR="007473A8" w:rsidRDefault="007473A8" w:rsidP="006464B7">
      <w:pPr>
        <w:autoSpaceDE w:val="0"/>
        <w:autoSpaceDN w:val="0"/>
        <w:adjustRightInd w:val="0"/>
        <w:spacing w:before="120"/>
        <w:ind w:left="709" w:hanging="709"/>
        <w:jc w:val="both"/>
        <w:rPr>
          <w:rFonts w:ascii="Times New Roman" w:hAnsi="Times New Roman"/>
          <w:color w:val="000000"/>
          <w:sz w:val="24"/>
          <w:szCs w:val="24"/>
        </w:rPr>
      </w:pPr>
      <w:r w:rsidRPr="003431A7">
        <w:rPr>
          <w:rFonts w:ascii="Times New Roman" w:hAnsi="Times New Roman"/>
          <w:color w:val="000000"/>
          <w:sz w:val="24"/>
          <w:szCs w:val="24"/>
        </w:rPr>
        <w:t xml:space="preserve">A52. </w:t>
      </w:r>
      <w:r w:rsidRPr="003431A7">
        <w:rPr>
          <w:rFonts w:ascii="Times New Roman" w:hAnsi="Times New Roman"/>
          <w:color w:val="000000"/>
          <w:sz w:val="24"/>
          <w:szCs w:val="24"/>
        </w:rPr>
        <w:tab/>
        <w:t xml:space="preserve">Kapsam sınırlaması sebebiyle görüş vermekten kaçınma durumunda, uygulanan prosedürlerin belirtilmesi ya da hizmet kuruluşu denetçisinin denetiminin özelliklerini </w:t>
      </w:r>
      <w:r>
        <w:rPr>
          <w:rFonts w:ascii="Times New Roman" w:hAnsi="Times New Roman"/>
          <w:color w:val="000000"/>
          <w:sz w:val="24"/>
          <w:szCs w:val="24"/>
        </w:rPr>
        <w:t>belirten</w:t>
      </w:r>
      <w:r w:rsidRPr="003431A7">
        <w:rPr>
          <w:rFonts w:ascii="Times New Roman" w:hAnsi="Times New Roman"/>
          <w:color w:val="000000"/>
          <w:sz w:val="24"/>
          <w:szCs w:val="24"/>
        </w:rPr>
        <w:t xml:space="preserve"> </w:t>
      </w:r>
      <w:r>
        <w:rPr>
          <w:rFonts w:ascii="Times New Roman" w:hAnsi="Times New Roman"/>
          <w:color w:val="000000"/>
          <w:sz w:val="24"/>
          <w:szCs w:val="24"/>
        </w:rPr>
        <w:t>açıklamalar</w:t>
      </w:r>
      <w:r w:rsidRPr="003431A7">
        <w:rPr>
          <w:rFonts w:ascii="Times New Roman" w:hAnsi="Times New Roman"/>
          <w:color w:val="000000"/>
          <w:sz w:val="24"/>
          <w:szCs w:val="24"/>
        </w:rPr>
        <w:t xml:space="preserve"> eklenmesi genellikle uygun olmaz; böyle yapılması görüş vermekten kaçınmaya gölge düşürebilir.</w:t>
      </w:r>
      <w:r>
        <w:rPr>
          <w:rFonts w:ascii="Times New Roman" w:hAnsi="Times New Roman"/>
          <w:color w:val="000000"/>
          <w:sz w:val="24"/>
          <w:szCs w:val="24"/>
        </w:rPr>
        <w:t xml:space="preserve"> </w:t>
      </w:r>
    </w:p>
    <w:p w:rsidR="007473A8" w:rsidRDefault="007473A8" w:rsidP="000C6505">
      <w:pPr>
        <w:autoSpaceDE w:val="0"/>
        <w:autoSpaceDN w:val="0"/>
        <w:adjustRightInd w:val="0"/>
        <w:spacing w:before="120" w:after="120" w:line="360" w:lineRule="auto"/>
        <w:ind w:left="709" w:hanging="709"/>
        <w:jc w:val="both"/>
        <w:rPr>
          <w:rFonts w:ascii="Times New Roman" w:hAnsi="Times New Roman"/>
          <w:color w:val="000000"/>
          <w:sz w:val="24"/>
          <w:szCs w:val="24"/>
        </w:rPr>
      </w:pPr>
      <w:r w:rsidRPr="009B2A99">
        <w:rPr>
          <w:rFonts w:ascii="Times New Roman" w:hAnsi="Times New Roman"/>
          <w:b/>
          <w:color w:val="000000"/>
          <w:sz w:val="24"/>
          <w:szCs w:val="24"/>
        </w:rPr>
        <w:t xml:space="preserve">Diğer Bildirim Sorumlulukları </w:t>
      </w:r>
      <w:r w:rsidRPr="0097714D">
        <w:rPr>
          <w:rFonts w:ascii="Times New Roman" w:hAnsi="Times New Roman"/>
          <w:color w:val="000000"/>
          <w:sz w:val="24"/>
          <w:szCs w:val="24"/>
        </w:rPr>
        <w:t>(</w:t>
      </w:r>
      <w:r>
        <w:rPr>
          <w:rFonts w:ascii="Times New Roman" w:hAnsi="Times New Roman"/>
          <w:color w:val="000000"/>
          <w:sz w:val="24"/>
          <w:szCs w:val="24"/>
        </w:rPr>
        <w:t>Bakınız: 56 ncı paragraf</w:t>
      </w:r>
      <w:r w:rsidRPr="0097714D">
        <w:rPr>
          <w:rFonts w:ascii="Times New Roman" w:hAnsi="Times New Roman"/>
          <w:color w:val="000000"/>
          <w:sz w:val="24"/>
          <w:szCs w:val="24"/>
        </w:rPr>
        <w:t>)</w:t>
      </w:r>
    </w:p>
    <w:p w:rsidR="007473A8" w:rsidRPr="0097714D" w:rsidRDefault="007473A8" w:rsidP="006464B7">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A5</w:t>
      </w:r>
      <w:r w:rsidRPr="0097714D">
        <w:rPr>
          <w:rFonts w:ascii="Times New Roman" w:hAnsi="Times New Roman"/>
          <w:color w:val="000000"/>
          <w:sz w:val="24"/>
          <w:szCs w:val="24"/>
        </w:rPr>
        <w:t xml:space="preserve">3. </w:t>
      </w:r>
      <w:r>
        <w:rPr>
          <w:rFonts w:ascii="Times New Roman" w:hAnsi="Times New Roman"/>
          <w:color w:val="000000"/>
          <w:sz w:val="24"/>
          <w:szCs w:val="24"/>
        </w:rPr>
        <w:t xml:space="preserve"> 56 ncı paragrafta belirtilen durumlara karşılık vermek için atılacak uygun adımlar aşağıdakileri içerebilir: </w:t>
      </w:r>
    </w:p>
    <w:p w:rsidR="007473A8" w:rsidRDefault="007473A8">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sidRPr="0099401C">
        <w:rPr>
          <w:rFonts w:ascii="Times New Roman" w:hAnsi="Times New Roman"/>
          <w:color w:val="000000"/>
          <w:sz w:val="24"/>
          <w:szCs w:val="24"/>
        </w:rPr>
        <w:t>Atılabilecek farklı adımların sonuçlarına ili</w:t>
      </w:r>
      <w:r>
        <w:rPr>
          <w:rFonts w:ascii="Times New Roman" w:hAnsi="Times New Roman"/>
          <w:color w:val="000000"/>
          <w:sz w:val="24"/>
          <w:szCs w:val="24"/>
        </w:rPr>
        <w:t>şkin hukuki danışmanlık almak.</w:t>
      </w:r>
    </w:p>
    <w:p w:rsidR="007473A8" w:rsidRPr="0099401C" w:rsidRDefault="007473A8">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sidRPr="0099401C">
        <w:rPr>
          <w:rFonts w:ascii="Times New Roman" w:hAnsi="Times New Roman"/>
          <w:color w:val="000000"/>
          <w:sz w:val="24"/>
          <w:szCs w:val="24"/>
        </w:rPr>
        <w:t xml:space="preserve">Hizmet kuruluşundaki üst yönetimden sorumlu olanlarla </w:t>
      </w:r>
      <w:r>
        <w:rPr>
          <w:rFonts w:ascii="Times New Roman" w:hAnsi="Times New Roman"/>
          <w:color w:val="000000"/>
          <w:sz w:val="24"/>
          <w:szCs w:val="24"/>
        </w:rPr>
        <w:t>iletişim kurmak</w:t>
      </w:r>
      <w:r w:rsidRPr="0099401C">
        <w:rPr>
          <w:rFonts w:ascii="Times New Roman" w:hAnsi="Times New Roman"/>
          <w:color w:val="000000"/>
          <w:sz w:val="24"/>
          <w:szCs w:val="24"/>
        </w:rPr>
        <w:t xml:space="preserve">. </w:t>
      </w:r>
    </w:p>
    <w:p w:rsidR="007473A8" w:rsidRDefault="007473A8" w:rsidP="000C6505">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Pr>
          <w:rFonts w:ascii="Times New Roman" w:hAnsi="Times New Roman"/>
          <w:color w:val="000000"/>
          <w:sz w:val="24"/>
          <w:szCs w:val="24"/>
        </w:rPr>
        <w:t xml:space="preserve">Gerektiğinde üçüncü taraflarla (örneğin düzenleyici bir kurumla) iletişim kurmak. </w:t>
      </w:r>
    </w:p>
    <w:p w:rsidR="007473A8" w:rsidRDefault="007473A8" w:rsidP="000C6505">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Pr>
          <w:rFonts w:ascii="Times New Roman" w:hAnsi="Times New Roman"/>
          <w:color w:val="000000"/>
          <w:sz w:val="24"/>
          <w:szCs w:val="24"/>
        </w:rPr>
        <w:t>Olumlu görüş dışında bir görüş vermek veya Diğer Hususlar paragrafı eklemek.</w:t>
      </w:r>
    </w:p>
    <w:p w:rsidR="007473A8" w:rsidRPr="00E61539" w:rsidRDefault="007473A8" w:rsidP="000C6505">
      <w:pPr>
        <w:pStyle w:val="ListParagraph"/>
        <w:numPr>
          <w:ilvl w:val="0"/>
          <w:numId w:val="42"/>
        </w:numPr>
        <w:autoSpaceDE w:val="0"/>
        <w:autoSpaceDN w:val="0"/>
        <w:adjustRightInd w:val="0"/>
        <w:spacing w:before="120" w:after="120" w:line="360" w:lineRule="auto"/>
        <w:ind w:left="1418" w:hanging="709"/>
        <w:jc w:val="both"/>
        <w:rPr>
          <w:rFonts w:ascii="Times New Roman" w:hAnsi="Times New Roman"/>
          <w:color w:val="000000"/>
          <w:sz w:val="24"/>
          <w:szCs w:val="24"/>
        </w:rPr>
      </w:pPr>
      <w:r>
        <w:rPr>
          <w:rFonts w:ascii="Times New Roman" w:hAnsi="Times New Roman"/>
          <w:color w:val="000000"/>
          <w:sz w:val="24"/>
          <w:szCs w:val="24"/>
        </w:rPr>
        <w:t xml:space="preserve">Denetimden çekilmek. </w:t>
      </w:r>
      <w:r w:rsidRPr="00E61539">
        <w:rPr>
          <w:rFonts w:ascii="Times New Roman" w:hAnsi="Times New Roman"/>
          <w:color w:val="000000"/>
          <w:sz w:val="24"/>
          <w:szCs w:val="24"/>
        </w:rPr>
        <w:br w:type="page"/>
      </w:r>
    </w:p>
    <w:p w:rsidR="007473A8" w:rsidRPr="00D80F19" w:rsidRDefault="007473A8" w:rsidP="000C6505">
      <w:pPr>
        <w:autoSpaceDE w:val="0"/>
        <w:autoSpaceDN w:val="0"/>
        <w:adjustRightInd w:val="0"/>
        <w:spacing w:before="120" w:after="120" w:line="36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Ek </w:t>
      </w:r>
      <w:r w:rsidRPr="00D80F19">
        <w:rPr>
          <w:rFonts w:ascii="Times New Roman" w:hAnsi="Times New Roman"/>
          <w:b/>
          <w:bCs/>
          <w:color w:val="000000"/>
          <w:sz w:val="24"/>
          <w:szCs w:val="24"/>
        </w:rPr>
        <w:t>1</w:t>
      </w:r>
    </w:p>
    <w:p w:rsidR="007473A8" w:rsidRPr="00272B65" w:rsidRDefault="007473A8" w:rsidP="00272B65">
      <w:pPr>
        <w:autoSpaceDE w:val="0"/>
        <w:autoSpaceDN w:val="0"/>
        <w:adjustRightInd w:val="0"/>
        <w:spacing w:before="120" w:after="120" w:line="360" w:lineRule="auto"/>
        <w:jc w:val="right"/>
        <w:rPr>
          <w:rFonts w:ascii="Times New Roman" w:hAnsi="Times New Roman"/>
          <w:color w:val="000000"/>
          <w:sz w:val="24"/>
          <w:szCs w:val="24"/>
        </w:rPr>
      </w:pPr>
      <w:r w:rsidRPr="00D80F19">
        <w:rPr>
          <w:rFonts w:ascii="Times New Roman" w:hAnsi="Times New Roman"/>
          <w:color w:val="000000"/>
          <w:sz w:val="24"/>
          <w:szCs w:val="24"/>
        </w:rPr>
        <w:t>(</w:t>
      </w:r>
      <w:r>
        <w:rPr>
          <w:rFonts w:ascii="Times New Roman" w:hAnsi="Times New Roman"/>
          <w:color w:val="000000"/>
          <w:sz w:val="24"/>
          <w:szCs w:val="24"/>
        </w:rPr>
        <w:t>Bakınız: A4</w:t>
      </w:r>
      <w:r w:rsidRPr="00D80F19">
        <w:rPr>
          <w:rFonts w:ascii="Times New Roman" w:hAnsi="Times New Roman"/>
          <w:color w:val="000000"/>
          <w:sz w:val="24"/>
          <w:szCs w:val="24"/>
        </w:rPr>
        <w:t>7</w:t>
      </w:r>
      <w:r>
        <w:rPr>
          <w:rFonts w:ascii="Times New Roman" w:hAnsi="Times New Roman"/>
          <w:color w:val="000000"/>
          <w:sz w:val="24"/>
          <w:szCs w:val="24"/>
        </w:rPr>
        <w:t xml:space="preserve"> paragrafı)</w:t>
      </w:r>
    </w:p>
    <w:p w:rsidR="007473A8" w:rsidRPr="002A1631" w:rsidRDefault="007473A8" w:rsidP="000C6505">
      <w:pPr>
        <w:autoSpaceDE w:val="0"/>
        <w:autoSpaceDN w:val="0"/>
        <w:adjustRightInd w:val="0"/>
        <w:spacing w:before="120" w:after="120" w:line="360" w:lineRule="auto"/>
        <w:rPr>
          <w:rFonts w:ascii="Times New Roman" w:hAnsi="Times New Roman"/>
          <w:b/>
          <w:bCs/>
          <w:color w:val="000000"/>
          <w:sz w:val="24"/>
          <w:szCs w:val="24"/>
        </w:rPr>
      </w:pPr>
      <w:r>
        <w:rPr>
          <w:rFonts w:ascii="Times New Roman" w:hAnsi="Times New Roman"/>
          <w:b/>
          <w:bCs/>
          <w:color w:val="000000"/>
          <w:sz w:val="24"/>
          <w:szCs w:val="24"/>
        </w:rPr>
        <w:t xml:space="preserve">Hizmet Kuruluşunun Beyanlarına İlişkin Örnek </w:t>
      </w:r>
    </w:p>
    <w:p w:rsidR="007473A8" w:rsidRPr="00D80F19" w:rsidRDefault="007473A8" w:rsidP="00D43F18">
      <w:pPr>
        <w:autoSpaceDE w:val="0"/>
        <w:autoSpaceDN w:val="0"/>
        <w:adjustRightInd w:val="0"/>
        <w:spacing w:before="120" w:after="120"/>
        <w:jc w:val="both"/>
        <w:rPr>
          <w:rFonts w:ascii="Times New Roman" w:hAnsi="Times New Roman"/>
          <w:color w:val="000000"/>
          <w:sz w:val="24"/>
          <w:szCs w:val="24"/>
        </w:rPr>
      </w:pPr>
      <w:r w:rsidRPr="007872AD">
        <w:rPr>
          <w:rFonts w:ascii="Times New Roman" w:hAnsi="Times New Roman"/>
          <w:color w:val="000000"/>
          <w:sz w:val="24"/>
          <w:szCs w:val="24"/>
        </w:rPr>
        <w:t>Hizmet kuruluşunun beyanlarına ilişkin aşağıda verilen örnekler yalnızca rehberlik etme amacı taşımakta olup tüm durumları kapsaması ve her durumda uygulanabilir olması amaçlanmamıştır.</w:t>
      </w:r>
      <w:r>
        <w:rPr>
          <w:rFonts w:ascii="Times New Roman" w:hAnsi="Times New Roman"/>
          <w:color w:val="000000"/>
          <w:sz w:val="24"/>
          <w:szCs w:val="24"/>
        </w:rPr>
        <w:t xml:space="preserve"> </w:t>
      </w:r>
    </w:p>
    <w:p w:rsidR="007473A8" w:rsidRPr="002A1631"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Örnek 1: 2 nci Tip</w:t>
      </w:r>
      <w:r w:rsidRPr="00D80F19">
        <w:rPr>
          <w:rFonts w:ascii="Times New Roman" w:hAnsi="Times New Roman"/>
          <w:b/>
          <w:bCs/>
          <w:color w:val="000000"/>
          <w:sz w:val="24"/>
          <w:szCs w:val="24"/>
        </w:rPr>
        <w:t xml:space="preserve"> </w:t>
      </w:r>
      <w:r>
        <w:rPr>
          <w:rFonts w:ascii="Times New Roman" w:hAnsi="Times New Roman"/>
          <w:b/>
          <w:bCs/>
          <w:color w:val="000000"/>
          <w:sz w:val="24"/>
          <w:szCs w:val="24"/>
        </w:rPr>
        <w:t xml:space="preserve">Hizmet Kuruluşunun Beyanı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sidRPr="00BB741E">
        <w:rPr>
          <w:rFonts w:ascii="Times New Roman" w:hAnsi="Times New Roman"/>
          <w:color w:val="000000"/>
          <w:sz w:val="24"/>
          <w:szCs w:val="24"/>
        </w:rPr>
        <w:t>Hizmet Kuruluşunun Beyanı</w:t>
      </w:r>
    </w:p>
    <w:p w:rsidR="007473A8" w:rsidRPr="00D80F19" w:rsidRDefault="007473A8" w:rsidP="00D43F1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Ekli tanım; </w:t>
      </w:r>
      <w:r w:rsidRPr="00D80F19">
        <w:rPr>
          <w:rFonts w:ascii="Times New Roman" w:hAnsi="Times New Roman"/>
          <w:i/>
          <w:iCs/>
          <w:color w:val="000000"/>
          <w:sz w:val="24"/>
          <w:szCs w:val="24"/>
        </w:rPr>
        <w:t>[</w:t>
      </w:r>
      <w:r>
        <w:rPr>
          <w:rFonts w:ascii="Times New Roman" w:hAnsi="Times New Roman"/>
          <w:i/>
          <w:iCs/>
          <w:color w:val="000000"/>
          <w:sz w:val="24"/>
          <w:szCs w:val="24"/>
        </w:rPr>
        <w:t>sistem tipi veya adı</w:t>
      </w:r>
      <w:r w:rsidRPr="00D80F19">
        <w:rPr>
          <w:rFonts w:ascii="Times New Roman" w:hAnsi="Times New Roman"/>
          <w:i/>
          <w:iCs/>
          <w:color w:val="000000"/>
          <w:sz w:val="24"/>
          <w:szCs w:val="24"/>
        </w:rPr>
        <w:t xml:space="preserve">] </w:t>
      </w:r>
      <w:r>
        <w:rPr>
          <w:rFonts w:ascii="Times New Roman" w:hAnsi="Times New Roman"/>
          <w:iCs/>
          <w:color w:val="000000"/>
          <w:sz w:val="24"/>
          <w:szCs w:val="24"/>
        </w:rPr>
        <w:t xml:space="preserve">sistemini kullanan müşteriler ve -müşterilerin finansal tablolarına ilişkin önemli yanlışlık risklerini değerlendirirken- müşterilerin kendisi tarafından yürütülen kontrollerle ilgili bilgileri de içeren diğer bilgiler ile birlikte tanımı </w:t>
      </w:r>
      <w:r w:rsidRPr="00C01F07">
        <w:rPr>
          <w:rFonts w:ascii="Times New Roman" w:hAnsi="Times New Roman"/>
          <w:iCs/>
          <w:color w:val="000000"/>
          <w:sz w:val="24"/>
          <w:szCs w:val="24"/>
        </w:rPr>
        <w:t>değerlendirmek</w:t>
      </w:r>
      <w:r>
        <w:rPr>
          <w:rFonts w:ascii="Times New Roman" w:hAnsi="Times New Roman"/>
          <w:iCs/>
          <w:color w:val="000000"/>
          <w:sz w:val="24"/>
          <w:szCs w:val="24"/>
        </w:rPr>
        <w:t xml:space="preserve"> için yeterli bilgiye sahip denetçileri için hazırlanmıştır. </w:t>
      </w:r>
      <w:r w:rsidRPr="00D80F19">
        <w:rPr>
          <w:rFonts w:ascii="Times New Roman" w:hAnsi="Times New Roman"/>
          <w:i/>
          <w:iCs/>
          <w:color w:val="000000"/>
          <w:sz w:val="24"/>
          <w:szCs w:val="24"/>
        </w:rPr>
        <w:t>[</w:t>
      </w:r>
      <w:r>
        <w:rPr>
          <w:rFonts w:ascii="Times New Roman" w:hAnsi="Times New Roman"/>
          <w:i/>
          <w:iCs/>
          <w:color w:val="000000"/>
          <w:sz w:val="24"/>
          <w:szCs w:val="24"/>
        </w:rPr>
        <w:t>İşletmenin adı</w:t>
      </w:r>
      <w:r w:rsidRPr="00D80F19">
        <w:rPr>
          <w:rFonts w:ascii="Times New Roman" w:hAnsi="Times New Roman"/>
          <w:i/>
          <w:iCs/>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 xml:space="preserve">aşağıdaki hususları teyit eder: </w:t>
      </w:r>
    </w:p>
    <w:p w:rsidR="007473A8" w:rsidRPr="00994AD7" w:rsidRDefault="007473A8" w:rsidP="00D43F18">
      <w:pPr>
        <w:pStyle w:val="ListParagraph"/>
        <w:numPr>
          <w:ilvl w:val="0"/>
          <w:numId w:val="48"/>
        </w:numPr>
        <w:autoSpaceDE w:val="0"/>
        <w:autoSpaceDN w:val="0"/>
        <w:adjustRightInd w:val="0"/>
        <w:spacing w:before="120" w:after="120"/>
        <w:ind w:left="1418" w:hanging="709"/>
        <w:contextualSpacing w:val="0"/>
        <w:jc w:val="both"/>
        <w:rPr>
          <w:rFonts w:ascii="Times New Roman" w:hAnsi="Times New Roman"/>
          <w:i/>
          <w:iCs/>
          <w:color w:val="000000"/>
          <w:sz w:val="28"/>
          <w:szCs w:val="28"/>
        </w:rPr>
      </w:pP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 xml:space="preserve">] </w:t>
      </w:r>
      <w:r>
        <w:rPr>
          <w:rFonts w:ascii="Times New Roman" w:hAnsi="Times New Roman"/>
          <w:color w:val="000000"/>
          <w:sz w:val="24"/>
          <w:szCs w:val="24"/>
        </w:rPr>
        <w:t xml:space="preserve">ve </w:t>
      </w: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w:t>
      </w:r>
      <w:r>
        <w:rPr>
          <w:rFonts w:ascii="Times New Roman" w:hAnsi="Times New Roman"/>
          <w:color w:val="000000"/>
          <w:sz w:val="24"/>
          <w:szCs w:val="24"/>
        </w:rPr>
        <w:t xml:space="preserve"> tarihleri arasındaki döneme ait müşteri işlemlerinin yürütüldüğü </w:t>
      </w:r>
      <w:r w:rsidRPr="00D80F19">
        <w:rPr>
          <w:rFonts w:ascii="Times New Roman" w:hAnsi="Times New Roman"/>
          <w:i/>
          <w:iCs/>
          <w:color w:val="000000"/>
          <w:sz w:val="24"/>
          <w:szCs w:val="24"/>
        </w:rPr>
        <w:t>[</w:t>
      </w:r>
      <w:r>
        <w:rPr>
          <w:rFonts w:ascii="Times New Roman" w:hAnsi="Times New Roman"/>
          <w:i/>
          <w:iCs/>
          <w:color w:val="000000"/>
          <w:sz w:val="24"/>
          <w:szCs w:val="24"/>
        </w:rPr>
        <w:t>sistem tipi veya adı</w:t>
      </w:r>
      <w:r w:rsidRPr="00D80F19">
        <w:rPr>
          <w:rFonts w:ascii="Times New Roman" w:hAnsi="Times New Roman"/>
          <w:i/>
          <w:iCs/>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sistemi,</w:t>
      </w:r>
      <w:r w:rsidRPr="00151E25">
        <w:rPr>
          <w:rFonts w:ascii="Times New Roman" w:hAnsi="Times New Roman"/>
          <w:i/>
          <w:iCs/>
          <w:color w:val="000000"/>
          <w:sz w:val="24"/>
          <w:szCs w:val="24"/>
        </w:rPr>
        <w:t xml:space="preserve"> [bb–cc]</w:t>
      </w:r>
      <w:r w:rsidRPr="00151E25">
        <w:rPr>
          <w:rFonts w:ascii="Times New Roman" w:hAnsi="Times New Roman"/>
          <w:color w:val="000000"/>
          <w:sz w:val="24"/>
          <w:szCs w:val="24"/>
        </w:rPr>
        <w:t xml:space="preserve"> </w:t>
      </w:r>
      <w:r>
        <w:rPr>
          <w:rFonts w:ascii="Times New Roman" w:hAnsi="Times New Roman"/>
          <w:color w:val="000000"/>
          <w:sz w:val="24"/>
          <w:szCs w:val="24"/>
        </w:rPr>
        <w:t xml:space="preserve">sayfalarında yer alan ekli </w:t>
      </w:r>
      <w:r w:rsidRPr="00994AD7">
        <w:rPr>
          <w:rFonts w:ascii="Times New Roman" w:hAnsi="Times New Roman"/>
          <w:color w:val="000000"/>
          <w:sz w:val="24"/>
          <w:szCs w:val="24"/>
        </w:rPr>
        <w:t>tanımda gerçeğe uygun bir biçimde sunulmuştur. Bu beyanda bulunurken kullanılan kıstaslar şunlardır:</w:t>
      </w:r>
    </w:p>
    <w:p w:rsidR="007473A8" w:rsidRPr="00994AD7" w:rsidRDefault="007473A8" w:rsidP="00994AD7">
      <w:pPr>
        <w:pStyle w:val="ListParagraph"/>
        <w:autoSpaceDE w:val="0"/>
        <w:autoSpaceDN w:val="0"/>
        <w:adjustRightInd w:val="0"/>
        <w:spacing w:before="120" w:after="120"/>
        <w:ind w:left="1418"/>
        <w:contextualSpacing w:val="0"/>
        <w:jc w:val="both"/>
        <w:rPr>
          <w:rFonts w:ascii="Times New Roman" w:hAnsi="Times New Roman"/>
          <w:i/>
          <w:iCs/>
          <w:color w:val="000000"/>
          <w:sz w:val="28"/>
          <w:szCs w:val="28"/>
        </w:rPr>
      </w:pPr>
      <w:r w:rsidRPr="00994AD7">
        <w:rPr>
          <w:rFonts w:ascii="Times New Roman" w:hAnsi="Times New Roman"/>
          <w:color w:val="000000"/>
          <w:sz w:val="24"/>
          <w:szCs w:val="24"/>
        </w:rPr>
        <w:t xml:space="preserve"> Ekli tanım</w:t>
      </w:r>
      <w:r>
        <w:rPr>
          <w:rFonts w:ascii="Times New Roman" w:hAnsi="Times New Roman"/>
          <w:color w:val="000000"/>
          <w:sz w:val="24"/>
          <w:szCs w:val="24"/>
        </w:rPr>
        <w:t>;</w:t>
      </w:r>
    </w:p>
    <w:p w:rsidR="007473A8" w:rsidRPr="00A27ACB" w:rsidRDefault="007473A8" w:rsidP="00D43F18">
      <w:pPr>
        <w:pStyle w:val="ListParagraph"/>
        <w:numPr>
          <w:ilvl w:val="0"/>
          <w:numId w:val="49"/>
        </w:numPr>
        <w:autoSpaceDE w:val="0"/>
        <w:autoSpaceDN w:val="0"/>
        <w:adjustRightInd w:val="0"/>
        <w:spacing w:before="120" w:after="120"/>
        <w:ind w:left="1985" w:hanging="567"/>
        <w:contextualSpacing w:val="0"/>
        <w:jc w:val="both"/>
        <w:rPr>
          <w:rFonts w:ascii="Times New Roman" w:hAnsi="Times New Roman"/>
          <w:i/>
          <w:iCs/>
          <w:color w:val="000000"/>
          <w:sz w:val="24"/>
          <w:szCs w:val="24"/>
        </w:rPr>
      </w:pPr>
      <w:r>
        <w:rPr>
          <w:rFonts w:ascii="Times New Roman" w:hAnsi="Times New Roman"/>
          <w:color w:val="000000"/>
          <w:sz w:val="24"/>
          <w:szCs w:val="24"/>
        </w:rPr>
        <w:t xml:space="preserve">Aşağıdaki hususları da içermek üzere, sistemin nasıl tasarlandığını ve uygulandığını sunmaktadır: </w:t>
      </w:r>
    </w:p>
    <w:p w:rsidR="007473A8" w:rsidRPr="0097714D"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Uygun </w:t>
      </w:r>
      <w:r>
        <w:rPr>
          <w:rFonts w:ascii="Times New Roman" w:hAnsi="Times New Roman"/>
          <w:color w:val="000000"/>
          <w:sz w:val="24"/>
          <w:szCs w:val="24"/>
        </w:rPr>
        <w:t>hâllerde</w:t>
      </w:r>
      <w:r w:rsidRPr="00E56766">
        <w:rPr>
          <w:sz w:val="20"/>
          <w:szCs w:val="20"/>
        </w:rPr>
        <w:t xml:space="preserve"> </w:t>
      </w:r>
      <w:r>
        <w:rPr>
          <w:rFonts w:ascii="Times New Roman" w:hAnsi="Times New Roman"/>
          <w:color w:val="000000"/>
          <w:sz w:val="24"/>
          <w:szCs w:val="24"/>
        </w:rPr>
        <w:t>yürütülen işlem sınıfları</w:t>
      </w:r>
      <w:r w:rsidRPr="0097714D">
        <w:rPr>
          <w:rFonts w:ascii="Times New Roman" w:hAnsi="Times New Roman"/>
          <w:color w:val="000000"/>
          <w:sz w:val="24"/>
          <w:szCs w:val="24"/>
        </w:rPr>
        <w:t xml:space="preserve"> da dâhil sunulan hizmet türleri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83543D"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i/>
          <w:iCs/>
          <w:color w:val="000000"/>
          <w:sz w:val="24"/>
          <w:szCs w:val="24"/>
        </w:rPr>
      </w:pPr>
      <w:r w:rsidRPr="00097F20">
        <w:rPr>
          <w:rFonts w:ascii="Times New Roman" w:hAnsi="Times New Roman"/>
          <w:color w:val="000000"/>
          <w:sz w:val="24"/>
          <w:szCs w:val="24"/>
        </w:rPr>
        <w:t xml:space="preserve">İşlemlerin başlatılmasında, kaydedilmesinde, </w:t>
      </w:r>
      <w:r w:rsidRPr="00B62765">
        <w:rPr>
          <w:rFonts w:ascii="Times New Roman" w:hAnsi="Times New Roman"/>
          <w:color w:val="000000"/>
          <w:sz w:val="24"/>
          <w:szCs w:val="24"/>
        </w:rPr>
        <w:t>yürütülmesind</w:t>
      </w:r>
      <w:r w:rsidRPr="00097F20">
        <w:rPr>
          <w:rFonts w:ascii="Times New Roman" w:hAnsi="Times New Roman"/>
          <w:color w:val="000000"/>
          <w:sz w:val="24"/>
          <w:szCs w:val="24"/>
        </w:rPr>
        <w:t>e, gerektiğinde düzeltilmesinde ve</w:t>
      </w:r>
      <w:r w:rsidRPr="00B62765">
        <w:rPr>
          <w:rFonts w:ascii="Times New Roman" w:hAnsi="Times New Roman"/>
          <w:color w:val="000000"/>
          <w:sz w:val="24"/>
          <w:szCs w:val="24"/>
        </w:rPr>
        <w:t xml:space="preserve"> </w:t>
      </w:r>
      <w:r w:rsidRPr="00097F20">
        <w:rPr>
          <w:rFonts w:ascii="Times New Roman" w:hAnsi="Times New Roman"/>
          <w:color w:val="000000"/>
          <w:sz w:val="24"/>
          <w:szCs w:val="24"/>
        </w:rPr>
        <w:t xml:space="preserve">hizmet alan işletme için hazırlanan </w:t>
      </w:r>
      <w:r>
        <w:rPr>
          <w:rFonts w:ascii="Times New Roman" w:hAnsi="Times New Roman"/>
          <w:color w:val="000000"/>
          <w:sz w:val="24"/>
          <w:szCs w:val="24"/>
        </w:rPr>
        <w:t>raporlara</w:t>
      </w:r>
      <w:r w:rsidRPr="00097F20">
        <w:rPr>
          <w:rFonts w:ascii="Times New Roman" w:hAnsi="Times New Roman"/>
          <w:color w:val="000000"/>
          <w:sz w:val="24"/>
          <w:szCs w:val="24"/>
        </w:rPr>
        <w:t xml:space="preserve"> </w:t>
      </w:r>
      <w:r w:rsidRPr="003F610E">
        <w:rPr>
          <w:rFonts w:ascii="Times New Roman" w:hAnsi="Times New Roman"/>
          <w:color w:val="000000"/>
          <w:sz w:val="24"/>
          <w:szCs w:val="24"/>
        </w:rPr>
        <w:t>aktarılmasında kullanılan prosedürler dâhil, bilgi teknolojileri ve manuel sistemlerdeki prosedürler,</w:t>
      </w:r>
    </w:p>
    <w:p w:rsidR="007473A8"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Y</w:t>
      </w:r>
      <w:r w:rsidRPr="0097714D">
        <w:rPr>
          <w:rFonts w:ascii="Times New Roman" w:hAnsi="Times New Roman"/>
          <w:color w:val="000000"/>
          <w:sz w:val="24"/>
          <w:szCs w:val="24"/>
        </w:rPr>
        <w:t>a</w:t>
      </w:r>
      <w:r>
        <w:rPr>
          <w:rFonts w:ascii="Times New Roman" w:hAnsi="Times New Roman"/>
          <w:color w:val="000000"/>
          <w:sz w:val="24"/>
          <w:szCs w:val="24"/>
        </w:rPr>
        <w:t>nlış bilgilerin düzeltilmesini ve bilgin</w:t>
      </w:r>
      <w:r w:rsidRPr="0097714D">
        <w:rPr>
          <w:rFonts w:ascii="Times New Roman" w:hAnsi="Times New Roman"/>
          <w:color w:val="000000"/>
          <w:sz w:val="24"/>
          <w:szCs w:val="24"/>
        </w:rPr>
        <w:t xml:space="preserve">in </w:t>
      </w:r>
      <w:r>
        <w:rPr>
          <w:rFonts w:ascii="Times New Roman" w:hAnsi="Times New Roman"/>
          <w:color w:val="000000"/>
          <w:sz w:val="24"/>
          <w:szCs w:val="24"/>
        </w:rPr>
        <w:t xml:space="preserve">müşteriler </w:t>
      </w:r>
      <w:r w:rsidRPr="0097714D">
        <w:rPr>
          <w:rFonts w:ascii="Times New Roman" w:hAnsi="Times New Roman"/>
          <w:color w:val="000000"/>
          <w:sz w:val="24"/>
          <w:szCs w:val="24"/>
        </w:rPr>
        <w:t xml:space="preserve">için hazırlanan raporlara nasıl aktarıldığını da </w:t>
      </w:r>
      <w:r>
        <w:rPr>
          <w:rFonts w:ascii="Times New Roman" w:hAnsi="Times New Roman"/>
          <w:color w:val="000000"/>
          <w:sz w:val="24"/>
          <w:szCs w:val="24"/>
        </w:rPr>
        <w:t>içerecek şekilde;</w:t>
      </w:r>
      <w:r w:rsidRPr="0097714D">
        <w:rPr>
          <w:rFonts w:ascii="Times New Roman" w:hAnsi="Times New Roman"/>
          <w:color w:val="000000"/>
          <w:sz w:val="24"/>
          <w:szCs w:val="24"/>
        </w:rPr>
        <w:t xml:space="preserve"> </w:t>
      </w:r>
      <w:r w:rsidRPr="00D055E6">
        <w:rPr>
          <w:rFonts w:ascii="Times New Roman" w:hAnsi="Times New Roman"/>
          <w:color w:val="000000"/>
          <w:sz w:val="24"/>
          <w:szCs w:val="24"/>
        </w:rPr>
        <w:t>işlemlerin başlatılmasında, kaydedilmesinde,</w:t>
      </w:r>
      <w:r>
        <w:rPr>
          <w:rFonts w:ascii="Times New Roman" w:hAnsi="Times New Roman"/>
          <w:color w:val="000000"/>
          <w:sz w:val="24"/>
          <w:szCs w:val="24"/>
        </w:rPr>
        <w:t xml:space="preserve"> </w:t>
      </w:r>
      <w:r w:rsidRPr="00D055E6">
        <w:rPr>
          <w:rFonts w:ascii="Times New Roman" w:hAnsi="Times New Roman"/>
          <w:color w:val="000000"/>
          <w:sz w:val="24"/>
          <w:szCs w:val="24"/>
        </w:rPr>
        <w:t>yürütülmesinde ve raporlanmasında kullanılan</w:t>
      </w:r>
      <w:r>
        <w:rPr>
          <w:rFonts w:ascii="Times New Roman" w:hAnsi="Times New Roman"/>
          <w:color w:val="000000"/>
          <w:sz w:val="24"/>
          <w:szCs w:val="24"/>
        </w:rPr>
        <w:t xml:space="preserve"> ilgili</w:t>
      </w:r>
      <w:r w:rsidRPr="00D055E6">
        <w:rPr>
          <w:rFonts w:ascii="Times New Roman" w:hAnsi="Times New Roman"/>
          <w:color w:val="000000"/>
          <w:sz w:val="24"/>
          <w:szCs w:val="24"/>
        </w:rPr>
        <w:t xml:space="preserve"> </w:t>
      </w:r>
      <w:r>
        <w:rPr>
          <w:rFonts w:ascii="Times New Roman" w:hAnsi="Times New Roman"/>
          <w:color w:val="000000"/>
          <w:sz w:val="24"/>
          <w:szCs w:val="24"/>
        </w:rPr>
        <w:t xml:space="preserve">özel </w:t>
      </w:r>
      <w:r w:rsidRPr="00D055E6">
        <w:rPr>
          <w:rFonts w:ascii="Times New Roman" w:hAnsi="Times New Roman"/>
          <w:color w:val="000000"/>
          <w:sz w:val="24"/>
          <w:szCs w:val="24"/>
        </w:rPr>
        <w:t>hesaplar, destekleyici bilgiler ve muhasebe kayıtları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Sistemin, </w:t>
      </w:r>
      <w:r w:rsidRPr="0097714D">
        <w:rPr>
          <w:rFonts w:ascii="Times New Roman" w:hAnsi="Times New Roman"/>
          <w:color w:val="000000"/>
          <w:sz w:val="24"/>
          <w:szCs w:val="24"/>
        </w:rPr>
        <w:t>işlemler dışındaki önemli olay</w:t>
      </w:r>
      <w:r>
        <w:rPr>
          <w:rFonts w:ascii="Times New Roman" w:hAnsi="Times New Roman"/>
          <w:color w:val="000000"/>
          <w:sz w:val="24"/>
          <w:szCs w:val="24"/>
        </w:rPr>
        <w:t>ları</w:t>
      </w:r>
      <w:r w:rsidRPr="0097714D">
        <w:rPr>
          <w:rFonts w:ascii="Times New Roman" w:hAnsi="Times New Roman"/>
          <w:color w:val="000000"/>
          <w:sz w:val="24"/>
          <w:szCs w:val="24"/>
        </w:rPr>
        <w:t xml:space="preserve"> ve </w:t>
      </w:r>
      <w:r>
        <w:rPr>
          <w:rFonts w:ascii="Times New Roman" w:hAnsi="Times New Roman"/>
          <w:color w:val="000000"/>
          <w:sz w:val="24"/>
          <w:szCs w:val="24"/>
        </w:rPr>
        <w:t>durumları</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ne şekilde </w:t>
      </w:r>
      <w:r w:rsidRPr="0097714D">
        <w:rPr>
          <w:rFonts w:ascii="Times New Roman" w:hAnsi="Times New Roman"/>
          <w:color w:val="000000"/>
          <w:sz w:val="24"/>
          <w:szCs w:val="24"/>
        </w:rPr>
        <w:t>ele</w:t>
      </w:r>
      <w:r>
        <w:rPr>
          <w:rFonts w:ascii="Times New Roman" w:hAnsi="Times New Roman"/>
          <w:color w:val="000000"/>
          <w:sz w:val="24"/>
          <w:szCs w:val="24"/>
        </w:rPr>
        <w:t xml:space="preserve"> aldığı,</w:t>
      </w:r>
    </w:p>
    <w:p w:rsidR="007473A8" w:rsidRPr="0083543D"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Müşteriler </w:t>
      </w:r>
      <w:r w:rsidRPr="0083543D">
        <w:rPr>
          <w:rFonts w:ascii="Times New Roman" w:hAnsi="Times New Roman"/>
          <w:color w:val="000000"/>
          <w:sz w:val="24"/>
          <w:szCs w:val="24"/>
        </w:rPr>
        <w:t xml:space="preserve">için raporların </w:t>
      </w:r>
      <w:r>
        <w:rPr>
          <w:rFonts w:ascii="Times New Roman" w:hAnsi="Times New Roman"/>
          <w:color w:val="000000"/>
          <w:sz w:val="24"/>
          <w:szCs w:val="24"/>
        </w:rPr>
        <w:t>hazırlanmasında kullanılan</w:t>
      </w:r>
      <w:r w:rsidRPr="0083543D">
        <w:rPr>
          <w:rFonts w:ascii="Times New Roman" w:hAnsi="Times New Roman"/>
          <w:color w:val="000000"/>
          <w:sz w:val="24"/>
          <w:szCs w:val="24"/>
        </w:rPr>
        <w:t xml:space="preserve"> </w:t>
      </w:r>
      <w:r>
        <w:rPr>
          <w:rFonts w:ascii="Times New Roman" w:hAnsi="Times New Roman"/>
          <w:color w:val="000000"/>
          <w:sz w:val="24"/>
          <w:szCs w:val="24"/>
        </w:rPr>
        <w:t>süreç,</w:t>
      </w:r>
      <w:r w:rsidRPr="0083543D">
        <w:rPr>
          <w:rFonts w:ascii="Times New Roman" w:hAnsi="Times New Roman"/>
          <w:color w:val="000000"/>
          <w:sz w:val="24"/>
          <w:szCs w:val="24"/>
        </w:rPr>
        <w:t xml:space="preserve"> </w:t>
      </w:r>
    </w:p>
    <w:p w:rsidR="007473A8" w:rsidRPr="0084685C"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İlgili </w:t>
      </w:r>
      <w:r w:rsidRPr="0097714D">
        <w:rPr>
          <w:rFonts w:ascii="Times New Roman" w:hAnsi="Times New Roman"/>
          <w:color w:val="000000"/>
          <w:sz w:val="24"/>
          <w:szCs w:val="24"/>
        </w:rPr>
        <w:t xml:space="preserve">kontrol </w:t>
      </w:r>
      <w:r>
        <w:rPr>
          <w:rFonts w:ascii="Times New Roman" w:hAnsi="Times New Roman"/>
          <w:color w:val="000000"/>
          <w:sz w:val="24"/>
          <w:szCs w:val="24"/>
        </w:rPr>
        <w:t>amaçları</w:t>
      </w:r>
      <w:r w:rsidRPr="0097714D">
        <w:rPr>
          <w:rFonts w:ascii="Times New Roman" w:hAnsi="Times New Roman"/>
          <w:color w:val="000000"/>
          <w:sz w:val="24"/>
          <w:szCs w:val="24"/>
        </w:rPr>
        <w:t xml:space="preserve"> ve bu </w:t>
      </w:r>
      <w:r>
        <w:rPr>
          <w:rFonts w:ascii="Times New Roman" w:hAnsi="Times New Roman"/>
          <w:color w:val="000000"/>
          <w:sz w:val="24"/>
          <w:szCs w:val="24"/>
        </w:rPr>
        <w:t xml:space="preserve">amaçlara </w:t>
      </w:r>
      <w:r w:rsidRPr="0097714D">
        <w:rPr>
          <w:rFonts w:ascii="Times New Roman" w:hAnsi="Times New Roman"/>
          <w:color w:val="000000"/>
          <w:sz w:val="24"/>
          <w:szCs w:val="24"/>
        </w:rPr>
        <w:t xml:space="preserve">ulaşmak için tasarlanan </w:t>
      </w:r>
      <w:r w:rsidRPr="0084685C">
        <w:rPr>
          <w:rFonts w:ascii="Times New Roman" w:hAnsi="Times New Roman"/>
          <w:color w:val="000000"/>
          <w:sz w:val="24"/>
          <w:szCs w:val="24"/>
        </w:rPr>
        <w:t>kontroller,</w:t>
      </w:r>
    </w:p>
    <w:p w:rsidR="007473A8" w:rsidRPr="0084685C"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84685C">
        <w:rPr>
          <w:rFonts w:ascii="Times New Roman" w:hAnsi="Times New Roman"/>
          <w:color w:val="000000"/>
          <w:sz w:val="24"/>
          <w:szCs w:val="24"/>
        </w:rPr>
        <w:t xml:space="preserve">Sistem tasarımında, hizmet alan işletmeler tarafından uygulanacağını varsaydığımız ve </w:t>
      </w:r>
      <w:r>
        <w:rPr>
          <w:rFonts w:ascii="Times New Roman" w:hAnsi="Times New Roman"/>
          <w:color w:val="000000"/>
          <w:sz w:val="24"/>
          <w:szCs w:val="24"/>
        </w:rPr>
        <w:t>-</w:t>
      </w:r>
      <w:r w:rsidRPr="0084685C">
        <w:rPr>
          <w:rFonts w:ascii="Times New Roman" w:hAnsi="Times New Roman"/>
          <w:color w:val="000000"/>
          <w:sz w:val="24"/>
          <w:szCs w:val="24"/>
        </w:rPr>
        <w:t>ekli tanımda belirtilen kontrol amaçlarına ulaşmak için</w:t>
      </w:r>
      <w:r>
        <w:rPr>
          <w:rFonts w:ascii="Times New Roman" w:hAnsi="Times New Roman"/>
          <w:color w:val="000000"/>
          <w:sz w:val="24"/>
          <w:szCs w:val="24"/>
        </w:rPr>
        <w:t xml:space="preserve"> gerekli ise-</w:t>
      </w:r>
      <w:r w:rsidRPr="0084685C">
        <w:rPr>
          <w:rFonts w:ascii="Times New Roman" w:hAnsi="Times New Roman"/>
          <w:color w:val="000000"/>
          <w:sz w:val="24"/>
          <w:szCs w:val="24"/>
        </w:rPr>
        <w:t xml:space="preserve"> tek başımıza ulaşamayacağımız </w:t>
      </w:r>
      <w:r>
        <w:rPr>
          <w:rFonts w:ascii="Times New Roman" w:hAnsi="Times New Roman"/>
          <w:color w:val="000000"/>
          <w:sz w:val="24"/>
          <w:szCs w:val="24"/>
        </w:rPr>
        <w:t>söz konusu</w:t>
      </w:r>
      <w:r w:rsidRPr="0084685C">
        <w:rPr>
          <w:rFonts w:ascii="Times New Roman" w:hAnsi="Times New Roman"/>
          <w:color w:val="000000"/>
          <w:sz w:val="24"/>
          <w:szCs w:val="24"/>
        </w:rPr>
        <w:t xml:space="preserve"> kontrol amaçlarıyla birlikte tanımda belir</w:t>
      </w:r>
      <w:r>
        <w:rPr>
          <w:rFonts w:ascii="Times New Roman" w:hAnsi="Times New Roman"/>
          <w:color w:val="000000"/>
          <w:sz w:val="24"/>
          <w:szCs w:val="24"/>
        </w:rPr>
        <w:t>tilen</w:t>
      </w:r>
      <w:r w:rsidRPr="0084685C">
        <w:rPr>
          <w:rFonts w:ascii="Times New Roman" w:hAnsi="Times New Roman"/>
          <w:color w:val="000000"/>
          <w:sz w:val="24"/>
          <w:szCs w:val="24"/>
        </w:rPr>
        <w:t xml:space="preserve"> kontroller.</w:t>
      </w:r>
    </w:p>
    <w:p w:rsidR="007473A8" w:rsidRPr="0084685C" w:rsidRDefault="007473A8" w:rsidP="00D43F18">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M</w:t>
      </w:r>
      <w:r w:rsidRPr="0084685C">
        <w:rPr>
          <w:rFonts w:ascii="Times New Roman" w:hAnsi="Times New Roman"/>
          <w:color w:val="000000"/>
          <w:sz w:val="24"/>
          <w:szCs w:val="24"/>
        </w:rPr>
        <w:t xml:space="preserve">üşteri işlemlerinin yürütülmesi ve raporlanmasıyla </w:t>
      </w:r>
      <w:r w:rsidRPr="0084685C">
        <w:rPr>
          <w:rFonts w:ascii="Times New Roman" w:hAnsi="Times New Roman"/>
          <w:sz w:val="24"/>
          <w:szCs w:val="24"/>
        </w:rPr>
        <w:t>ilgili olan</w:t>
      </w:r>
      <w:r w:rsidRPr="0084685C">
        <w:rPr>
          <w:rFonts w:ascii="Times New Roman" w:hAnsi="Times New Roman"/>
          <w:color w:val="000000"/>
          <w:sz w:val="24"/>
          <w:szCs w:val="24"/>
        </w:rPr>
        <w:t xml:space="preserve"> kontrol </w:t>
      </w:r>
      <w:r>
        <w:rPr>
          <w:rFonts w:ascii="Times New Roman" w:hAnsi="Times New Roman"/>
          <w:color w:val="000000"/>
          <w:sz w:val="24"/>
          <w:szCs w:val="24"/>
        </w:rPr>
        <w:t>çevre</w:t>
      </w:r>
      <w:r w:rsidRPr="0084685C">
        <w:rPr>
          <w:rFonts w:ascii="Times New Roman" w:hAnsi="Times New Roman"/>
          <w:color w:val="000000"/>
          <w:sz w:val="24"/>
          <w:szCs w:val="24"/>
        </w:rPr>
        <w:t xml:space="preserve">mizin, risk değerlendirme sürecinin, bilgi sistemi (ilgili iş süreçleri dâhil) ve iletişiminin, kontrol </w:t>
      </w:r>
      <w:r w:rsidRPr="0084685C">
        <w:rPr>
          <w:rFonts w:ascii="Times New Roman" w:hAnsi="Times New Roman"/>
          <w:sz w:val="24"/>
          <w:szCs w:val="24"/>
        </w:rPr>
        <w:t>faaliyetlerinin ve izleme kontrollerinin</w:t>
      </w:r>
      <w:r w:rsidRPr="0084685C">
        <w:rPr>
          <w:rFonts w:ascii="Times New Roman" w:hAnsi="Times New Roman"/>
          <w:color w:val="000000"/>
          <w:sz w:val="24"/>
          <w:szCs w:val="24"/>
        </w:rPr>
        <w:t xml:space="preserve"> diğer yönleri.</w:t>
      </w:r>
    </w:p>
    <w:p w:rsidR="007473A8" w:rsidRDefault="007473A8" w:rsidP="00D43F18">
      <w:pPr>
        <w:pStyle w:val="ListParagraph"/>
        <w:numPr>
          <w:ilvl w:val="0"/>
          <w:numId w:val="49"/>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Del="00D5640C">
        <w:rPr>
          <w:rFonts w:ascii="Times New Roman" w:hAnsi="Times New Roman"/>
          <w:color w:val="000000"/>
          <w:sz w:val="24"/>
          <w:szCs w:val="24"/>
        </w:rPr>
        <w:t xml:space="preserve"> </w:t>
      </w:r>
      <w:r w:rsidRPr="00FA504F">
        <w:rPr>
          <w:rFonts w:ascii="Times New Roman" w:hAnsi="Times New Roman"/>
          <w:i/>
          <w:iCs/>
          <w:color w:val="000000"/>
          <w:sz w:val="24"/>
          <w:szCs w:val="24"/>
        </w:rPr>
        <w:t xml:space="preserve">[Tarih] </w:t>
      </w:r>
      <w:r w:rsidRPr="00FA504F">
        <w:rPr>
          <w:rFonts w:ascii="Times New Roman" w:hAnsi="Times New Roman"/>
          <w:color w:val="000000"/>
          <w:sz w:val="24"/>
          <w:szCs w:val="24"/>
        </w:rPr>
        <w:t xml:space="preserve">ve </w:t>
      </w:r>
      <w:r w:rsidRPr="00FA504F">
        <w:rPr>
          <w:rFonts w:ascii="Times New Roman" w:hAnsi="Times New Roman"/>
          <w:i/>
          <w:iCs/>
          <w:color w:val="000000"/>
          <w:sz w:val="24"/>
          <w:szCs w:val="24"/>
        </w:rPr>
        <w:t>[tarih]</w:t>
      </w:r>
      <w:r w:rsidRPr="00FA504F">
        <w:rPr>
          <w:rFonts w:ascii="Times New Roman" w:hAnsi="Times New Roman"/>
          <w:color w:val="000000"/>
          <w:sz w:val="24"/>
          <w:szCs w:val="24"/>
        </w:rPr>
        <w:t xml:space="preserve"> tarihleri arasındaki dönemde hizmet kuruluşunun sistemindeki d</w:t>
      </w:r>
      <w:r>
        <w:rPr>
          <w:rFonts w:ascii="Times New Roman" w:hAnsi="Times New Roman"/>
          <w:color w:val="000000"/>
          <w:sz w:val="24"/>
          <w:szCs w:val="24"/>
        </w:rPr>
        <w:t>eğişikliklere ilişkin detayları içermektedir</w:t>
      </w:r>
      <w:r w:rsidRPr="00FA504F">
        <w:rPr>
          <w:rFonts w:ascii="Times New Roman" w:hAnsi="Times New Roman"/>
          <w:color w:val="000000"/>
          <w:sz w:val="24"/>
          <w:szCs w:val="24"/>
        </w:rPr>
        <w:t xml:space="preserve">. </w:t>
      </w:r>
    </w:p>
    <w:p w:rsidR="007473A8" w:rsidRPr="00A27ACB" w:rsidRDefault="007473A8" w:rsidP="00D43F18">
      <w:pPr>
        <w:pStyle w:val="ListParagraph"/>
        <w:numPr>
          <w:ilvl w:val="0"/>
          <w:numId w:val="49"/>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185AAF">
        <w:rPr>
          <w:rFonts w:ascii="Times New Roman" w:hAnsi="Times New Roman"/>
          <w:color w:val="000000"/>
          <w:sz w:val="24"/>
          <w:szCs w:val="24"/>
        </w:rPr>
        <w:t xml:space="preserve">Tanımın çok sayıda </w:t>
      </w:r>
      <w:r>
        <w:rPr>
          <w:rFonts w:ascii="Times New Roman" w:hAnsi="Times New Roman"/>
          <w:color w:val="000000"/>
          <w:sz w:val="24"/>
          <w:szCs w:val="24"/>
        </w:rPr>
        <w:t>müşterinin</w:t>
      </w:r>
      <w:r w:rsidRPr="00185AAF">
        <w:rPr>
          <w:rFonts w:ascii="Times New Roman" w:hAnsi="Times New Roman"/>
          <w:color w:val="000000"/>
          <w:sz w:val="24"/>
          <w:szCs w:val="24"/>
        </w:rPr>
        <w:t xml:space="preserve"> ve onların denetçilerinin ortak ihtiyaçlarını karşılamak üzere hazırlandığı ve dolayısıyla her bir </w:t>
      </w:r>
      <w:r>
        <w:rPr>
          <w:rFonts w:ascii="Times New Roman" w:hAnsi="Times New Roman"/>
          <w:color w:val="000000"/>
          <w:sz w:val="24"/>
          <w:szCs w:val="24"/>
        </w:rPr>
        <w:t>müşteri</w:t>
      </w:r>
      <w:r w:rsidRPr="00185AAF">
        <w:rPr>
          <w:rFonts w:ascii="Times New Roman" w:hAnsi="Times New Roman"/>
          <w:color w:val="000000"/>
          <w:sz w:val="24"/>
          <w:szCs w:val="24"/>
        </w:rPr>
        <w:t xml:space="preserve">nin kendi özel çevresi açısından önemli olabileceğini düşündüğü sistemin </w:t>
      </w:r>
      <w:r>
        <w:rPr>
          <w:rFonts w:ascii="Times New Roman" w:hAnsi="Times New Roman"/>
          <w:color w:val="000000"/>
          <w:sz w:val="24"/>
          <w:szCs w:val="24"/>
        </w:rPr>
        <w:t>her</w:t>
      </w:r>
      <w:r w:rsidRPr="00185AAF">
        <w:rPr>
          <w:rFonts w:ascii="Times New Roman" w:hAnsi="Times New Roman"/>
          <w:color w:val="000000"/>
          <w:sz w:val="24"/>
          <w:szCs w:val="24"/>
        </w:rPr>
        <w:t xml:space="preserve"> yön</w:t>
      </w:r>
      <w:r>
        <w:rPr>
          <w:rFonts w:ascii="Times New Roman" w:hAnsi="Times New Roman"/>
          <w:color w:val="000000"/>
          <w:sz w:val="24"/>
          <w:szCs w:val="24"/>
        </w:rPr>
        <w:t>ünü</w:t>
      </w:r>
      <w:r w:rsidRPr="00185AAF">
        <w:rPr>
          <w:rFonts w:ascii="Times New Roman" w:hAnsi="Times New Roman"/>
          <w:color w:val="000000"/>
          <w:sz w:val="24"/>
          <w:szCs w:val="24"/>
        </w:rPr>
        <w:t xml:space="preserve"> kap</w:t>
      </w:r>
      <w:r w:rsidRPr="000559AF">
        <w:rPr>
          <w:rFonts w:ascii="Times New Roman" w:hAnsi="Times New Roman"/>
          <w:color w:val="000000"/>
          <w:sz w:val="24"/>
          <w:szCs w:val="24"/>
        </w:rPr>
        <w:t>samayabil</w:t>
      </w:r>
      <w:r>
        <w:rPr>
          <w:rFonts w:ascii="Times New Roman" w:hAnsi="Times New Roman"/>
          <w:color w:val="000000"/>
          <w:sz w:val="24"/>
          <w:szCs w:val="24"/>
        </w:rPr>
        <w:t>eceği kabul edilmekle birlikte;</w:t>
      </w:r>
      <w:r w:rsidRPr="000559AF">
        <w:rPr>
          <w:rFonts w:ascii="Times New Roman" w:hAnsi="Times New Roman"/>
          <w:color w:val="000000"/>
          <w:sz w:val="24"/>
          <w:szCs w:val="24"/>
        </w:rPr>
        <w:t xml:space="preserve"> tanımlanan sistemin kapsamıyla ilgili bilgileri </w:t>
      </w:r>
      <w:r w:rsidRPr="00BB741E">
        <w:rPr>
          <w:rFonts w:ascii="Times New Roman" w:hAnsi="Times New Roman"/>
          <w:color w:val="000000"/>
          <w:sz w:val="24"/>
          <w:szCs w:val="24"/>
        </w:rPr>
        <w:t>içermektedir</w:t>
      </w:r>
      <w:r>
        <w:rPr>
          <w:rFonts w:ascii="Times New Roman" w:hAnsi="Times New Roman"/>
          <w:color w:val="000000"/>
          <w:sz w:val="24"/>
          <w:szCs w:val="24"/>
        </w:rPr>
        <w:t xml:space="preserve"> -eksik göstermemektedir -</w:t>
      </w:r>
      <w:r w:rsidRPr="00BB741E">
        <w:rPr>
          <w:rFonts w:ascii="Times New Roman" w:hAnsi="Times New Roman"/>
          <w:color w:val="000000"/>
          <w:sz w:val="24"/>
          <w:szCs w:val="24"/>
        </w:rPr>
        <w:t xml:space="preserve"> veya bu bilgileri çarpıtmamaktadır</w:t>
      </w:r>
      <w:r w:rsidRPr="000559AF">
        <w:rPr>
          <w:rFonts w:ascii="Times New Roman" w:hAnsi="Times New Roman"/>
          <w:color w:val="000000"/>
          <w:sz w:val="24"/>
          <w:szCs w:val="24"/>
        </w:rPr>
        <w:t>.</w:t>
      </w:r>
    </w:p>
    <w:p w:rsidR="007473A8" w:rsidRPr="00A27ACB" w:rsidRDefault="007473A8" w:rsidP="00D43F18">
      <w:pPr>
        <w:pStyle w:val="ListParagraph"/>
        <w:numPr>
          <w:ilvl w:val="0"/>
          <w:numId w:val="4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Ekli tanımda belirtilen kontrol amaçlarıyla ilgili kontroller </w:t>
      </w:r>
      <w:r w:rsidRPr="00FA504F">
        <w:rPr>
          <w:rFonts w:ascii="Times New Roman" w:hAnsi="Times New Roman"/>
          <w:i/>
          <w:iCs/>
          <w:color w:val="000000"/>
          <w:sz w:val="24"/>
          <w:szCs w:val="24"/>
        </w:rPr>
        <w:t xml:space="preserve">[tarih] </w:t>
      </w:r>
      <w:r w:rsidRPr="00FA504F">
        <w:rPr>
          <w:rFonts w:ascii="Times New Roman" w:hAnsi="Times New Roman"/>
          <w:color w:val="000000"/>
          <w:sz w:val="24"/>
          <w:szCs w:val="24"/>
        </w:rPr>
        <w:t xml:space="preserve">ve </w:t>
      </w:r>
      <w:r w:rsidRPr="00FA504F">
        <w:rPr>
          <w:rFonts w:ascii="Times New Roman" w:hAnsi="Times New Roman"/>
          <w:i/>
          <w:iCs/>
          <w:color w:val="000000"/>
          <w:sz w:val="24"/>
          <w:szCs w:val="24"/>
        </w:rPr>
        <w:t>[tarih]</w:t>
      </w:r>
      <w:r w:rsidRPr="00FA504F">
        <w:rPr>
          <w:rFonts w:ascii="Times New Roman" w:hAnsi="Times New Roman"/>
          <w:color w:val="000000"/>
          <w:sz w:val="24"/>
          <w:szCs w:val="24"/>
        </w:rPr>
        <w:t xml:space="preserve"> tarihleri arasındaki dönemde </w:t>
      </w:r>
      <w:r>
        <w:rPr>
          <w:rFonts w:ascii="Times New Roman" w:hAnsi="Times New Roman"/>
          <w:color w:val="000000"/>
          <w:sz w:val="24"/>
          <w:szCs w:val="24"/>
        </w:rPr>
        <w:t xml:space="preserve">uygun şekilde tasarlanmış ve etkin şekilde işlemiştir.  Bu beyanda bulunurken kullanılan kıstaslar şunlardır: </w:t>
      </w:r>
    </w:p>
    <w:p w:rsidR="007473A8" w:rsidRDefault="007473A8" w:rsidP="00D43F18">
      <w:pPr>
        <w:pStyle w:val="ListParagraph"/>
        <w:numPr>
          <w:ilvl w:val="0"/>
          <w:numId w:val="51"/>
        </w:numPr>
        <w:tabs>
          <w:tab w:val="left" w:pos="1985"/>
        </w:tabs>
        <w:autoSpaceDE w:val="0"/>
        <w:autoSpaceDN w:val="0"/>
        <w:adjustRightInd w:val="0"/>
        <w:spacing w:before="120" w:after="120"/>
        <w:ind w:left="1985"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Tanımda belirtilen kontrol amaçlarına ulaşılmasını tehdit eden riskler belirlenmiştir. </w:t>
      </w:r>
    </w:p>
    <w:p w:rsidR="007473A8" w:rsidRPr="0084685C" w:rsidRDefault="007473A8" w:rsidP="00D43F18">
      <w:pPr>
        <w:pStyle w:val="ListParagraph"/>
        <w:numPr>
          <w:ilvl w:val="0"/>
          <w:numId w:val="51"/>
        </w:numPr>
        <w:autoSpaceDE w:val="0"/>
        <w:autoSpaceDN w:val="0"/>
        <w:adjustRightInd w:val="0"/>
        <w:spacing w:before="120" w:after="120"/>
        <w:ind w:left="1985" w:hanging="567"/>
        <w:contextualSpacing w:val="0"/>
        <w:jc w:val="both"/>
        <w:rPr>
          <w:rFonts w:ascii="Times New Roman" w:hAnsi="Times New Roman"/>
          <w:color w:val="000000"/>
          <w:sz w:val="24"/>
          <w:szCs w:val="24"/>
        </w:rPr>
      </w:pPr>
      <w:r>
        <w:rPr>
          <w:rFonts w:ascii="Times New Roman" w:hAnsi="Times New Roman"/>
          <w:color w:val="000000"/>
          <w:sz w:val="24"/>
          <w:szCs w:val="24"/>
        </w:rPr>
        <w:t>Belirlenen kontroller, tanımlandıkları</w:t>
      </w:r>
      <w:r w:rsidRPr="0097714D">
        <w:rPr>
          <w:rFonts w:ascii="Times New Roman" w:hAnsi="Times New Roman"/>
          <w:color w:val="000000"/>
          <w:sz w:val="24"/>
          <w:szCs w:val="24"/>
        </w:rPr>
        <w:t xml:space="preserve"> şekilde işleme</w:t>
      </w:r>
      <w:r>
        <w:rPr>
          <w:rFonts w:ascii="Times New Roman" w:hAnsi="Times New Roman"/>
          <w:color w:val="000000"/>
          <w:sz w:val="24"/>
          <w:szCs w:val="24"/>
        </w:rPr>
        <w:t>leri halinde</w:t>
      </w:r>
      <w:r w:rsidRPr="0097714D">
        <w:rPr>
          <w:rFonts w:ascii="Times New Roman" w:hAnsi="Times New Roman"/>
          <w:color w:val="000000"/>
          <w:sz w:val="24"/>
          <w:szCs w:val="24"/>
        </w:rPr>
        <w:t xml:space="preserve">, bu </w:t>
      </w:r>
      <w:r w:rsidRPr="0084685C">
        <w:rPr>
          <w:rFonts w:ascii="Times New Roman" w:hAnsi="Times New Roman"/>
          <w:color w:val="000000"/>
          <w:sz w:val="24"/>
          <w:szCs w:val="24"/>
        </w:rPr>
        <w:t xml:space="preserve">risklerin kontrol amaçlarına ulaşılmasını engellemediğine ilişkin makul bir güvence sağlamaktadır ve </w:t>
      </w:r>
    </w:p>
    <w:p w:rsidR="007473A8" w:rsidRPr="0084685C" w:rsidRDefault="007473A8" w:rsidP="00D43F18">
      <w:pPr>
        <w:pStyle w:val="ListParagraph"/>
        <w:numPr>
          <w:ilvl w:val="0"/>
          <w:numId w:val="51"/>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84685C">
        <w:rPr>
          <w:rFonts w:ascii="Times New Roman" w:hAnsi="Times New Roman"/>
          <w:color w:val="000000"/>
          <w:sz w:val="24"/>
          <w:szCs w:val="24"/>
        </w:rPr>
        <w:t xml:space="preserve">Uygun yeterlik ve yetkiye sahip kişiler tarafından uygulanan manuel kontroller de dâhil olmak üzere kontroller </w:t>
      </w:r>
      <w:r w:rsidRPr="0084685C">
        <w:rPr>
          <w:rFonts w:ascii="Times New Roman" w:hAnsi="Times New Roman"/>
          <w:i/>
          <w:iCs/>
          <w:color w:val="000000"/>
          <w:sz w:val="24"/>
          <w:szCs w:val="24"/>
        </w:rPr>
        <w:t xml:space="preserve">[tarih] </w:t>
      </w:r>
      <w:r w:rsidRPr="0084685C">
        <w:rPr>
          <w:rFonts w:ascii="Times New Roman" w:hAnsi="Times New Roman"/>
          <w:color w:val="000000"/>
          <w:sz w:val="24"/>
          <w:szCs w:val="24"/>
        </w:rPr>
        <w:t xml:space="preserve">ve </w:t>
      </w:r>
      <w:r w:rsidRPr="0084685C">
        <w:rPr>
          <w:rFonts w:ascii="Times New Roman" w:hAnsi="Times New Roman"/>
          <w:i/>
          <w:iCs/>
          <w:color w:val="000000"/>
          <w:sz w:val="24"/>
          <w:szCs w:val="24"/>
        </w:rPr>
        <w:t>[tarih]</w:t>
      </w:r>
      <w:r w:rsidRPr="0084685C">
        <w:rPr>
          <w:rFonts w:ascii="Times New Roman" w:hAnsi="Times New Roman"/>
          <w:color w:val="000000"/>
          <w:sz w:val="24"/>
          <w:szCs w:val="24"/>
        </w:rPr>
        <w:t xml:space="preserve"> tarihleri arasındaki dönemde tasarlanan şekilde tutarlı olarak uygulanmıştır. </w:t>
      </w:r>
    </w:p>
    <w:p w:rsidR="007473A8" w:rsidRPr="002A1631" w:rsidRDefault="007473A8" w:rsidP="000C6505">
      <w:pPr>
        <w:autoSpaceDE w:val="0"/>
        <w:autoSpaceDN w:val="0"/>
        <w:adjustRightInd w:val="0"/>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br w:type="page"/>
        <w:t xml:space="preserve">Örnek </w:t>
      </w:r>
      <w:r w:rsidRPr="00D80F19">
        <w:rPr>
          <w:rFonts w:ascii="Times New Roman" w:hAnsi="Times New Roman"/>
          <w:b/>
          <w:bCs/>
          <w:color w:val="000000"/>
          <w:sz w:val="24"/>
          <w:szCs w:val="24"/>
        </w:rPr>
        <w:t>2: 1</w:t>
      </w:r>
      <w:r>
        <w:rPr>
          <w:rFonts w:ascii="Times New Roman" w:hAnsi="Times New Roman"/>
          <w:b/>
          <w:bCs/>
          <w:color w:val="000000"/>
          <w:sz w:val="24"/>
          <w:szCs w:val="24"/>
        </w:rPr>
        <w:t xml:space="preserve"> inci Tip</w:t>
      </w:r>
      <w:r w:rsidRPr="00D80F19">
        <w:rPr>
          <w:rFonts w:ascii="Times New Roman" w:hAnsi="Times New Roman"/>
          <w:b/>
          <w:bCs/>
          <w:color w:val="000000"/>
          <w:sz w:val="24"/>
          <w:szCs w:val="24"/>
        </w:rPr>
        <w:t xml:space="preserve"> </w:t>
      </w:r>
      <w:r>
        <w:rPr>
          <w:rFonts w:ascii="Times New Roman" w:hAnsi="Times New Roman"/>
          <w:b/>
          <w:bCs/>
          <w:color w:val="000000"/>
          <w:sz w:val="24"/>
          <w:szCs w:val="24"/>
        </w:rPr>
        <w:t xml:space="preserve">Hizmet Kuruluşu Beyanı </w:t>
      </w:r>
    </w:p>
    <w:p w:rsidR="007473A8" w:rsidRDefault="007473A8" w:rsidP="000C6505">
      <w:pPr>
        <w:autoSpaceDE w:val="0"/>
        <w:autoSpaceDN w:val="0"/>
        <w:adjustRightInd w:val="0"/>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Ekli tanım </w:t>
      </w:r>
      <w:r w:rsidRPr="00D80F19">
        <w:rPr>
          <w:rFonts w:ascii="Times New Roman" w:hAnsi="Times New Roman"/>
          <w:i/>
          <w:iCs/>
          <w:color w:val="000000"/>
          <w:sz w:val="24"/>
          <w:szCs w:val="24"/>
        </w:rPr>
        <w:t>[</w:t>
      </w:r>
      <w:r>
        <w:rPr>
          <w:rFonts w:ascii="Times New Roman" w:hAnsi="Times New Roman"/>
          <w:i/>
          <w:iCs/>
          <w:color w:val="000000"/>
          <w:sz w:val="24"/>
          <w:szCs w:val="24"/>
        </w:rPr>
        <w:t>sistem tipi veya adı</w:t>
      </w:r>
      <w:r w:rsidRPr="00D80F19">
        <w:rPr>
          <w:rFonts w:ascii="Times New Roman" w:hAnsi="Times New Roman"/>
          <w:i/>
          <w:iCs/>
          <w:color w:val="000000"/>
          <w:sz w:val="24"/>
          <w:szCs w:val="24"/>
        </w:rPr>
        <w:t xml:space="preserve">] </w:t>
      </w:r>
      <w:r>
        <w:rPr>
          <w:rFonts w:ascii="Times New Roman" w:hAnsi="Times New Roman"/>
          <w:iCs/>
          <w:color w:val="000000"/>
          <w:sz w:val="24"/>
          <w:szCs w:val="24"/>
        </w:rPr>
        <w:t xml:space="preserve">sistemini kullanan müşteriler ve -müşterilerin finansal raporlamayla ilgili bilgi sistemlerin hakkında bilgi edinirken- müşterilerin kendisi tarafından yürütülen kontrollerle ilgili bilgileri de içeren diğer bilgiler ile birlikte tanımı </w:t>
      </w:r>
      <w:r w:rsidRPr="00C01F07">
        <w:rPr>
          <w:rFonts w:ascii="Times New Roman" w:hAnsi="Times New Roman"/>
          <w:iCs/>
          <w:color w:val="000000"/>
          <w:sz w:val="24"/>
          <w:szCs w:val="24"/>
        </w:rPr>
        <w:t>değerlendirmek</w:t>
      </w:r>
      <w:r>
        <w:rPr>
          <w:rFonts w:ascii="Times New Roman" w:hAnsi="Times New Roman"/>
          <w:iCs/>
          <w:color w:val="000000"/>
          <w:sz w:val="24"/>
          <w:szCs w:val="24"/>
        </w:rPr>
        <w:t xml:space="preserve"> için yeterli bilgiye sahip denetçileri için hazırlanmıştır. </w:t>
      </w:r>
      <w:r w:rsidRPr="00D80F19">
        <w:rPr>
          <w:rFonts w:ascii="Times New Roman" w:hAnsi="Times New Roman"/>
          <w:i/>
          <w:iCs/>
          <w:color w:val="000000"/>
          <w:sz w:val="24"/>
          <w:szCs w:val="24"/>
        </w:rPr>
        <w:t>[</w:t>
      </w:r>
      <w:r>
        <w:rPr>
          <w:rFonts w:ascii="Times New Roman" w:hAnsi="Times New Roman"/>
          <w:i/>
          <w:iCs/>
          <w:color w:val="000000"/>
          <w:sz w:val="24"/>
          <w:szCs w:val="24"/>
        </w:rPr>
        <w:t>İşletmenin adı</w:t>
      </w:r>
      <w:r w:rsidRPr="00D80F19">
        <w:rPr>
          <w:rFonts w:ascii="Times New Roman" w:hAnsi="Times New Roman"/>
          <w:i/>
          <w:iCs/>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aşağıdaki hususları teyit eder:</w:t>
      </w:r>
    </w:p>
    <w:p w:rsidR="007473A8" w:rsidRPr="003C3442" w:rsidRDefault="007473A8" w:rsidP="00C01F07">
      <w:pPr>
        <w:pStyle w:val="ListParagraph"/>
        <w:numPr>
          <w:ilvl w:val="0"/>
          <w:numId w:val="52"/>
        </w:numPr>
        <w:autoSpaceDE w:val="0"/>
        <w:autoSpaceDN w:val="0"/>
        <w:adjustRightInd w:val="0"/>
        <w:spacing w:before="120" w:after="120" w:line="360" w:lineRule="auto"/>
        <w:ind w:left="1418" w:hanging="709"/>
        <w:jc w:val="both"/>
        <w:rPr>
          <w:rFonts w:ascii="Times New Roman" w:hAnsi="Times New Roman"/>
          <w:i/>
          <w:iCs/>
          <w:color w:val="000000"/>
          <w:sz w:val="24"/>
          <w:szCs w:val="24"/>
        </w:rPr>
      </w:pPr>
      <w:r>
        <w:rPr>
          <w:rFonts w:ascii="Times New Roman" w:hAnsi="Times New Roman"/>
          <w:color w:val="000000"/>
          <w:sz w:val="24"/>
          <w:szCs w:val="24"/>
        </w:rPr>
        <w:t xml:space="preserve">Müşteri işlemlerinin yürütüldüğü </w:t>
      </w: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 xml:space="preserve">] </w:t>
      </w:r>
      <w:r>
        <w:rPr>
          <w:rFonts w:ascii="Times New Roman" w:hAnsi="Times New Roman"/>
          <w:color w:val="000000"/>
          <w:sz w:val="24"/>
          <w:szCs w:val="24"/>
        </w:rPr>
        <w:t xml:space="preserve">tarihindeki </w:t>
      </w:r>
      <w:r w:rsidRPr="00D80F19">
        <w:rPr>
          <w:rFonts w:ascii="Times New Roman" w:hAnsi="Times New Roman"/>
          <w:i/>
          <w:iCs/>
          <w:color w:val="000000"/>
          <w:sz w:val="24"/>
          <w:szCs w:val="24"/>
        </w:rPr>
        <w:t>[</w:t>
      </w:r>
      <w:r>
        <w:rPr>
          <w:rFonts w:ascii="Times New Roman" w:hAnsi="Times New Roman"/>
          <w:i/>
          <w:iCs/>
          <w:color w:val="000000"/>
          <w:sz w:val="24"/>
          <w:szCs w:val="24"/>
        </w:rPr>
        <w:t>sistem tipi veya adı</w:t>
      </w:r>
      <w:r w:rsidRPr="00D80F19">
        <w:rPr>
          <w:rFonts w:ascii="Times New Roman" w:hAnsi="Times New Roman"/>
          <w:i/>
          <w:iCs/>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sistemi,</w:t>
      </w:r>
      <w:r w:rsidRPr="00151E25">
        <w:rPr>
          <w:rFonts w:ascii="Times New Roman" w:hAnsi="Times New Roman"/>
          <w:i/>
          <w:iCs/>
          <w:color w:val="000000"/>
          <w:sz w:val="24"/>
          <w:szCs w:val="24"/>
        </w:rPr>
        <w:t xml:space="preserve"> [bb–cc]</w:t>
      </w:r>
      <w:r w:rsidRPr="00151E25">
        <w:rPr>
          <w:rFonts w:ascii="Times New Roman" w:hAnsi="Times New Roman"/>
          <w:color w:val="000000"/>
          <w:sz w:val="24"/>
          <w:szCs w:val="24"/>
        </w:rPr>
        <w:t xml:space="preserve"> </w:t>
      </w:r>
      <w:r>
        <w:rPr>
          <w:rFonts w:ascii="Times New Roman" w:hAnsi="Times New Roman"/>
          <w:color w:val="000000"/>
          <w:sz w:val="24"/>
          <w:szCs w:val="24"/>
        </w:rPr>
        <w:t xml:space="preserve">sayfalarında yer alan ekli tanımda gerçeğe uygun bir biçimde sunulmuştur. Bu beyanda bulunurken kullanılan kıstaslar </w:t>
      </w:r>
      <w:r w:rsidRPr="003C3442">
        <w:rPr>
          <w:rFonts w:ascii="Times New Roman" w:hAnsi="Times New Roman"/>
          <w:color w:val="000000"/>
          <w:sz w:val="24"/>
          <w:szCs w:val="24"/>
        </w:rPr>
        <w:t>şunlardır:</w:t>
      </w:r>
    </w:p>
    <w:p w:rsidR="007473A8" w:rsidRPr="00A27ACB" w:rsidRDefault="007473A8" w:rsidP="003C3442">
      <w:pPr>
        <w:pStyle w:val="ListParagraph"/>
        <w:autoSpaceDE w:val="0"/>
        <w:autoSpaceDN w:val="0"/>
        <w:adjustRightInd w:val="0"/>
        <w:spacing w:before="120" w:after="120" w:line="360" w:lineRule="auto"/>
        <w:ind w:left="1418"/>
        <w:jc w:val="both"/>
        <w:rPr>
          <w:rFonts w:ascii="Times New Roman" w:hAnsi="Times New Roman"/>
          <w:i/>
          <w:iCs/>
          <w:color w:val="000000"/>
          <w:sz w:val="24"/>
          <w:szCs w:val="24"/>
        </w:rPr>
      </w:pPr>
      <w:r>
        <w:rPr>
          <w:rFonts w:ascii="Times New Roman" w:hAnsi="Times New Roman"/>
          <w:color w:val="000000"/>
          <w:sz w:val="24"/>
          <w:szCs w:val="24"/>
        </w:rPr>
        <w:t xml:space="preserve">Ekli tanım; </w:t>
      </w:r>
    </w:p>
    <w:p w:rsidR="007473A8" w:rsidRPr="00A27ACB" w:rsidRDefault="007473A8" w:rsidP="00BB741E">
      <w:pPr>
        <w:pStyle w:val="ListParagraph"/>
        <w:numPr>
          <w:ilvl w:val="0"/>
          <w:numId w:val="66"/>
        </w:numPr>
        <w:autoSpaceDE w:val="0"/>
        <w:autoSpaceDN w:val="0"/>
        <w:adjustRightInd w:val="0"/>
        <w:spacing w:before="120" w:after="120"/>
        <w:ind w:left="2070" w:hanging="654"/>
        <w:contextualSpacing w:val="0"/>
        <w:jc w:val="both"/>
        <w:rPr>
          <w:rFonts w:ascii="Times New Roman" w:hAnsi="Times New Roman"/>
          <w:i/>
          <w:iCs/>
          <w:color w:val="000000"/>
          <w:sz w:val="24"/>
          <w:szCs w:val="24"/>
        </w:rPr>
      </w:pPr>
      <w:r>
        <w:rPr>
          <w:rFonts w:ascii="Times New Roman" w:hAnsi="Times New Roman"/>
          <w:color w:val="000000"/>
          <w:sz w:val="24"/>
          <w:szCs w:val="24"/>
        </w:rPr>
        <w:t xml:space="preserve">Aşağıdaki hususları da içermek üzere, sistemin nasıl tasarlandığını ve uygulandığını sunmaktadır: </w:t>
      </w:r>
    </w:p>
    <w:p w:rsidR="007473A8" w:rsidRPr="0097714D"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97714D">
        <w:rPr>
          <w:rFonts w:ascii="Times New Roman" w:hAnsi="Times New Roman"/>
          <w:color w:val="000000"/>
          <w:sz w:val="24"/>
          <w:szCs w:val="24"/>
        </w:rPr>
        <w:t xml:space="preserve">Uygun </w:t>
      </w:r>
      <w:r>
        <w:rPr>
          <w:rFonts w:ascii="Times New Roman" w:hAnsi="Times New Roman"/>
          <w:color w:val="000000"/>
          <w:sz w:val="24"/>
          <w:szCs w:val="24"/>
        </w:rPr>
        <w:t>hâllerde</w:t>
      </w:r>
      <w:r w:rsidRPr="00E56766">
        <w:rPr>
          <w:sz w:val="20"/>
          <w:szCs w:val="20"/>
        </w:rPr>
        <w:t xml:space="preserve"> </w:t>
      </w:r>
      <w:r>
        <w:rPr>
          <w:rFonts w:ascii="Times New Roman" w:hAnsi="Times New Roman"/>
          <w:color w:val="000000"/>
          <w:sz w:val="24"/>
          <w:szCs w:val="24"/>
        </w:rPr>
        <w:t>yürütülen işlem sınıfları</w:t>
      </w:r>
      <w:r w:rsidRPr="0097714D">
        <w:rPr>
          <w:rFonts w:ascii="Times New Roman" w:hAnsi="Times New Roman"/>
          <w:color w:val="000000"/>
          <w:sz w:val="24"/>
          <w:szCs w:val="24"/>
        </w:rPr>
        <w:t xml:space="preserve"> da dâhil sunulan hizmet türleri</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Pr="0083543D"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i/>
          <w:iCs/>
          <w:color w:val="000000"/>
          <w:sz w:val="24"/>
          <w:szCs w:val="24"/>
        </w:rPr>
      </w:pPr>
      <w:r w:rsidRPr="00097F20">
        <w:rPr>
          <w:rFonts w:ascii="Times New Roman" w:hAnsi="Times New Roman"/>
          <w:color w:val="000000"/>
          <w:sz w:val="24"/>
          <w:szCs w:val="24"/>
        </w:rPr>
        <w:t xml:space="preserve">İşlemlerin başlatılmasında, kaydedilmesinde, </w:t>
      </w:r>
      <w:r w:rsidRPr="00B62765">
        <w:rPr>
          <w:rFonts w:ascii="Times New Roman" w:hAnsi="Times New Roman"/>
          <w:color w:val="000000"/>
          <w:sz w:val="24"/>
          <w:szCs w:val="24"/>
        </w:rPr>
        <w:t>yürütülmesind</w:t>
      </w:r>
      <w:r w:rsidRPr="00097F20">
        <w:rPr>
          <w:rFonts w:ascii="Times New Roman" w:hAnsi="Times New Roman"/>
          <w:color w:val="000000"/>
          <w:sz w:val="24"/>
          <w:szCs w:val="24"/>
        </w:rPr>
        <w:t xml:space="preserve">e, </w:t>
      </w:r>
      <w:r w:rsidRPr="00410DBA">
        <w:rPr>
          <w:rFonts w:ascii="Times New Roman" w:hAnsi="Times New Roman"/>
          <w:color w:val="000000"/>
          <w:sz w:val="24"/>
          <w:szCs w:val="24"/>
        </w:rPr>
        <w:t>gerektiğinde düzeltilmesinde ve hizmet alan işletme için hazırlanan raporlara aktarılmasında kullanılan prosedürler dâhil, bilgi teknolojileri ve manuel sistemlerdeki prosedürler,</w:t>
      </w:r>
    </w:p>
    <w:p w:rsidR="007473A8"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Y</w:t>
      </w:r>
      <w:r w:rsidRPr="0097714D">
        <w:rPr>
          <w:rFonts w:ascii="Times New Roman" w:hAnsi="Times New Roman"/>
          <w:color w:val="000000"/>
          <w:sz w:val="24"/>
          <w:szCs w:val="24"/>
        </w:rPr>
        <w:t>a</w:t>
      </w:r>
      <w:r>
        <w:rPr>
          <w:rFonts w:ascii="Times New Roman" w:hAnsi="Times New Roman"/>
          <w:color w:val="000000"/>
          <w:sz w:val="24"/>
          <w:szCs w:val="24"/>
        </w:rPr>
        <w:t>nlış bilgilerin düzeltilmesini ve bilgin</w:t>
      </w:r>
      <w:r w:rsidRPr="0097714D">
        <w:rPr>
          <w:rFonts w:ascii="Times New Roman" w:hAnsi="Times New Roman"/>
          <w:color w:val="000000"/>
          <w:sz w:val="24"/>
          <w:szCs w:val="24"/>
        </w:rPr>
        <w:t xml:space="preserve">in </w:t>
      </w:r>
      <w:r>
        <w:rPr>
          <w:rFonts w:ascii="Times New Roman" w:hAnsi="Times New Roman"/>
          <w:color w:val="000000"/>
          <w:sz w:val="24"/>
          <w:szCs w:val="24"/>
        </w:rPr>
        <w:t xml:space="preserve">müşteriler </w:t>
      </w:r>
      <w:r w:rsidRPr="0097714D">
        <w:rPr>
          <w:rFonts w:ascii="Times New Roman" w:hAnsi="Times New Roman"/>
          <w:color w:val="000000"/>
          <w:sz w:val="24"/>
          <w:szCs w:val="24"/>
        </w:rPr>
        <w:t xml:space="preserve">için hazırlanan raporlara nasıl aktarıldığını da </w:t>
      </w:r>
      <w:r>
        <w:rPr>
          <w:rFonts w:ascii="Times New Roman" w:hAnsi="Times New Roman"/>
          <w:color w:val="000000"/>
          <w:sz w:val="24"/>
          <w:szCs w:val="24"/>
        </w:rPr>
        <w:t>içerecek şekilde;</w:t>
      </w:r>
      <w:r w:rsidRPr="0097714D">
        <w:rPr>
          <w:rFonts w:ascii="Times New Roman" w:hAnsi="Times New Roman"/>
          <w:color w:val="000000"/>
          <w:sz w:val="24"/>
          <w:szCs w:val="24"/>
        </w:rPr>
        <w:t xml:space="preserve"> </w:t>
      </w:r>
      <w:r w:rsidRPr="00D055E6">
        <w:rPr>
          <w:rFonts w:ascii="Times New Roman" w:hAnsi="Times New Roman"/>
          <w:color w:val="000000"/>
          <w:sz w:val="24"/>
          <w:szCs w:val="24"/>
        </w:rPr>
        <w:t>işlemlerin başlatılmasında, kaydedilmesinde, yürütülmesinde ve raporlanmasında kullanılan</w:t>
      </w:r>
      <w:r>
        <w:rPr>
          <w:rFonts w:ascii="Times New Roman" w:hAnsi="Times New Roman"/>
          <w:color w:val="000000"/>
          <w:sz w:val="24"/>
          <w:szCs w:val="24"/>
        </w:rPr>
        <w:t xml:space="preserve"> ilgili</w:t>
      </w:r>
      <w:r w:rsidRPr="00D055E6">
        <w:rPr>
          <w:rFonts w:ascii="Times New Roman" w:hAnsi="Times New Roman"/>
          <w:color w:val="000000"/>
          <w:sz w:val="24"/>
          <w:szCs w:val="24"/>
        </w:rPr>
        <w:t xml:space="preserve"> </w:t>
      </w:r>
      <w:r>
        <w:rPr>
          <w:rFonts w:ascii="Times New Roman" w:hAnsi="Times New Roman"/>
          <w:color w:val="000000"/>
          <w:sz w:val="24"/>
          <w:szCs w:val="24"/>
        </w:rPr>
        <w:t xml:space="preserve">özel </w:t>
      </w:r>
      <w:r w:rsidRPr="00D055E6">
        <w:rPr>
          <w:rFonts w:ascii="Times New Roman" w:hAnsi="Times New Roman"/>
          <w:color w:val="000000"/>
          <w:sz w:val="24"/>
          <w:szCs w:val="24"/>
        </w:rPr>
        <w:t>hesaplar, destekleyici bilgiler ve muhasebe kayıtları</w:t>
      </w:r>
      <w:r>
        <w:rPr>
          <w:rFonts w:ascii="Times New Roman" w:hAnsi="Times New Roman"/>
          <w:color w:val="000000"/>
          <w:sz w:val="24"/>
          <w:szCs w:val="24"/>
        </w:rPr>
        <w:t>,</w:t>
      </w:r>
      <w:r w:rsidRPr="0097714D">
        <w:rPr>
          <w:rFonts w:ascii="Times New Roman" w:hAnsi="Times New Roman"/>
          <w:color w:val="000000"/>
          <w:sz w:val="24"/>
          <w:szCs w:val="24"/>
        </w:rPr>
        <w:t xml:space="preserve"> </w:t>
      </w:r>
    </w:p>
    <w:p w:rsidR="007473A8"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Sistemin, </w:t>
      </w:r>
      <w:r w:rsidRPr="0097714D">
        <w:rPr>
          <w:rFonts w:ascii="Times New Roman" w:hAnsi="Times New Roman"/>
          <w:color w:val="000000"/>
          <w:sz w:val="24"/>
          <w:szCs w:val="24"/>
        </w:rPr>
        <w:t>işlemler dışındaki önemli olay</w:t>
      </w:r>
      <w:r>
        <w:rPr>
          <w:rFonts w:ascii="Times New Roman" w:hAnsi="Times New Roman"/>
          <w:color w:val="000000"/>
          <w:sz w:val="24"/>
          <w:szCs w:val="24"/>
        </w:rPr>
        <w:t>ları</w:t>
      </w:r>
      <w:r w:rsidRPr="0097714D">
        <w:rPr>
          <w:rFonts w:ascii="Times New Roman" w:hAnsi="Times New Roman"/>
          <w:color w:val="000000"/>
          <w:sz w:val="24"/>
          <w:szCs w:val="24"/>
        </w:rPr>
        <w:t xml:space="preserve"> ve </w:t>
      </w:r>
      <w:r>
        <w:rPr>
          <w:rFonts w:ascii="Times New Roman" w:hAnsi="Times New Roman"/>
          <w:color w:val="000000"/>
          <w:sz w:val="24"/>
          <w:szCs w:val="24"/>
        </w:rPr>
        <w:t>durumları</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ne şekilde </w:t>
      </w:r>
      <w:r w:rsidRPr="0097714D">
        <w:rPr>
          <w:rFonts w:ascii="Times New Roman" w:hAnsi="Times New Roman"/>
          <w:color w:val="000000"/>
          <w:sz w:val="24"/>
          <w:szCs w:val="24"/>
        </w:rPr>
        <w:t>ele</w:t>
      </w:r>
      <w:r>
        <w:rPr>
          <w:rFonts w:ascii="Times New Roman" w:hAnsi="Times New Roman"/>
          <w:color w:val="000000"/>
          <w:sz w:val="24"/>
          <w:szCs w:val="24"/>
        </w:rPr>
        <w:t xml:space="preserve"> aldığı,</w:t>
      </w:r>
    </w:p>
    <w:p w:rsidR="007473A8" w:rsidRPr="0083543D"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Müşteriler </w:t>
      </w:r>
      <w:r w:rsidRPr="0083543D">
        <w:rPr>
          <w:rFonts w:ascii="Times New Roman" w:hAnsi="Times New Roman"/>
          <w:color w:val="000000"/>
          <w:sz w:val="24"/>
          <w:szCs w:val="24"/>
        </w:rPr>
        <w:t xml:space="preserve">için raporların </w:t>
      </w:r>
      <w:r>
        <w:rPr>
          <w:rFonts w:ascii="Times New Roman" w:hAnsi="Times New Roman"/>
          <w:color w:val="000000"/>
          <w:sz w:val="24"/>
          <w:szCs w:val="24"/>
        </w:rPr>
        <w:t>hazırlanmasında kullanılan</w:t>
      </w:r>
      <w:r w:rsidRPr="0083543D">
        <w:rPr>
          <w:rFonts w:ascii="Times New Roman" w:hAnsi="Times New Roman"/>
          <w:color w:val="000000"/>
          <w:sz w:val="24"/>
          <w:szCs w:val="24"/>
        </w:rPr>
        <w:t xml:space="preserve"> </w:t>
      </w:r>
      <w:r>
        <w:rPr>
          <w:rFonts w:ascii="Times New Roman" w:hAnsi="Times New Roman"/>
          <w:color w:val="000000"/>
          <w:sz w:val="24"/>
          <w:szCs w:val="24"/>
        </w:rPr>
        <w:t>süreç,</w:t>
      </w:r>
      <w:r w:rsidRPr="0083543D">
        <w:rPr>
          <w:rFonts w:ascii="Times New Roman" w:hAnsi="Times New Roman"/>
          <w:color w:val="000000"/>
          <w:sz w:val="24"/>
          <w:szCs w:val="24"/>
        </w:rPr>
        <w:t xml:space="preserve"> </w:t>
      </w:r>
    </w:p>
    <w:p w:rsidR="007473A8"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İlgili </w:t>
      </w:r>
      <w:r w:rsidRPr="0097714D">
        <w:rPr>
          <w:rFonts w:ascii="Times New Roman" w:hAnsi="Times New Roman"/>
          <w:color w:val="000000"/>
          <w:sz w:val="24"/>
          <w:szCs w:val="24"/>
        </w:rPr>
        <w:t xml:space="preserve">kontrol </w:t>
      </w:r>
      <w:r>
        <w:rPr>
          <w:rFonts w:ascii="Times New Roman" w:hAnsi="Times New Roman"/>
          <w:color w:val="000000"/>
          <w:sz w:val="24"/>
          <w:szCs w:val="24"/>
        </w:rPr>
        <w:t>amaçları</w:t>
      </w:r>
      <w:r w:rsidRPr="0097714D">
        <w:rPr>
          <w:rFonts w:ascii="Times New Roman" w:hAnsi="Times New Roman"/>
          <w:color w:val="000000"/>
          <w:sz w:val="24"/>
          <w:szCs w:val="24"/>
        </w:rPr>
        <w:t xml:space="preserve"> ve bu </w:t>
      </w:r>
      <w:r>
        <w:rPr>
          <w:rFonts w:ascii="Times New Roman" w:hAnsi="Times New Roman"/>
          <w:color w:val="000000"/>
          <w:sz w:val="24"/>
          <w:szCs w:val="24"/>
        </w:rPr>
        <w:t xml:space="preserve">amaçlara </w:t>
      </w:r>
      <w:r w:rsidRPr="0097714D">
        <w:rPr>
          <w:rFonts w:ascii="Times New Roman" w:hAnsi="Times New Roman"/>
          <w:color w:val="000000"/>
          <w:sz w:val="24"/>
          <w:szCs w:val="24"/>
        </w:rPr>
        <w:t>ulaşmak için tasarlanan kontroller</w:t>
      </w:r>
      <w:r>
        <w:rPr>
          <w:rFonts w:ascii="Times New Roman" w:hAnsi="Times New Roman"/>
          <w:color w:val="000000"/>
          <w:sz w:val="24"/>
          <w:szCs w:val="24"/>
        </w:rPr>
        <w:t>,</w:t>
      </w:r>
    </w:p>
    <w:p w:rsidR="007473A8" w:rsidRPr="00410DBA" w:rsidRDefault="007473A8" w:rsidP="00E41F09">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410DBA">
        <w:rPr>
          <w:rFonts w:ascii="Times New Roman" w:hAnsi="Times New Roman"/>
          <w:color w:val="000000"/>
          <w:sz w:val="24"/>
          <w:szCs w:val="24"/>
        </w:rPr>
        <w:t>Sistem tasarımında, hizmet alan işletmeler tarafından uygulanacağını varsaydığımız ve ekli tanımda belirtilen kontrol amaçlarına ulaşmak için gerekli ise- tek başımıza ulaşamayacağımız söz konusu kontrol amaçlarıyla birlikte tanımda belirtilen kontroller.</w:t>
      </w:r>
    </w:p>
    <w:p w:rsidR="007473A8" w:rsidRPr="00410DBA" w:rsidRDefault="007473A8" w:rsidP="00E833D1">
      <w:pPr>
        <w:pStyle w:val="ListParagraph"/>
        <w:numPr>
          <w:ilvl w:val="0"/>
          <w:numId w:val="50"/>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410DBA">
        <w:rPr>
          <w:rFonts w:ascii="Times New Roman" w:hAnsi="Times New Roman"/>
          <w:color w:val="000000"/>
          <w:sz w:val="24"/>
          <w:szCs w:val="24"/>
        </w:rPr>
        <w:t xml:space="preserve">Müşteri işlemlerinin yürütülmesi ve raporlanmasıyla </w:t>
      </w:r>
      <w:r w:rsidRPr="00410DBA">
        <w:rPr>
          <w:rFonts w:ascii="Times New Roman" w:hAnsi="Times New Roman"/>
          <w:sz w:val="24"/>
          <w:szCs w:val="24"/>
        </w:rPr>
        <w:t>ilgili olan</w:t>
      </w:r>
      <w:r w:rsidRPr="00410DBA">
        <w:rPr>
          <w:rFonts w:ascii="Times New Roman" w:hAnsi="Times New Roman"/>
          <w:color w:val="000000"/>
          <w:sz w:val="24"/>
          <w:szCs w:val="24"/>
        </w:rPr>
        <w:t xml:space="preserve"> kontrol çevremizin, risk değerlendirme sürecinin, bilgi sistemi (ilgili iş süreçleri dâhil) ve iletişiminin, kontrol </w:t>
      </w:r>
      <w:r w:rsidRPr="00410DBA">
        <w:rPr>
          <w:rFonts w:ascii="Times New Roman" w:hAnsi="Times New Roman"/>
          <w:sz w:val="24"/>
          <w:szCs w:val="24"/>
        </w:rPr>
        <w:t>faaliyetlerinin ve izleme kontrollerinin</w:t>
      </w:r>
      <w:r w:rsidRPr="00410DBA">
        <w:rPr>
          <w:rFonts w:ascii="Times New Roman" w:hAnsi="Times New Roman"/>
          <w:color w:val="000000"/>
          <w:sz w:val="24"/>
          <w:szCs w:val="24"/>
        </w:rPr>
        <w:t xml:space="preserve"> diğer yönleri.</w:t>
      </w:r>
    </w:p>
    <w:p w:rsidR="007473A8" w:rsidRPr="002639F9" w:rsidRDefault="007473A8" w:rsidP="00BB741E">
      <w:pPr>
        <w:pStyle w:val="ListParagraph"/>
        <w:numPr>
          <w:ilvl w:val="0"/>
          <w:numId w:val="66"/>
        </w:numPr>
        <w:autoSpaceDE w:val="0"/>
        <w:autoSpaceDN w:val="0"/>
        <w:adjustRightInd w:val="0"/>
        <w:spacing w:before="120" w:after="120"/>
        <w:jc w:val="both"/>
      </w:pPr>
      <w:r w:rsidRPr="00185AAF">
        <w:rPr>
          <w:rFonts w:ascii="Times New Roman" w:hAnsi="Times New Roman"/>
          <w:color w:val="000000"/>
          <w:sz w:val="24"/>
          <w:szCs w:val="24"/>
        </w:rPr>
        <w:t xml:space="preserve">Tanımın çok sayıda </w:t>
      </w:r>
      <w:r>
        <w:rPr>
          <w:rFonts w:ascii="Times New Roman" w:hAnsi="Times New Roman"/>
          <w:color w:val="000000"/>
          <w:sz w:val="24"/>
          <w:szCs w:val="24"/>
        </w:rPr>
        <w:t>müşterinin</w:t>
      </w:r>
      <w:r w:rsidRPr="00185AAF">
        <w:rPr>
          <w:rFonts w:ascii="Times New Roman" w:hAnsi="Times New Roman"/>
          <w:color w:val="000000"/>
          <w:sz w:val="24"/>
          <w:szCs w:val="24"/>
        </w:rPr>
        <w:t xml:space="preserve"> ve onların denetçilerinin ortak ihtiyaçlarını karşılamak üzere hazırlandığı ve dolayısıyla her bir </w:t>
      </w:r>
      <w:r>
        <w:rPr>
          <w:rFonts w:ascii="Times New Roman" w:hAnsi="Times New Roman"/>
          <w:color w:val="000000"/>
          <w:sz w:val="24"/>
          <w:szCs w:val="24"/>
        </w:rPr>
        <w:t>müşteri</w:t>
      </w:r>
      <w:r w:rsidRPr="00185AAF">
        <w:rPr>
          <w:rFonts w:ascii="Times New Roman" w:hAnsi="Times New Roman"/>
          <w:color w:val="000000"/>
          <w:sz w:val="24"/>
          <w:szCs w:val="24"/>
        </w:rPr>
        <w:t>nin kendi özel çevresi açısından önemli olabileceğini düşündüğü sistemin tüm yönlerini kap</w:t>
      </w:r>
      <w:r w:rsidRPr="000559AF">
        <w:rPr>
          <w:rFonts w:ascii="Times New Roman" w:hAnsi="Times New Roman"/>
          <w:color w:val="000000"/>
          <w:sz w:val="24"/>
          <w:szCs w:val="24"/>
        </w:rPr>
        <w:t>samayabileceği kabul e</w:t>
      </w:r>
      <w:r>
        <w:rPr>
          <w:rFonts w:ascii="Times New Roman" w:hAnsi="Times New Roman"/>
          <w:color w:val="000000"/>
          <w:sz w:val="24"/>
          <w:szCs w:val="24"/>
        </w:rPr>
        <w:t>dilmekle birlikte;</w:t>
      </w:r>
      <w:r w:rsidRPr="000559AF">
        <w:rPr>
          <w:rFonts w:ascii="Times New Roman" w:hAnsi="Times New Roman"/>
          <w:color w:val="000000"/>
          <w:sz w:val="24"/>
          <w:szCs w:val="24"/>
        </w:rPr>
        <w:t xml:space="preserve"> tanımlanan sistemin kapsamıyla ilgili bilgileri </w:t>
      </w:r>
      <w:r w:rsidRPr="00E24EF0">
        <w:rPr>
          <w:rFonts w:ascii="Times New Roman" w:hAnsi="Times New Roman"/>
          <w:color w:val="000000"/>
          <w:sz w:val="24"/>
          <w:szCs w:val="24"/>
        </w:rPr>
        <w:t>içermektedir</w:t>
      </w:r>
      <w:r>
        <w:rPr>
          <w:rFonts w:ascii="Times New Roman" w:hAnsi="Times New Roman"/>
          <w:color w:val="000000"/>
          <w:sz w:val="24"/>
          <w:szCs w:val="24"/>
        </w:rPr>
        <w:t xml:space="preserve"> -eksik göstermemektedir - </w:t>
      </w:r>
      <w:r w:rsidRPr="00E24EF0">
        <w:rPr>
          <w:rFonts w:ascii="Times New Roman" w:hAnsi="Times New Roman"/>
          <w:color w:val="000000"/>
          <w:sz w:val="24"/>
          <w:szCs w:val="24"/>
        </w:rPr>
        <w:t>veya bu bilgileri çarpıtmamaktadır</w:t>
      </w:r>
      <w:r>
        <w:rPr>
          <w:rFonts w:ascii="Times New Roman" w:hAnsi="Times New Roman"/>
          <w:color w:val="000000"/>
          <w:sz w:val="24"/>
          <w:szCs w:val="24"/>
        </w:rPr>
        <w:t>.</w:t>
      </w:r>
      <w:r>
        <w:t xml:space="preserve">        </w:t>
      </w:r>
    </w:p>
    <w:p w:rsidR="007473A8" w:rsidRPr="00A27ACB" w:rsidRDefault="007473A8" w:rsidP="00007157">
      <w:pPr>
        <w:pStyle w:val="ListParagraph"/>
        <w:numPr>
          <w:ilvl w:val="0"/>
          <w:numId w:val="52"/>
        </w:numPr>
        <w:autoSpaceDE w:val="0"/>
        <w:autoSpaceDN w:val="0"/>
        <w:adjustRightInd w:val="0"/>
        <w:spacing w:before="120" w:after="120" w:line="360" w:lineRule="auto"/>
        <w:ind w:left="1418" w:hanging="709"/>
        <w:jc w:val="both"/>
        <w:rPr>
          <w:rFonts w:ascii="Times New Roman" w:hAnsi="Times New Roman"/>
          <w:color w:val="000000"/>
          <w:sz w:val="24"/>
          <w:szCs w:val="24"/>
        </w:rPr>
      </w:pPr>
      <w:r>
        <w:rPr>
          <w:rFonts w:ascii="Times New Roman" w:hAnsi="Times New Roman"/>
          <w:color w:val="000000"/>
          <w:sz w:val="24"/>
          <w:szCs w:val="24"/>
        </w:rPr>
        <w:t xml:space="preserve">Ekli tanımda belirtilen kontrol amaçlarıyla ilgili kontroller </w:t>
      </w:r>
      <w:r w:rsidRPr="00FA504F">
        <w:rPr>
          <w:rFonts w:ascii="Times New Roman" w:hAnsi="Times New Roman"/>
          <w:i/>
          <w:iCs/>
          <w:color w:val="000000"/>
          <w:sz w:val="24"/>
          <w:szCs w:val="24"/>
        </w:rPr>
        <w:t xml:space="preserve">[tarih] </w:t>
      </w:r>
      <w:r>
        <w:rPr>
          <w:rFonts w:ascii="Times New Roman" w:hAnsi="Times New Roman"/>
          <w:color w:val="000000"/>
          <w:sz w:val="24"/>
          <w:szCs w:val="24"/>
        </w:rPr>
        <w:t>tarihinde</w:t>
      </w:r>
      <w:r w:rsidRPr="00FA504F">
        <w:rPr>
          <w:rFonts w:ascii="Times New Roman" w:hAnsi="Times New Roman"/>
          <w:color w:val="000000"/>
          <w:sz w:val="24"/>
          <w:szCs w:val="24"/>
        </w:rPr>
        <w:t xml:space="preserve"> </w:t>
      </w:r>
      <w:r>
        <w:rPr>
          <w:rFonts w:ascii="Times New Roman" w:hAnsi="Times New Roman"/>
          <w:color w:val="000000"/>
          <w:sz w:val="24"/>
          <w:szCs w:val="24"/>
        </w:rPr>
        <w:t>uygun şekilde tasarlanmıştır. Bu beyanda bulunurken kullanılan kıstaslar şunlardır:</w:t>
      </w:r>
      <w:r w:rsidRPr="007920B3">
        <w:rPr>
          <w:rFonts w:ascii="Times New Roman" w:hAnsi="Times New Roman"/>
          <w:color w:val="000000"/>
          <w:sz w:val="24"/>
          <w:szCs w:val="24"/>
        </w:rPr>
        <w:t xml:space="preserve"> </w:t>
      </w:r>
    </w:p>
    <w:p w:rsidR="007473A8" w:rsidRDefault="007473A8" w:rsidP="009A2022">
      <w:pPr>
        <w:pStyle w:val="ListParagraph"/>
        <w:numPr>
          <w:ilvl w:val="0"/>
          <w:numId w:val="54"/>
        </w:numPr>
        <w:autoSpaceDE w:val="0"/>
        <w:autoSpaceDN w:val="0"/>
        <w:adjustRightInd w:val="0"/>
        <w:spacing w:before="120" w:after="120" w:line="360" w:lineRule="auto"/>
        <w:ind w:left="1985" w:hanging="567"/>
        <w:jc w:val="both"/>
        <w:rPr>
          <w:rFonts w:ascii="Times New Roman" w:hAnsi="Times New Roman"/>
          <w:color w:val="000000"/>
          <w:sz w:val="24"/>
          <w:szCs w:val="24"/>
        </w:rPr>
      </w:pPr>
      <w:r>
        <w:rPr>
          <w:rFonts w:ascii="Times New Roman" w:hAnsi="Times New Roman"/>
          <w:color w:val="000000"/>
          <w:sz w:val="24"/>
          <w:szCs w:val="24"/>
        </w:rPr>
        <w:t>Tanımda belirtilen kontrol amaçlarına ulaşılmasını tehdit eden riskler belirlenmiştir; ve</w:t>
      </w:r>
    </w:p>
    <w:p w:rsidR="007473A8" w:rsidRPr="009A2022" w:rsidRDefault="007473A8" w:rsidP="009A2022">
      <w:pPr>
        <w:pStyle w:val="ListParagraph"/>
        <w:numPr>
          <w:ilvl w:val="0"/>
          <w:numId w:val="54"/>
        </w:numPr>
        <w:autoSpaceDE w:val="0"/>
        <w:autoSpaceDN w:val="0"/>
        <w:adjustRightInd w:val="0"/>
        <w:spacing w:before="120" w:after="120" w:line="360" w:lineRule="auto"/>
        <w:ind w:left="1985" w:hanging="567"/>
        <w:jc w:val="both"/>
        <w:rPr>
          <w:rFonts w:ascii="Times New Roman" w:hAnsi="Times New Roman"/>
          <w:color w:val="000000"/>
          <w:sz w:val="24"/>
          <w:szCs w:val="24"/>
        </w:rPr>
      </w:pPr>
      <w:r>
        <w:rPr>
          <w:rFonts w:ascii="Times New Roman" w:hAnsi="Times New Roman"/>
          <w:color w:val="000000"/>
          <w:sz w:val="24"/>
          <w:szCs w:val="24"/>
        </w:rPr>
        <w:t>Belirlenen kontroller, tanımlandıkları</w:t>
      </w:r>
      <w:r w:rsidRPr="0097714D">
        <w:rPr>
          <w:rFonts w:ascii="Times New Roman" w:hAnsi="Times New Roman"/>
          <w:color w:val="000000"/>
          <w:sz w:val="24"/>
          <w:szCs w:val="24"/>
        </w:rPr>
        <w:t xml:space="preserve"> şekilde işleme</w:t>
      </w:r>
      <w:r>
        <w:rPr>
          <w:rFonts w:ascii="Times New Roman" w:hAnsi="Times New Roman"/>
          <w:color w:val="000000"/>
          <w:sz w:val="24"/>
          <w:szCs w:val="24"/>
        </w:rPr>
        <w:t>leri halinde</w:t>
      </w:r>
      <w:r w:rsidRPr="0097714D">
        <w:rPr>
          <w:rFonts w:ascii="Times New Roman" w:hAnsi="Times New Roman"/>
          <w:color w:val="000000"/>
          <w:sz w:val="24"/>
          <w:szCs w:val="24"/>
        </w:rPr>
        <w:t xml:space="preserve">, bu risklerin kontrol </w:t>
      </w:r>
      <w:r>
        <w:rPr>
          <w:rFonts w:ascii="Times New Roman" w:hAnsi="Times New Roman"/>
          <w:color w:val="000000"/>
          <w:sz w:val="24"/>
          <w:szCs w:val="24"/>
        </w:rPr>
        <w:t>amaçlarına</w:t>
      </w:r>
      <w:r w:rsidRPr="0097714D">
        <w:rPr>
          <w:rFonts w:ascii="Times New Roman" w:hAnsi="Times New Roman"/>
          <w:color w:val="000000"/>
          <w:sz w:val="24"/>
          <w:szCs w:val="24"/>
        </w:rPr>
        <w:t xml:space="preserve"> </w:t>
      </w:r>
      <w:r>
        <w:rPr>
          <w:rFonts w:ascii="Times New Roman" w:hAnsi="Times New Roman"/>
          <w:color w:val="000000"/>
          <w:sz w:val="24"/>
          <w:szCs w:val="24"/>
        </w:rPr>
        <w:t>ulaşılmasını</w:t>
      </w:r>
      <w:r w:rsidRPr="0097714D">
        <w:rPr>
          <w:rFonts w:ascii="Times New Roman" w:hAnsi="Times New Roman"/>
          <w:color w:val="000000"/>
          <w:sz w:val="24"/>
          <w:szCs w:val="24"/>
        </w:rPr>
        <w:t xml:space="preserve"> engelleme</w:t>
      </w:r>
      <w:r>
        <w:rPr>
          <w:rFonts w:ascii="Times New Roman" w:hAnsi="Times New Roman"/>
          <w:color w:val="000000"/>
          <w:sz w:val="24"/>
          <w:szCs w:val="24"/>
        </w:rPr>
        <w:t xml:space="preserve">diğine </w:t>
      </w:r>
      <w:r w:rsidRPr="0097714D">
        <w:rPr>
          <w:rFonts w:ascii="Times New Roman" w:hAnsi="Times New Roman"/>
          <w:color w:val="000000"/>
          <w:sz w:val="24"/>
          <w:szCs w:val="24"/>
        </w:rPr>
        <w:t xml:space="preserve">ilişkin makul güvence </w:t>
      </w:r>
      <w:r>
        <w:rPr>
          <w:rFonts w:ascii="Times New Roman" w:hAnsi="Times New Roman"/>
          <w:color w:val="000000"/>
          <w:sz w:val="24"/>
          <w:szCs w:val="24"/>
        </w:rPr>
        <w:t>sağlamaktadır</w:t>
      </w:r>
      <w:r w:rsidRPr="009A2022">
        <w:rPr>
          <w:rFonts w:ascii="Times New Roman" w:hAnsi="Times New Roman"/>
          <w:color w:val="000000"/>
          <w:sz w:val="24"/>
          <w:szCs w:val="24"/>
        </w:rPr>
        <w:t>.</w:t>
      </w:r>
    </w:p>
    <w:p w:rsidR="007473A8" w:rsidRPr="00A27ACB" w:rsidRDefault="007473A8" w:rsidP="000C6505">
      <w:pPr>
        <w:pStyle w:val="ListParagraph"/>
        <w:numPr>
          <w:ilvl w:val="0"/>
          <w:numId w:val="54"/>
        </w:numPr>
        <w:autoSpaceDE w:val="0"/>
        <w:autoSpaceDN w:val="0"/>
        <w:adjustRightInd w:val="0"/>
        <w:spacing w:before="120" w:after="120" w:line="360" w:lineRule="auto"/>
        <w:ind w:left="1985" w:hanging="567"/>
        <w:jc w:val="both"/>
        <w:rPr>
          <w:rFonts w:ascii="Times New Roman" w:hAnsi="Times New Roman"/>
          <w:color w:val="000000"/>
          <w:sz w:val="24"/>
          <w:szCs w:val="24"/>
        </w:rPr>
      </w:pPr>
      <w:r w:rsidRPr="00A27ACB">
        <w:rPr>
          <w:rFonts w:ascii="Times New Roman" w:hAnsi="Times New Roman"/>
          <w:color w:val="000000"/>
          <w:sz w:val="24"/>
          <w:szCs w:val="24"/>
        </w:rPr>
        <w:br w:type="page"/>
      </w:r>
    </w:p>
    <w:p w:rsidR="007473A8" w:rsidRPr="00D80F19" w:rsidRDefault="007473A8" w:rsidP="000C6505">
      <w:pPr>
        <w:autoSpaceDE w:val="0"/>
        <w:autoSpaceDN w:val="0"/>
        <w:adjustRightInd w:val="0"/>
        <w:spacing w:before="120" w:after="120" w:line="36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Ek </w:t>
      </w:r>
      <w:r w:rsidRPr="00D80F19">
        <w:rPr>
          <w:rFonts w:ascii="Times New Roman" w:hAnsi="Times New Roman"/>
          <w:b/>
          <w:bCs/>
          <w:color w:val="000000"/>
          <w:sz w:val="24"/>
          <w:szCs w:val="24"/>
        </w:rPr>
        <w:t>2</w:t>
      </w:r>
    </w:p>
    <w:p w:rsidR="007473A8" w:rsidRPr="00D80F19" w:rsidRDefault="007473A8" w:rsidP="00A27ACB">
      <w:pPr>
        <w:autoSpaceDE w:val="0"/>
        <w:autoSpaceDN w:val="0"/>
        <w:adjustRightInd w:val="0"/>
        <w:spacing w:before="120" w:after="120" w:line="360" w:lineRule="auto"/>
        <w:jc w:val="right"/>
        <w:rPr>
          <w:rFonts w:ascii="Times New Roman" w:hAnsi="Times New Roman"/>
          <w:color w:val="000000"/>
          <w:sz w:val="24"/>
          <w:szCs w:val="24"/>
        </w:rPr>
      </w:pPr>
      <w:r w:rsidRPr="00D80F19">
        <w:rPr>
          <w:rFonts w:ascii="Times New Roman" w:hAnsi="Times New Roman"/>
          <w:color w:val="000000"/>
          <w:sz w:val="24"/>
          <w:szCs w:val="24"/>
        </w:rPr>
        <w:t>(</w:t>
      </w:r>
      <w:r>
        <w:rPr>
          <w:rFonts w:ascii="Times New Roman" w:hAnsi="Times New Roman"/>
          <w:color w:val="000000"/>
          <w:sz w:val="24"/>
          <w:szCs w:val="24"/>
        </w:rPr>
        <w:t>Bakınız: A47 paragrafı</w:t>
      </w:r>
      <w:r w:rsidRPr="00D80F19">
        <w:rPr>
          <w:rFonts w:ascii="Times New Roman" w:hAnsi="Times New Roman"/>
          <w:color w:val="000000"/>
          <w:sz w:val="24"/>
          <w:szCs w:val="24"/>
        </w:rPr>
        <w:t>)</w:t>
      </w:r>
    </w:p>
    <w:p w:rsidR="007473A8" w:rsidRPr="001D1969"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Hizmet Kuruluşu Denetçisinin Güvence Raporlarına İlişkin Örnekler </w:t>
      </w:r>
    </w:p>
    <w:p w:rsidR="007473A8" w:rsidRPr="00D80F19" w:rsidRDefault="007473A8" w:rsidP="0070199A">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A</w:t>
      </w:r>
      <w:r w:rsidRPr="00BC22E0">
        <w:rPr>
          <w:rFonts w:ascii="Times New Roman" w:hAnsi="Times New Roman"/>
          <w:color w:val="000000"/>
          <w:sz w:val="24"/>
          <w:szCs w:val="24"/>
        </w:rPr>
        <w:t xml:space="preserve">şağıda verilen örnekler yalnızca rehberlik etme amacı taşımakta olup </w:t>
      </w:r>
      <w:r w:rsidRPr="007872AD">
        <w:rPr>
          <w:rFonts w:ascii="Times New Roman" w:hAnsi="Times New Roman"/>
          <w:color w:val="000000"/>
          <w:sz w:val="24"/>
          <w:szCs w:val="24"/>
        </w:rPr>
        <w:t>tüm durumları kapsaması ve her durumda uygulanabilir olması amaçlanmamıştır.</w:t>
      </w:r>
      <w:r>
        <w:rPr>
          <w:rFonts w:ascii="Times New Roman" w:hAnsi="Times New Roman"/>
          <w:color w:val="000000"/>
          <w:sz w:val="24"/>
          <w:szCs w:val="24"/>
        </w:rPr>
        <w:t xml:space="preserve"> </w:t>
      </w:r>
    </w:p>
    <w:p w:rsidR="007473A8"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Örnek </w:t>
      </w:r>
      <w:r w:rsidRPr="00D80F19">
        <w:rPr>
          <w:rFonts w:ascii="Times New Roman" w:hAnsi="Times New Roman"/>
          <w:b/>
          <w:bCs/>
          <w:color w:val="000000"/>
          <w:sz w:val="24"/>
          <w:szCs w:val="24"/>
        </w:rPr>
        <w:t xml:space="preserve">1: </w:t>
      </w:r>
      <w:r>
        <w:rPr>
          <w:rFonts w:ascii="Times New Roman" w:hAnsi="Times New Roman"/>
          <w:b/>
          <w:bCs/>
          <w:color w:val="000000"/>
          <w:sz w:val="24"/>
          <w:szCs w:val="24"/>
        </w:rPr>
        <w:t>2 nci Tip</w:t>
      </w:r>
      <w:r w:rsidRPr="00D80F19">
        <w:rPr>
          <w:rFonts w:ascii="Times New Roman" w:hAnsi="Times New Roman"/>
          <w:b/>
          <w:bCs/>
          <w:color w:val="000000"/>
          <w:sz w:val="24"/>
          <w:szCs w:val="24"/>
        </w:rPr>
        <w:t xml:space="preserve"> </w:t>
      </w:r>
      <w:r>
        <w:rPr>
          <w:rFonts w:ascii="Times New Roman" w:hAnsi="Times New Roman"/>
          <w:b/>
          <w:bCs/>
          <w:color w:val="000000"/>
          <w:sz w:val="24"/>
          <w:szCs w:val="24"/>
        </w:rPr>
        <w:t xml:space="preserve">Hizmet Kuruluşu Denetçisinin Güvence Raporu </w:t>
      </w:r>
    </w:p>
    <w:p w:rsidR="007473A8" w:rsidRPr="00D80F19" w:rsidRDefault="007473A8" w:rsidP="00BB741E">
      <w:pPr>
        <w:autoSpaceDE w:val="0"/>
        <w:autoSpaceDN w:val="0"/>
        <w:adjustRightInd w:val="0"/>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Bağımsız Hizmet Kuruluşu Denetçisinin Kontrollerin Tanımı, Tasarımı ve İşleyiş Etkinliğine İlişkin Güvence Raporu</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 xml:space="preserve">XYZ </w:t>
      </w:r>
      <w:r>
        <w:rPr>
          <w:rFonts w:ascii="Times New Roman" w:hAnsi="Times New Roman"/>
          <w:color w:val="000000"/>
          <w:sz w:val="24"/>
          <w:szCs w:val="24"/>
        </w:rPr>
        <w:t xml:space="preserve">Hizmet Kuruluşuna </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Kapsam </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sidRPr="00397640">
        <w:rPr>
          <w:rFonts w:ascii="Times New Roman" w:hAnsi="Times New Roman"/>
          <w:color w:val="000000"/>
          <w:sz w:val="24"/>
          <w:szCs w:val="24"/>
        </w:rPr>
        <w:t xml:space="preserve">XYZ Hizmet Kuruluşunun, </w:t>
      </w:r>
      <w:r w:rsidRPr="00397640">
        <w:rPr>
          <w:rFonts w:ascii="Times New Roman" w:hAnsi="Times New Roman"/>
          <w:i/>
          <w:iCs/>
          <w:color w:val="000000"/>
          <w:sz w:val="24"/>
          <w:szCs w:val="24"/>
        </w:rPr>
        <w:t xml:space="preserve">[tarih] </w:t>
      </w:r>
      <w:r w:rsidRPr="00397640">
        <w:rPr>
          <w:rFonts w:ascii="Times New Roman" w:hAnsi="Times New Roman"/>
          <w:color w:val="000000"/>
          <w:sz w:val="24"/>
          <w:szCs w:val="24"/>
        </w:rPr>
        <w:t xml:space="preserve">ve </w:t>
      </w:r>
      <w:r w:rsidRPr="00397640">
        <w:rPr>
          <w:rFonts w:ascii="Times New Roman" w:hAnsi="Times New Roman"/>
          <w:i/>
          <w:iCs/>
          <w:color w:val="000000"/>
          <w:sz w:val="24"/>
          <w:szCs w:val="24"/>
        </w:rPr>
        <w:t>[tarih]</w:t>
      </w:r>
      <w:r w:rsidRPr="00397640">
        <w:rPr>
          <w:rFonts w:ascii="Times New Roman" w:hAnsi="Times New Roman"/>
          <w:color w:val="000000"/>
          <w:sz w:val="24"/>
          <w:szCs w:val="24"/>
        </w:rPr>
        <w:t xml:space="preserve"> tarihleri arasındaki döneme ait müşteri işlemlerinin yürütüldüğü </w:t>
      </w:r>
      <w:r w:rsidRPr="00397640">
        <w:rPr>
          <w:rFonts w:ascii="Times New Roman" w:hAnsi="Times New Roman"/>
          <w:i/>
          <w:iCs/>
          <w:color w:val="000000"/>
          <w:sz w:val="24"/>
          <w:szCs w:val="24"/>
        </w:rPr>
        <w:t xml:space="preserve">[sistem tipi veya adı] </w:t>
      </w:r>
      <w:r w:rsidRPr="00397640">
        <w:rPr>
          <w:rFonts w:ascii="Times New Roman" w:hAnsi="Times New Roman"/>
          <w:color w:val="000000"/>
          <w:sz w:val="24"/>
          <w:szCs w:val="24"/>
        </w:rPr>
        <w:t xml:space="preserve">sistemine ilişkin </w:t>
      </w:r>
      <w:r w:rsidRPr="00397640">
        <w:rPr>
          <w:rFonts w:ascii="Times New Roman" w:hAnsi="Times New Roman"/>
          <w:i/>
          <w:iCs/>
          <w:color w:val="000000"/>
          <w:sz w:val="24"/>
          <w:szCs w:val="24"/>
        </w:rPr>
        <w:t>[bb–cc]</w:t>
      </w:r>
      <w:r w:rsidRPr="00397640">
        <w:rPr>
          <w:rFonts w:ascii="Times New Roman" w:hAnsi="Times New Roman"/>
          <w:color w:val="000000"/>
          <w:sz w:val="24"/>
          <w:szCs w:val="24"/>
        </w:rPr>
        <w:t xml:space="preserve"> sayfalarında yer alan tanıma </w:t>
      </w:r>
      <w:r w:rsidRPr="00397640">
        <w:rPr>
          <w:rFonts w:ascii="Times New Roman" w:hAnsi="Times New Roman"/>
          <w:i/>
          <w:iCs/>
          <w:color w:val="000000"/>
          <w:sz w:val="24"/>
          <w:szCs w:val="24"/>
        </w:rPr>
        <w:t>[</w:t>
      </w:r>
      <w:r>
        <w:rPr>
          <w:rFonts w:ascii="Times New Roman" w:hAnsi="Times New Roman"/>
          <w:i/>
          <w:iCs/>
          <w:color w:val="000000"/>
          <w:sz w:val="24"/>
          <w:szCs w:val="24"/>
        </w:rPr>
        <w:t>tanım</w:t>
      </w:r>
      <w:r w:rsidRPr="00397640">
        <w:rPr>
          <w:rFonts w:ascii="Times New Roman" w:hAnsi="Times New Roman"/>
          <w:i/>
          <w:iCs/>
          <w:color w:val="000000"/>
          <w:sz w:val="24"/>
          <w:szCs w:val="24"/>
        </w:rPr>
        <w:t xml:space="preserve">] </w:t>
      </w:r>
      <w:r w:rsidRPr="00397640">
        <w:rPr>
          <w:rFonts w:ascii="Times New Roman" w:hAnsi="Times New Roman"/>
          <w:color w:val="000000"/>
          <w:sz w:val="24"/>
          <w:szCs w:val="24"/>
        </w:rPr>
        <w:t>ve tanımda belirtilen kontrol amaçlarıyla ilgili kontrollerin tasarımına ve işleyişine ilişkin raporlama yapmak üzere görevlendirilmiş bulunuyoruz.</w:t>
      </w:r>
      <w:r w:rsidRPr="00397640">
        <w:rPr>
          <w:rStyle w:val="FootnoteReference"/>
          <w:rFonts w:ascii="Times New Roman" w:hAnsi="Times New Roman"/>
          <w:color w:val="000000"/>
          <w:sz w:val="24"/>
          <w:szCs w:val="24"/>
        </w:rPr>
        <w:t xml:space="preserve"> </w:t>
      </w:r>
      <w:r w:rsidRPr="00397640">
        <w:rPr>
          <w:rStyle w:val="FootnoteReference"/>
          <w:rFonts w:ascii="Times New Roman" w:hAnsi="Times New Roman"/>
          <w:color w:val="000000"/>
          <w:sz w:val="24"/>
          <w:szCs w:val="24"/>
        </w:rPr>
        <w:footnoteReference w:customMarkFollows="1" w:id="17"/>
        <w:t>17</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 xml:space="preserve">XYZ </w:t>
      </w:r>
      <w:r>
        <w:rPr>
          <w:rFonts w:ascii="Times New Roman" w:hAnsi="Times New Roman"/>
          <w:i/>
          <w:iCs/>
          <w:color w:val="000000"/>
          <w:sz w:val="24"/>
          <w:szCs w:val="24"/>
        </w:rPr>
        <w:t xml:space="preserve">Hizmet Kuruluşunun Sorumlulukları </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 xml:space="preserve">XYZ </w:t>
      </w:r>
      <w:r>
        <w:rPr>
          <w:rFonts w:ascii="Times New Roman" w:hAnsi="Times New Roman"/>
          <w:color w:val="000000"/>
          <w:sz w:val="24"/>
          <w:szCs w:val="24"/>
        </w:rPr>
        <w:t>Hizmet Kuruluşu: tanımın ve beyanın tamlığı, doğruluğu ve sunum yöntemi de dâhil olmak üzere</w:t>
      </w:r>
      <w:r w:rsidRPr="00D80F19">
        <w:rPr>
          <w:rFonts w:ascii="Times New Roman" w:hAnsi="Times New Roman"/>
          <w:i/>
          <w:iCs/>
          <w:color w:val="000000"/>
          <w:sz w:val="24"/>
          <w:szCs w:val="24"/>
        </w:rPr>
        <w:t xml:space="preserve"> [aa]</w:t>
      </w:r>
      <w:r>
        <w:rPr>
          <w:rFonts w:ascii="Times New Roman" w:hAnsi="Times New Roman"/>
          <w:i/>
          <w:iCs/>
          <w:color w:val="000000"/>
          <w:sz w:val="24"/>
          <w:szCs w:val="24"/>
        </w:rPr>
        <w:t xml:space="preserve"> </w:t>
      </w:r>
      <w:r>
        <w:rPr>
          <w:rFonts w:ascii="Times New Roman" w:hAnsi="Times New Roman"/>
          <w:color w:val="000000"/>
          <w:sz w:val="24"/>
          <w:szCs w:val="24"/>
        </w:rPr>
        <w:t>sayfasında yer alan tanım ve ekli beyanın</w:t>
      </w:r>
      <w:r w:rsidRPr="00D86049">
        <w:rPr>
          <w:rFonts w:ascii="Times New Roman" w:hAnsi="Times New Roman"/>
          <w:color w:val="000000"/>
          <w:sz w:val="24"/>
          <w:szCs w:val="24"/>
        </w:rPr>
        <w:t xml:space="preserve"> </w:t>
      </w:r>
      <w:r>
        <w:rPr>
          <w:rFonts w:ascii="Times New Roman" w:hAnsi="Times New Roman"/>
          <w:color w:val="000000"/>
          <w:sz w:val="24"/>
          <w:szCs w:val="24"/>
        </w:rPr>
        <w:t xml:space="preserve">hazırlanmasından; tanım kapsamına giren hizmetlerin sağlanmasından; kontrol amaçlarının belirlenmesinden ve belirlenen kontrol amaçlarına ulaşmak için kontrollerin tasarlanmasından, uygulanmasından ve etkin şekilde işleyişinden sorumludur. </w:t>
      </w:r>
    </w:p>
    <w:p w:rsidR="007473A8" w:rsidRPr="002279F9" w:rsidRDefault="007473A8" w:rsidP="00BB741E">
      <w:pPr>
        <w:autoSpaceDE w:val="0"/>
        <w:autoSpaceDN w:val="0"/>
        <w:adjustRightInd w:val="0"/>
        <w:spacing w:before="120" w:after="120"/>
        <w:jc w:val="both"/>
        <w:rPr>
          <w:rFonts w:ascii="Times New Roman" w:hAnsi="Times New Roman"/>
          <w:i/>
          <w:color w:val="000000"/>
          <w:sz w:val="24"/>
          <w:szCs w:val="24"/>
        </w:rPr>
      </w:pPr>
      <w:r w:rsidRPr="00BB741E">
        <w:rPr>
          <w:rFonts w:ascii="Times New Roman" w:hAnsi="Times New Roman"/>
          <w:i/>
          <w:color w:val="000000"/>
          <w:sz w:val="24"/>
          <w:szCs w:val="24"/>
        </w:rPr>
        <w:t>Bağımsızlı</w:t>
      </w:r>
      <w:r>
        <w:rPr>
          <w:rFonts w:ascii="Times New Roman" w:hAnsi="Times New Roman"/>
          <w:i/>
          <w:color w:val="000000"/>
          <w:sz w:val="24"/>
          <w:szCs w:val="24"/>
        </w:rPr>
        <w:t>ğımız</w:t>
      </w:r>
      <w:r w:rsidRPr="00BB741E">
        <w:rPr>
          <w:rFonts w:ascii="Times New Roman" w:hAnsi="Times New Roman"/>
          <w:i/>
          <w:color w:val="000000"/>
          <w:sz w:val="24"/>
          <w:szCs w:val="24"/>
        </w:rPr>
        <w:t xml:space="preserve"> ve Kalite Kontrol</w:t>
      </w:r>
    </w:p>
    <w:p w:rsidR="007473A8" w:rsidRPr="00655D71" w:rsidRDefault="007473A8" w:rsidP="00032922">
      <w:pPr>
        <w:autoSpaceDE w:val="0"/>
        <w:autoSpaceDN w:val="0"/>
        <w:adjustRightInd w:val="0"/>
        <w:spacing w:before="120" w:after="120"/>
        <w:jc w:val="both"/>
        <w:rPr>
          <w:rFonts w:ascii="Times New Roman" w:hAnsi="Times New Roman"/>
          <w:color w:val="000000"/>
          <w:sz w:val="24"/>
          <w:szCs w:val="24"/>
        </w:rPr>
      </w:pPr>
      <w:r w:rsidRPr="00655D71">
        <w:rPr>
          <w:rFonts w:ascii="Times New Roman" w:hAnsi="Times New Roman"/>
          <w:color w:val="000000"/>
          <w:sz w:val="24"/>
          <w:szCs w:val="24"/>
        </w:rPr>
        <w:t>Kamu Gözetimi, Muhasebe ve Denetim Standartları Kurumu tarafından yayımlanan</w:t>
      </w:r>
      <w:r>
        <w:rPr>
          <w:rFonts w:ascii="Times New Roman" w:hAnsi="Times New Roman"/>
          <w:color w:val="000000"/>
          <w:sz w:val="24"/>
          <w:szCs w:val="24"/>
        </w:rPr>
        <w:t>,</w:t>
      </w:r>
      <w:r w:rsidRPr="00655D71">
        <w:rPr>
          <w:rFonts w:ascii="Times New Roman" w:hAnsi="Times New Roman"/>
          <w:color w:val="000000"/>
          <w:sz w:val="24"/>
          <w:szCs w:val="24"/>
        </w:rPr>
        <w:t xml:space="preserve"> dürüstlük, tarafsızlık, mesleki yeterlik ve özen, sır saklama ve mesleğe uygun davranış</w:t>
      </w:r>
      <w:r>
        <w:rPr>
          <w:rFonts w:ascii="Times New Roman" w:hAnsi="Times New Roman"/>
          <w:color w:val="000000"/>
          <w:sz w:val="24"/>
          <w:szCs w:val="24"/>
        </w:rPr>
        <w:t>tan oluşan temel ilkeler</w:t>
      </w:r>
      <w:r w:rsidRPr="00655D71">
        <w:rPr>
          <w:rFonts w:ascii="Times New Roman" w:hAnsi="Times New Roman"/>
          <w:color w:val="000000"/>
          <w:sz w:val="24"/>
          <w:szCs w:val="24"/>
        </w:rPr>
        <w:t>e dayanan</w:t>
      </w:r>
      <w:r>
        <w:rPr>
          <w:rFonts w:ascii="Times New Roman" w:hAnsi="Times New Roman"/>
          <w:color w:val="000000"/>
          <w:sz w:val="24"/>
          <w:szCs w:val="24"/>
        </w:rPr>
        <w:t>,</w:t>
      </w:r>
      <w:r w:rsidRPr="00655D71">
        <w:rPr>
          <w:rFonts w:ascii="Times New Roman" w:hAnsi="Times New Roman"/>
          <w:color w:val="000000"/>
          <w:sz w:val="24"/>
          <w:szCs w:val="24"/>
        </w:rPr>
        <w:t xml:space="preserve"> </w:t>
      </w:r>
      <w:r w:rsidRPr="00032922">
        <w:rPr>
          <w:rFonts w:ascii="Times New Roman" w:hAnsi="Times New Roman"/>
          <w:color w:val="000000"/>
          <w:sz w:val="24"/>
          <w:szCs w:val="24"/>
        </w:rPr>
        <w:t>Bağımsız Denetçiler için Etik Kurallar</w:t>
      </w:r>
      <w:r>
        <w:rPr>
          <w:rFonts w:ascii="Times New Roman" w:hAnsi="Times New Roman"/>
          <w:color w:val="000000"/>
          <w:sz w:val="24"/>
          <w:szCs w:val="24"/>
        </w:rPr>
        <w:t>ın</w:t>
      </w:r>
      <w:r w:rsidRPr="00655D71">
        <w:rPr>
          <w:rFonts w:ascii="Times New Roman" w:hAnsi="Times New Roman"/>
          <w:color w:val="000000"/>
          <w:sz w:val="24"/>
          <w:szCs w:val="24"/>
        </w:rPr>
        <w:t xml:space="preserve"> bağımsızlık ve diğer etik hükümler</w:t>
      </w:r>
      <w:r>
        <w:rPr>
          <w:rFonts w:ascii="Times New Roman" w:hAnsi="Times New Roman"/>
          <w:color w:val="000000"/>
          <w:sz w:val="24"/>
          <w:szCs w:val="24"/>
        </w:rPr>
        <w:t>in</w:t>
      </w:r>
      <w:r w:rsidRPr="00655D71">
        <w:rPr>
          <w:rFonts w:ascii="Times New Roman" w:hAnsi="Times New Roman"/>
          <w:color w:val="000000"/>
          <w:sz w:val="24"/>
          <w:szCs w:val="24"/>
        </w:rPr>
        <w:t>e uygunluk sağlamaktayız.</w:t>
      </w:r>
    </w:p>
    <w:p w:rsidR="007473A8" w:rsidRPr="006F1CD8" w:rsidRDefault="007473A8" w:rsidP="00820C0A">
      <w:pPr>
        <w:jc w:val="both"/>
        <w:rPr>
          <w:rFonts w:ascii="Times New Roman" w:hAnsi="Times New Roman"/>
          <w:sz w:val="24"/>
          <w:szCs w:val="24"/>
        </w:rPr>
      </w:pPr>
      <w:r w:rsidRPr="00DF6A9B">
        <w:rPr>
          <w:rFonts w:ascii="Times New Roman" w:hAnsi="Times New Roman"/>
          <w:color w:val="000000"/>
          <w:sz w:val="24"/>
          <w:szCs w:val="24"/>
        </w:rPr>
        <w:t>Denetim şirketi</w:t>
      </w:r>
      <w:r>
        <w:rPr>
          <w:rFonts w:ascii="Times New Roman" w:hAnsi="Times New Roman"/>
          <w:color w:val="000000"/>
          <w:sz w:val="24"/>
          <w:szCs w:val="24"/>
        </w:rPr>
        <w:t>miz; Kalite Kontrol Standardı 1</w:t>
      </w:r>
      <w:r>
        <w:rPr>
          <w:rStyle w:val="FootnoteReference"/>
          <w:rFonts w:ascii="Times New Roman" w:hAnsi="Times New Roman"/>
          <w:color w:val="000000"/>
          <w:sz w:val="24"/>
          <w:szCs w:val="24"/>
        </w:rPr>
        <w:footnoteReference w:customMarkFollows="1" w:id="18"/>
        <w:t>18</w:t>
      </w:r>
      <w:r>
        <w:rPr>
          <w:rFonts w:ascii="Times New Roman" w:hAnsi="Times New Roman"/>
          <w:color w:val="000000"/>
          <w:sz w:val="24"/>
          <w:szCs w:val="24"/>
        </w:rPr>
        <w:t>’</w:t>
      </w:r>
      <w:r w:rsidRPr="00DF6A9B">
        <w:rPr>
          <w:rFonts w:ascii="Times New Roman" w:hAnsi="Times New Roman"/>
          <w:color w:val="000000"/>
          <w:sz w:val="24"/>
          <w:szCs w:val="24"/>
        </w:rPr>
        <w:t>i uygulamakta ve dolayısıyla etik hükümlere, mesleki standartlara ve yürürlükteki mevzuat hükümlerine uygunluk sağlandığına dair belgelendirilmiş politika ve prosedürleri içeren kapsamlı bir kalite kontrol sisteminin devamlılığını sağlamaktadır.</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Hizmet Kuruluşu Denetçisinin Sorumlulukları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Bizim sorumluluğumuz, uyguladığımız prosedürlere dayanarak, XYZ Hizmet Kuruluşunun tanımı ve bu tanımda belirtilen kontrol amaçlarıyla ilgili kontrollerin tasarımı ve işleyişi hakkında görüş vermektir. Yaptığımız denetim, </w:t>
      </w:r>
      <w:r w:rsidRPr="00243C89">
        <w:rPr>
          <w:rFonts w:ascii="Times New Roman" w:hAnsi="Times New Roman"/>
          <w:color w:val="000000"/>
          <w:sz w:val="24"/>
          <w:szCs w:val="24"/>
        </w:rPr>
        <w:t>Kamu Gözetimi, Muhasebe ve Denetim Standartları Kurumu</w:t>
      </w:r>
      <w:r>
        <w:rPr>
          <w:rFonts w:ascii="Times New Roman" w:hAnsi="Times New Roman"/>
          <w:color w:val="000000"/>
          <w:sz w:val="24"/>
          <w:szCs w:val="24"/>
        </w:rPr>
        <w:t xml:space="preserve"> tarafından yayımlanan </w:t>
      </w:r>
      <w:r w:rsidRPr="0097714D">
        <w:rPr>
          <w:rFonts w:ascii="Times New Roman" w:hAnsi="Times New Roman"/>
          <w:color w:val="000000"/>
          <w:sz w:val="24"/>
          <w:szCs w:val="24"/>
        </w:rPr>
        <w:t xml:space="preserve">Güvence </w:t>
      </w:r>
      <w:r>
        <w:rPr>
          <w:rFonts w:ascii="Times New Roman" w:hAnsi="Times New Roman"/>
          <w:color w:val="000000"/>
          <w:sz w:val="24"/>
          <w:szCs w:val="24"/>
        </w:rPr>
        <w:t>Denetimi</w:t>
      </w:r>
      <w:r w:rsidRPr="0097714D">
        <w:rPr>
          <w:rFonts w:ascii="Times New Roman" w:hAnsi="Times New Roman"/>
          <w:color w:val="000000"/>
          <w:sz w:val="24"/>
          <w:szCs w:val="24"/>
        </w:rPr>
        <w:t xml:space="preserve"> Standardı 3402</w:t>
      </w:r>
      <w:r>
        <w:rPr>
          <w:rFonts w:ascii="Times New Roman" w:hAnsi="Times New Roman"/>
          <w:color w:val="000000"/>
          <w:sz w:val="24"/>
          <w:szCs w:val="24"/>
        </w:rPr>
        <w:t xml:space="preserve"> </w:t>
      </w:r>
      <w:r w:rsidRPr="00BB741E">
        <w:rPr>
          <w:rFonts w:ascii="Times New Roman" w:hAnsi="Times New Roman"/>
          <w:i/>
          <w:color w:val="000000"/>
          <w:sz w:val="24"/>
          <w:szCs w:val="24"/>
        </w:rPr>
        <w:t>Hizmet Kuruluşundaki Kontrollere İlişkin Güvence Raporları</w:t>
      </w:r>
      <w:r>
        <w:rPr>
          <w:rFonts w:ascii="Times New Roman" w:hAnsi="Times New Roman"/>
          <w:color w:val="000000"/>
          <w:sz w:val="24"/>
          <w:szCs w:val="24"/>
        </w:rPr>
        <w:t>’na</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uygun olarak yürütülmüştür. Bu Standart; tanımın, tüm önemli yönleriyle, gerçeğe uygun bir biçimde sunulup sunulmadığına ve kontrollerin uygun şekilde tasarlanıp tasarlanmadığına ve etkin şekilde işleyip işlemediğine dair makul güvence elde etmek üzere prosedürlerimizi planlamamızı ve uygulamamızı gerektirmektedir.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Bir hizmet kuruluşunda tanım, kontrollerin tasarımı ve işleyiş etkinliğinin raporlanmasına yönelik güvence denetimi, hizmet kuruluşunun sistem tanımında yer alan açıklamalara ve kontrollerin tasarımına ve işleyiş etkinliğine dair kanıt elde etmek amacıyla prosedürlerin uygulanmasını içerir. Seçilen prosedürler; tanımın gerçeğe uygun bir biçimde sunulmama ve kontrollerin uygun bir şekilde tasarlanmama veya etkin şekilde işlememe risklerinin değerlendirilmesi de dâhil, hizmet kuruluşu denetçisinin mesleki muhakemesine dayanmaktadır. Prosedürlerimiz, tanımda belirtilen kontrol amaçlarına ulaşıldığına dair makul güvence sağlamak için gerekli gördüğümüz söz konusu kontrollerin işleyiş etkinliğinin test edilmesini de içermektedir. Bu tip bir güvence denetimi; tanımın genel sunumunun, tanımda belirtilen amaçların uygunluğunun ve hizmet kuruluşu tarafından öngörülen ve </w:t>
      </w:r>
      <w:r w:rsidRPr="00D80F19">
        <w:rPr>
          <w:rFonts w:ascii="Times New Roman" w:hAnsi="Times New Roman"/>
          <w:i/>
          <w:iCs/>
          <w:color w:val="000000"/>
          <w:sz w:val="24"/>
          <w:szCs w:val="24"/>
        </w:rPr>
        <w:t>[aa]</w:t>
      </w:r>
      <w:r>
        <w:rPr>
          <w:rFonts w:ascii="Times New Roman" w:hAnsi="Times New Roman"/>
          <w:color w:val="000000"/>
          <w:sz w:val="24"/>
          <w:szCs w:val="24"/>
        </w:rPr>
        <w:t xml:space="preserve"> sayfada tanımlanan kıstasların uygunluğunun değerlendirilmesini de kapsamaktadır.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Denetim sırasında elde ettiğimiz kanıtların, görüşümüzün oluşturulması için yeterli ve uygun bir dayanak oluşturduğuna inanıyoruz</w:t>
      </w:r>
      <w:r w:rsidRPr="00D80F19">
        <w:rPr>
          <w:rFonts w:ascii="Times New Roman" w:hAnsi="Times New Roman"/>
          <w:color w:val="000000"/>
          <w:sz w:val="24"/>
          <w:szCs w:val="24"/>
        </w:rPr>
        <w:t>.</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Hizmet Kuruluşundaki Kontrol Kısıtları</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 xml:space="preserve">XYZ </w:t>
      </w:r>
      <w:r>
        <w:rPr>
          <w:rFonts w:ascii="Times New Roman" w:hAnsi="Times New Roman"/>
          <w:color w:val="000000"/>
          <w:sz w:val="24"/>
          <w:szCs w:val="24"/>
        </w:rPr>
        <w:t>Hizmet Kuruluşunun tanımı,</w:t>
      </w:r>
      <w:r w:rsidRPr="00185AAF">
        <w:rPr>
          <w:rFonts w:ascii="Times New Roman" w:hAnsi="Times New Roman"/>
          <w:color w:val="000000"/>
          <w:sz w:val="24"/>
          <w:szCs w:val="24"/>
        </w:rPr>
        <w:t xml:space="preserve"> çok sayıda </w:t>
      </w:r>
      <w:r>
        <w:rPr>
          <w:rFonts w:ascii="Times New Roman" w:hAnsi="Times New Roman"/>
          <w:color w:val="000000"/>
          <w:sz w:val="24"/>
          <w:szCs w:val="24"/>
        </w:rPr>
        <w:t>müşterinin</w:t>
      </w:r>
      <w:r w:rsidRPr="00185AAF">
        <w:rPr>
          <w:rFonts w:ascii="Times New Roman" w:hAnsi="Times New Roman"/>
          <w:color w:val="000000"/>
          <w:sz w:val="24"/>
          <w:szCs w:val="24"/>
        </w:rPr>
        <w:t xml:space="preserve"> ve onların denetçilerinin ortak ihtiyaçlarını karşılamak üzere hazırla</w:t>
      </w:r>
      <w:r>
        <w:rPr>
          <w:rFonts w:ascii="Times New Roman" w:hAnsi="Times New Roman"/>
          <w:color w:val="000000"/>
          <w:sz w:val="24"/>
          <w:szCs w:val="24"/>
        </w:rPr>
        <w:t>nmıştır ve dolayısıyla,</w:t>
      </w:r>
      <w:r w:rsidRPr="00185AAF">
        <w:rPr>
          <w:rFonts w:ascii="Times New Roman" w:hAnsi="Times New Roman"/>
          <w:color w:val="000000"/>
          <w:sz w:val="24"/>
          <w:szCs w:val="24"/>
        </w:rPr>
        <w:t xml:space="preserve"> </w:t>
      </w:r>
      <w:r>
        <w:rPr>
          <w:rFonts w:ascii="Times New Roman" w:hAnsi="Times New Roman"/>
          <w:color w:val="000000"/>
          <w:sz w:val="24"/>
          <w:szCs w:val="24"/>
        </w:rPr>
        <w:t xml:space="preserve">tanımı </w:t>
      </w:r>
      <w:r w:rsidRPr="00185AAF">
        <w:rPr>
          <w:rFonts w:ascii="Times New Roman" w:hAnsi="Times New Roman"/>
          <w:color w:val="000000"/>
          <w:sz w:val="24"/>
          <w:szCs w:val="24"/>
        </w:rPr>
        <w:t xml:space="preserve">her bir </w:t>
      </w:r>
      <w:r>
        <w:rPr>
          <w:rFonts w:ascii="Times New Roman" w:hAnsi="Times New Roman"/>
          <w:color w:val="000000"/>
          <w:sz w:val="24"/>
          <w:szCs w:val="24"/>
        </w:rPr>
        <w:t>müşteri</w:t>
      </w:r>
      <w:r w:rsidRPr="00185AAF">
        <w:rPr>
          <w:rFonts w:ascii="Times New Roman" w:hAnsi="Times New Roman"/>
          <w:color w:val="000000"/>
          <w:sz w:val="24"/>
          <w:szCs w:val="24"/>
        </w:rPr>
        <w:t xml:space="preserve">nin kendi özel </w:t>
      </w:r>
      <w:r w:rsidRPr="0027798E">
        <w:rPr>
          <w:rFonts w:ascii="Times New Roman" w:hAnsi="Times New Roman"/>
          <w:color w:val="000000"/>
          <w:sz w:val="24"/>
          <w:szCs w:val="24"/>
        </w:rPr>
        <w:t>çevresi açısından önemli olabileceğini düşündüğü sistemin her yönünü kapsamayabilir. Ayrıca bir hizmet kuruluşundaki kontroller, niteliklerinden dolayı, işlemlerin yürütülmesi -işlenmesi- veya raporlanması sırasında oluşan tüm ihmal veya hataları önleyemeyebilir veya tespit edemeyebilir. Ayrıca, işleyiş etkinliğiyle ilgili bir değerlendirmenin gelecek dönemlere yansıtılması –projeksiyonu-, hizmet kuruluşundaki kontrollerin yetersiz veya başarısız olma riskiyle karşı karşıya kalabilir.</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Görüş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sidRPr="00BB741E">
        <w:rPr>
          <w:rFonts w:ascii="Times New Roman" w:hAnsi="Times New Roman"/>
          <w:color w:val="000000"/>
          <w:sz w:val="24"/>
          <w:szCs w:val="24"/>
        </w:rPr>
        <w:t>Görüşümüz</w:t>
      </w:r>
      <w:r>
        <w:rPr>
          <w:rFonts w:ascii="Times New Roman" w:hAnsi="Times New Roman"/>
          <w:color w:val="000000"/>
          <w:sz w:val="24"/>
          <w:szCs w:val="24"/>
        </w:rPr>
        <w:t>,</w:t>
      </w:r>
      <w:r w:rsidRPr="008B4C7B">
        <w:rPr>
          <w:rFonts w:ascii="Times New Roman" w:hAnsi="Times New Roman"/>
          <w:color w:val="000000"/>
          <w:sz w:val="24"/>
          <w:szCs w:val="24"/>
        </w:rPr>
        <w:t xml:space="preserve"> bu raporda </w:t>
      </w:r>
      <w:r w:rsidRPr="00FE2E3A">
        <w:rPr>
          <w:rFonts w:ascii="Times New Roman" w:hAnsi="Times New Roman"/>
          <w:color w:val="000000"/>
          <w:sz w:val="24"/>
          <w:szCs w:val="24"/>
        </w:rPr>
        <w:t>genel olarak</w:t>
      </w:r>
      <w:r>
        <w:rPr>
          <w:rFonts w:ascii="Times New Roman" w:hAnsi="Times New Roman"/>
          <w:color w:val="000000"/>
          <w:sz w:val="24"/>
          <w:szCs w:val="24"/>
        </w:rPr>
        <w:t xml:space="preserve"> </w:t>
      </w:r>
      <w:r w:rsidRPr="008B4C7B">
        <w:rPr>
          <w:rFonts w:ascii="Times New Roman" w:hAnsi="Times New Roman"/>
          <w:color w:val="000000"/>
          <w:sz w:val="24"/>
          <w:szCs w:val="24"/>
        </w:rPr>
        <w:t>belirtilen hususlar</w:t>
      </w:r>
      <w:r>
        <w:rPr>
          <w:rFonts w:ascii="Times New Roman" w:hAnsi="Times New Roman"/>
          <w:color w:val="000000"/>
          <w:sz w:val="24"/>
          <w:szCs w:val="24"/>
        </w:rPr>
        <w:t>a dayanarak oluşturulmuştur.</w:t>
      </w:r>
      <w:r w:rsidRPr="00BB741E">
        <w:rPr>
          <w:rFonts w:ascii="Times New Roman" w:hAnsi="Times New Roman"/>
          <w:color w:val="000000"/>
          <w:sz w:val="24"/>
          <w:szCs w:val="24"/>
        </w:rPr>
        <w:t xml:space="preserve"> Görüşümüzü </w:t>
      </w:r>
      <w:r>
        <w:rPr>
          <w:rFonts w:ascii="Times New Roman" w:hAnsi="Times New Roman"/>
          <w:color w:val="000000"/>
          <w:sz w:val="24"/>
          <w:szCs w:val="24"/>
        </w:rPr>
        <w:t>oluştururken</w:t>
      </w:r>
      <w:r w:rsidRPr="00BB741E">
        <w:rPr>
          <w:rFonts w:ascii="Times New Roman" w:hAnsi="Times New Roman"/>
          <w:color w:val="000000"/>
          <w:sz w:val="24"/>
          <w:szCs w:val="24"/>
        </w:rPr>
        <w:t xml:space="preserve"> </w:t>
      </w:r>
      <w:r>
        <w:rPr>
          <w:rFonts w:ascii="Times New Roman" w:hAnsi="Times New Roman"/>
          <w:color w:val="000000"/>
          <w:sz w:val="24"/>
          <w:szCs w:val="24"/>
        </w:rPr>
        <w:t>kullandığımız</w:t>
      </w:r>
      <w:r w:rsidRPr="00BB741E">
        <w:rPr>
          <w:rFonts w:ascii="Times New Roman" w:hAnsi="Times New Roman"/>
          <w:color w:val="000000"/>
          <w:sz w:val="24"/>
          <w:szCs w:val="24"/>
        </w:rPr>
        <w:t xml:space="preserve"> kıstaslar </w:t>
      </w:r>
      <w:r w:rsidRPr="00BB741E">
        <w:rPr>
          <w:rFonts w:ascii="Times New Roman" w:hAnsi="Times New Roman"/>
          <w:i/>
          <w:iCs/>
          <w:color w:val="000000"/>
          <w:sz w:val="24"/>
          <w:szCs w:val="24"/>
        </w:rPr>
        <w:t>[aa]</w:t>
      </w:r>
      <w:r w:rsidRPr="00BB741E">
        <w:rPr>
          <w:rFonts w:ascii="Times New Roman" w:hAnsi="Times New Roman"/>
          <w:color w:val="000000"/>
          <w:sz w:val="24"/>
          <w:szCs w:val="24"/>
        </w:rPr>
        <w:t xml:space="preserve"> sayfada açıklanmıştır. Görüşümüze g</w:t>
      </w:r>
      <w:r w:rsidRPr="002C1444">
        <w:rPr>
          <w:rFonts w:ascii="Times New Roman" w:hAnsi="Times New Roman"/>
          <w:color w:val="000000"/>
          <w:sz w:val="24"/>
          <w:szCs w:val="24"/>
        </w:rPr>
        <w:t>öre, tüm önemli yönleriyle:</w:t>
      </w:r>
      <w:r>
        <w:rPr>
          <w:rFonts w:ascii="Times New Roman" w:hAnsi="Times New Roman"/>
          <w:color w:val="000000"/>
          <w:sz w:val="24"/>
          <w:szCs w:val="24"/>
        </w:rPr>
        <w:t xml:space="preserve"> </w:t>
      </w:r>
    </w:p>
    <w:p w:rsidR="007473A8" w:rsidRDefault="007473A8" w:rsidP="00BB741E">
      <w:pPr>
        <w:pStyle w:val="ListParagraph"/>
        <w:numPr>
          <w:ilvl w:val="0"/>
          <w:numId w:val="55"/>
        </w:numPr>
        <w:autoSpaceDE w:val="0"/>
        <w:autoSpaceDN w:val="0"/>
        <w:adjustRightInd w:val="0"/>
        <w:spacing w:before="120" w:after="120"/>
        <w:ind w:left="1418" w:hanging="709"/>
        <w:jc w:val="both"/>
        <w:rPr>
          <w:rFonts w:ascii="Times New Roman" w:hAnsi="Times New Roman"/>
          <w:color w:val="000000"/>
          <w:sz w:val="24"/>
          <w:szCs w:val="24"/>
        </w:rPr>
      </w:pPr>
      <w:r>
        <w:rPr>
          <w:rFonts w:ascii="Times New Roman" w:hAnsi="Times New Roman"/>
          <w:color w:val="000000"/>
          <w:sz w:val="24"/>
          <w:szCs w:val="24"/>
        </w:rPr>
        <w:t xml:space="preserve">Tanım </w:t>
      </w:r>
      <w:r w:rsidRPr="007D35A2">
        <w:rPr>
          <w:rFonts w:ascii="Times New Roman" w:hAnsi="Times New Roman"/>
          <w:i/>
          <w:iCs/>
          <w:color w:val="000000"/>
          <w:sz w:val="24"/>
          <w:szCs w:val="24"/>
        </w:rPr>
        <w:t>[</w:t>
      </w:r>
      <w:r>
        <w:rPr>
          <w:rFonts w:ascii="Times New Roman" w:hAnsi="Times New Roman"/>
          <w:i/>
          <w:iCs/>
          <w:color w:val="000000"/>
          <w:sz w:val="24"/>
          <w:szCs w:val="24"/>
        </w:rPr>
        <w:t>sistem tipi veya adı</w:t>
      </w:r>
      <w:r w:rsidRPr="007D35A2">
        <w:rPr>
          <w:rFonts w:ascii="Times New Roman" w:hAnsi="Times New Roman"/>
          <w:i/>
          <w:iCs/>
          <w:color w:val="000000"/>
          <w:sz w:val="24"/>
          <w:szCs w:val="24"/>
        </w:rPr>
        <w:t xml:space="preserve">] </w:t>
      </w: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 xml:space="preserve">] </w:t>
      </w:r>
      <w:r>
        <w:rPr>
          <w:rFonts w:ascii="Times New Roman" w:hAnsi="Times New Roman"/>
          <w:color w:val="000000"/>
          <w:sz w:val="24"/>
          <w:szCs w:val="24"/>
        </w:rPr>
        <w:t xml:space="preserve">ve </w:t>
      </w: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w:t>
      </w:r>
      <w:r>
        <w:rPr>
          <w:rFonts w:ascii="Times New Roman" w:hAnsi="Times New Roman"/>
          <w:color w:val="000000"/>
          <w:sz w:val="24"/>
          <w:szCs w:val="24"/>
        </w:rPr>
        <w:t xml:space="preserve"> tarihleri arasındaki dönem boyunca tasarlandığı ve uygulandığı şekilde sistemi gerçeğe uygun bir biçimde sunmaktadır, </w:t>
      </w:r>
    </w:p>
    <w:p w:rsidR="007473A8" w:rsidRDefault="007473A8" w:rsidP="00BB741E">
      <w:pPr>
        <w:pStyle w:val="ListParagraph"/>
        <w:numPr>
          <w:ilvl w:val="0"/>
          <w:numId w:val="55"/>
        </w:numPr>
        <w:autoSpaceDE w:val="0"/>
        <w:autoSpaceDN w:val="0"/>
        <w:adjustRightInd w:val="0"/>
        <w:spacing w:before="120" w:after="120"/>
        <w:ind w:left="1418" w:hanging="709"/>
        <w:jc w:val="both"/>
        <w:rPr>
          <w:rFonts w:ascii="Times New Roman" w:hAnsi="Times New Roman"/>
          <w:color w:val="000000"/>
          <w:sz w:val="24"/>
          <w:szCs w:val="24"/>
        </w:rPr>
      </w:pPr>
      <w:r>
        <w:rPr>
          <w:rFonts w:ascii="Times New Roman" w:hAnsi="Times New Roman"/>
          <w:color w:val="000000"/>
          <w:sz w:val="24"/>
          <w:szCs w:val="24"/>
        </w:rPr>
        <w:t xml:space="preserve">Tanımda belirtilen kontrol amaçlarıyla ilgili kontroller </w:t>
      </w:r>
      <w:r w:rsidRPr="00FA504F">
        <w:rPr>
          <w:rFonts w:ascii="Times New Roman" w:hAnsi="Times New Roman"/>
          <w:i/>
          <w:iCs/>
          <w:color w:val="000000"/>
          <w:sz w:val="24"/>
          <w:szCs w:val="24"/>
        </w:rPr>
        <w:t xml:space="preserve">[tarih] </w:t>
      </w:r>
      <w:r w:rsidRPr="00FA504F">
        <w:rPr>
          <w:rFonts w:ascii="Times New Roman" w:hAnsi="Times New Roman"/>
          <w:color w:val="000000"/>
          <w:sz w:val="24"/>
          <w:szCs w:val="24"/>
        </w:rPr>
        <w:t xml:space="preserve">ve </w:t>
      </w:r>
      <w:r w:rsidRPr="00FA504F">
        <w:rPr>
          <w:rFonts w:ascii="Times New Roman" w:hAnsi="Times New Roman"/>
          <w:i/>
          <w:iCs/>
          <w:color w:val="000000"/>
          <w:sz w:val="24"/>
          <w:szCs w:val="24"/>
        </w:rPr>
        <w:t>[tarih]</w:t>
      </w:r>
      <w:r w:rsidRPr="00FA504F">
        <w:rPr>
          <w:rFonts w:ascii="Times New Roman" w:hAnsi="Times New Roman"/>
          <w:color w:val="000000"/>
          <w:sz w:val="24"/>
          <w:szCs w:val="24"/>
        </w:rPr>
        <w:t xml:space="preserve"> tarihleri arasındaki dönemde</w:t>
      </w:r>
      <w:r>
        <w:rPr>
          <w:rFonts w:ascii="Times New Roman" w:hAnsi="Times New Roman"/>
          <w:color w:val="000000"/>
          <w:sz w:val="24"/>
          <w:szCs w:val="24"/>
        </w:rPr>
        <w:t xml:space="preserve"> uygun bir şekilde tasarlanmıştır ve </w:t>
      </w:r>
    </w:p>
    <w:p w:rsidR="007473A8" w:rsidRPr="00450F96" w:rsidRDefault="007473A8" w:rsidP="00BB741E">
      <w:pPr>
        <w:pStyle w:val="ListParagraph"/>
        <w:numPr>
          <w:ilvl w:val="0"/>
          <w:numId w:val="55"/>
        </w:numPr>
        <w:autoSpaceDE w:val="0"/>
        <w:autoSpaceDN w:val="0"/>
        <w:adjustRightInd w:val="0"/>
        <w:spacing w:before="120" w:after="120"/>
        <w:ind w:left="1418" w:hanging="709"/>
        <w:jc w:val="both"/>
        <w:rPr>
          <w:rFonts w:ascii="Times New Roman" w:hAnsi="Times New Roman"/>
          <w:color w:val="000000"/>
          <w:sz w:val="24"/>
          <w:szCs w:val="24"/>
        </w:rPr>
      </w:pPr>
      <w:r w:rsidRPr="002C1444">
        <w:rPr>
          <w:rFonts w:ascii="Times New Roman" w:hAnsi="Times New Roman"/>
          <w:color w:val="000000"/>
          <w:sz w:val="24"/>
          <w:szCs w:val="24"/>
        </w:rPr>
        <w:t xml:space="preserve">Tanımda belirtilen kontrol amaçlarına </w:t>
      </w:r>
      <w:r w:rsidRPr="00450F96">
        <w:rPr>
          <w:rFonts w:ascii="Times New Roman" w:hAnsi="Times New Roman"/>
          <w:color w:val="000000"/>
          <w:sz w:val="24"/>
          <w:szCs w:val="24"/>
        </w:rPr>
        <w:t xml:space="preserve">ulaşıldığına dair makul güvence sağlamak için gerekli olan test edilmiş kontroller </w:t>
      </w:r>
      <w:r w:rsidRPr="00450F96">
        <w:rPr>
          <w:rFonts w:ascii="Times New Roman" w:hAnsi="Times New Roman"/>
          <w:i/>
          <w:iCs/>
          <w:color w:val="000000"/>
          <w:sz w:val="24"/>
          <w:szCs w:val="24"/>
        </w:rPr>
        <w:t xml:space="preserve">[tarih] </w:t>
      </w:r>
      <w:r w:rsidRPr="00450F96">
        <w:rPr>
          <w:rFonts w:ascii="Times New Roman" w:hAnsi="Times New Roman"/>
          <w:color w:val="000000"/>
          <w:sz w:val="24"/>
          <w:szCs w:val="24"/>
        </w:rPr>
        <w:t xml:space="preserve">ve </w:t>
      </w:r>
      <w:r w:rsidRPr="00450F96">
        <w:rPr>
          <w:rFonts w:ascii="Times New Roman" w:hAnsi="Times New Roman"/>
          <w:i/>
          <w:iCs/>
          <w:color w:val="000000"/>
          <w:sz w:val="24"/>
          <w:szCs w:val="24"/>
        </w:rPr>
        <w:t>[tarih]</w:t>
      </w:r>
      <w:r w:rsidRPr="00450F96">
        <w:rPr>
          <w:rFonts w:ascii="Times New Roman" w:hAnsi="Times New Roman"/>
          <w:color w:val="000000"/>
          <w:sz w:val="24"/>
          <w:szCs w:val="24"/>
        </w:rPr>
        <w:t xml:space="preserve"> tarihleri arasındaki dönem</w:t>
      </w:r>
      <w:r>
        <w:rPr>
          <w:rFonts w:ascii="Times New Roman" w:hAnsi="Times New Roman"/>
          <w:color w:val="000000"/>
          <w:sz w:val="24"/>
          <w:szCs w:val="24"/>
        </w:rPr>
        <w:t xml:space="preserve"> boyunca</w:t>
      </w:r>
      <w:r w:rsidRPr="00450F96">
        <w:rPr>
          <w:rFonts w:ascii="Times New Roman" w:hAnsi="Times New Roman"/>
          <w:color w:val="000000"/>
          <w:sz w:val="24"/>
          <w:szCs w:val="24"/>
        </w:rPr>
        <w:t xml:space="preserve"> etkin şekilde işlemiştir. </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Kontrol Testlerine İlişkin Tanım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color w:val="000000"/>
          <w:sz w:val="24"/>
          <w:szCs w:val="24"/>
        </w:rPr>
        <w:t xml:space="preserve">Test edilen kontroller ile bu testlerin niteliği, zamanlaması ve sonuçları </w:t>
      </w:r>
      <w:r w:rsidRPr="00D80F19">
        <w:rPr>
          <w:rFonts w:ascii="Times New Roman" w:hAnsi="Times New Roman"/>
          <w:i/>
          <w:iCs/>
          <w:color w:val="000000"/>
          <w:sz w:val="24"/>
          <w:szCs w:val="24"/>
        </w:rPr>
        <w:t>[yy</w:t>
      </w:r>
      <w:r w:rsidRPr="00D80F19">
        <w:rPr>
          <w:rFonts w:ascii="Times New Roman" w:hAnsi="Times New Roman"/>
          <w:color w:val="000000"/>
          <w:sz w:val="24"/>
          <w:szCs w:val="24"/>
        </w:rPr>
        <w:t>–</w:t>
      </w:r>
      <w:r w:rsidRPr="00D80F19">
        <w:rPr>
          <w:rFonts w:ascii="Times New Roman" w:hAnsi="Times New Roman"/>
          <w:i/>
          <w:iCs/>
          <w:color w:val="000000"/>
          <w:sz w:val="24"/>
          <w:szCs w:val="24"/>
        </w:rPr>
        <w:t>zz]</w:t>
      </w:r>
      <w:r>
        <w:rPr>
          <w:rFonts w:ascii="Times New Roman" w:hAnsi="Times New Roman"/>
          <w:color w:val="000000"/>
          <w:sz w:val="24"/>
          <w:szCs w:val="24"/>
        </w:rPr>
        <w:t xml:space="preserve"> sayfalarında yer almaktadır. </w:t>
      </w:r>
    </w:p>
    <w:p w:rsidR="007473A8" w:rsidRPr="00450F96" w:rsidRDefault="007473A8" w:rsidP="00BB741E">
      <w:pPr>
        <w:autoSpaceDE w:val="0"/>
        <w:autoSpaceDN w:val="0"/>
        <w:adjustRightInd w:val="0"/>
        <w:spacing w:before="120" w:after="120"/>
        <w:jc w:val="both"/>
        <w:rPr>
          <w:rFonts w:ascii="Times New Roman" w:hAnsi="Times New Roman"/>
          <w:i/>
          <w:iCs/>
          <w:color w:val="000000"/>
          <w:sz w:val="24"/>
          <w:szCs w:val="24"/>
        </w:rPr>
      </w:pPr>
      <w:r w:rsidRPr="00450F96">
        <w:rPr>
          <w:rFonts w:ascii="Times New Roman" w:hAnsi="Times New Roman"/>
          <w:i/>
          <w:iCs/>
          <w:color w:val="000000"/>
          <w:sz w:val="24"/>
          <w:szCs w:val="24"/>
        </w:rPr>
        <w:t xml:space="preserve">Hedef Kullanıcılar ve Amaç </w:t>
      </w:r>
    </w:p>
    <w:p w:rsidR="007473A8" w:rsidRPr="00450F96" w:rsidRDefault="007473A8" w:rsidP="00BB741E">
      <w:pPr>
        <w:autoSpaceDE w:val="0"/>
        <w:autoSpaceDN w:val="0"/>
        <w:adjustRightInd w:val="0"/>
        <w:spacing w:before="120" w:after="120"/>
        <w:jc w:val="both"/>
        <w:rPr>
          <w:rFonts w:ascii="Times New Roman" w:hAnsi="Times New Roman"/>
          <w:iCs/>
          <w:color w:val="000000"/>
          <w:sz w:val="24"/>
          <w:szCs w:val="24"/>
        </w:rPr>
      </w:pPr>
      <w:r w:rsidRPr="00450F96">
        <w:rPr>
          <w:rFonts w:ascii="Times New Roman" w:hAnsi="Times New Roman"/>
          <w:color w:val="000000"/>
          <w:sz w:val="24"/>
          <w:szCs w:val="24"/>
        </w:rPr>
        <w:t xml:space="preserve">Bu rapor ve </w:t>
      </w:r>
      <w:r w:rsidRPr="00450F96">
        <w:rPr>
          <w:rFonts w:ascii="Times New Roman" w:hAnsi="Times New Roman"/>
          <w:i/>
          <w:iCs/>
          <w:color w:val="000000"/>
          <w:sz w:val="24"/>
          <w:szCs w:val="24"/>
        </w:rPr>
        <w:t>[yy</w:t>
      </w:r>
      <w:r w:rsidRPr="00450F96">
        <w:rPr>
          <w:rFonts w:ascii="Times New Roman" w:hAnsi="Times New Roman"/>
          <w:color w:val="000000"/>
          <w:sz w:val="24"/>
          <w:szCs w:val="24"/>
        </w:rPr>
        <w:t>–</w:t>
      </w:r>
      <w:r w:rsidRPr="00450F96">
        <w:rPr>
          <w:rFonts w:ascii="Times New Roman" w:hAnsi="Times New Roman"/>
          <w:i/>
          <w:iCs/>
          <w:color w:val="000000"/>
          <w:sz w:val="24"/>
          <w:szCs w:val="24"/>
        </w:rPr>
        <w:t>zz]</w:t>
      </w:r>
      <w:r w:rsidRPr="00450F96">
        <w:rPr>
          <w:rFonts w:ascii="Times New Roman" w:hAnsi="Times New Roman"/>
          <w:color w:val="000000"/>
          <w:sz w:val="24"/>
          <w:szCs w:val="24"/>
        </w:rPr>
        <w:t xml:space="preserve"> sayfalarında verilen kontrol testlerinin tanımı; yalnızca XYZ Hizmet Kuruluşunun </w:t>
      </w:r>
      <w:r w:rsidRPr="00450F96">
        <w:rPr>
          <w:rFonts w:ascii="Times New Roman" w:hAnsi="Times New Roman"/>
          <w:i/>
          <w:iCs/>
          <w:color w:val="000000"/>
          <w:sz w:val="24"/>
          <w:szCs w:val="24"/>
        </w:rPr>
        <w:t xml:space="preserve">[sistem tipi veya adı] </w:t>
      </w:r>
      <w:r w:rsidRPr="00450F96">
        <w:rPr>
          <w:rFonts w:ascii="Times New Roman" w:hAnsi="Times New Roman"/>
          <w:color w:val="000000"/>
          <w:sz w:val="24"/>
          <w:szCs w:val="24"/>
        </w:rPr>
        <w:t xml:space="preserve">sistemini kullanan müşteriler ve </w:t>
      </w:r>
      <w:r w:rsidRPr="00450F96">
        <w:rPr>
          <w:rFonts w:ascii="Times New Roman" w:hAnsi="Times New Roman"/>
          <w:iCs/>
          <w:color w:val="000000"/>
          <w:sz w:val="24"/>
          <w:szCs w:val="24"/>
        </w:rPr>
        <w:t xml:space="preserve">-müşterilerin finansal tablolarına ilişkin önemli yanlışlık risklerini değerlendirirken- müşterilerin kendisi tarafından yürütülen kontrollerle ilgili bilgileri de içeren diğer bilgiler ile birlikte </w:t>
      </w:r>
      <w:r>
        <w:rPr>
          <w:rFonts w:ascii="Times New Roman" w:hAnsi="Times New Roman"/>
          <w:iCs/>
          <w:color w:val="000000"/>
          <w:sz w:val="24"/>
          <w:szCs w:val="24"/>
        </w:rPr>
        <w:t>söz konusu sistemi</w:t>
      </w:r>
      <w:r w:rsidRPr="00450F96">
        <w:rPr>
          <w:rFonts w:ascii="Times New Roman" w:hAnsi="Times New Roman"/>
          <w:iCs/>
          <w:color w:val="000000"/>
          <w:sz w:val="24"/>
          <w:szCs w:val="24"/>
        </w:rPr>
        <w:t xml:space="preserve"> değerlendirmek için yeterli bilgiye sahip denetçilerin kullanımı için hazırlanmıştır.</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sidRPr="00450F96">
        <w:rPr>
          <w:rFonts w:ascii="Times New Roman" w:hAnsi="Times New Roman"/>
          <w:i/>
          <w:iCs/>
          <w:color w:val="000000"/>
          <w:sz w:val="24"/>
          <w:szCs w:val="24"/>
        </w:rPr>
        <w:t>[Hizmet kuruluşu denetçisinin imzası]</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w:t>
      </w:r>
      <w:r>
        <w:rPr>
          <w:rFonts w:ascii="Times New Roman" w:hAnsi="Times New Roman"/>
          <w:i/>
          <w:iCs/>
          <w:color w:val="000000"/>
          <w:sz w:val="24"/>
          <w:szCs w:val="24"/>
        </w:rPr>
        <w:t>Hizmet kuruluşu denetçisinin güvence raporunun tarihi</w:t>
      </w:r>
      <w:r w:rsidRPr="00D80F19">
        <w:rPr>
          <w:rFonts w:ascii="Times New Roman" w:hAnsi="Times New Roman"/>
          <w:i/>
          <w:iCs/>
          <w:color w:val="000000"/>
          <w:sz w:val="24"/>
          <w:szCs w:val="24"/>
        </w:rPr>
        <w:t>]</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w:t>
      </w:r>
      <w:r>
        <w:rPr>
          <w:rFonts w:ascii="Times New Roman" w:hAnsi="Times New Roman"/>
          <w:i/>
          <w:iCs/>
          <w:color w:val="000000"/>
          <w:sz w:val="24"/>
          <w:szCs w:val="24"/>
        </w:rPr>
        <w:t>Hizmet kuruluşu denetçisinin adresi</w:t>
      </w:r>
      <w:r w:rsidRPr="00D80F19">
        <w:rPr>
          <w:rFonts w:ascii="Times New Roman" w:hAnsi="Times New Roman"/>
          <w:i/>
          <w:iCs/>
          <w:color w:val="000000"/>
          <w:sz w:val="24"/>
          <w:szCs w:val="24"/>
        </w:rPr>
        <w:t>]</w:t>
      </w:r>
    </w:p>
    <w:p w:rsidR="007473A8" w:rsidRDefault="007473A8" w:rsidP="001B41F4">
      <w:pPr>
        <w:rPr>
          <w:rFonts w:ascii="Times New Roman" w:hAnsi="Times New Roman"/>
          <w:i/>
          <w:iCs/>
          <w:color w:val="000000"/>
          <w:sz w:val="24"/>
          <w:szCs w:val="24"/>
        </w:rPr>
      </w:pPr>
      <w:r>
        <w:rPr>
          <w:rFonts w:ascii="Times New Roman" w:hAnsi="Times New Roman"/>
          <w:i/>
          <w:iCs/>
          <w:color w:val="000000"/>
          <w:sz w:val="24"/>
          <w:szCs w:val="24"/>
        </w:rPr>
        <w:br w:type="page"/>
      </w:r>
    </w:p>
    <w:p w:rsidR="007473A8"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Örnek </w:t>
      </w:r>
      <w:r w:rsidRPr="00D80F19">
        <w:rPr>
          <w:rFonts w:ascii="Times New Roman" w:hAnsi="Times New Roman"/>
          <w:b/>
          <w:bCs/>
          <w:color w:val="000000"/>
          <w:sz w:val="24"/>
          <w:szCs w:val="24"/>
        </w:rPr>
        <w:t xml:space="preserve">2: </w:t>
      </w:r>
      <w:r>
        <w:rPr>
          <w:rFonts w:ascii="Times New Roman" w:hAnsi="Times New Roman"/>
          <w:b/>
          <w:bCs/>
          <w:color w:val="000000"/>
          <w:sz w:val="24"/>
          <w:szCs w:val="24"/>
        </w:rPr>
        <w:t xml:space="preserve">1 inci </w:t>
      </w:r>
      <w:r w:rsidRPr="00D80F19">
        <w:rPr>
          <w:rFonts w:ascii="Times New Roman" w:hAnsi="Times New Roman"/>
          <w:b/>
          <w:bCs/>
          <w:color w:val="000000"/>
          <w:sz w:val="24"/>
          <w:szCs w:val="24"/>
        </w:rPr>
        <w:t>T</w:t>
      </w:r>
      <w:r>
        <w:rPr>
          <w:rFonts w:ascii="Times New Roman" w:hAnsi="Times New Roman"/>
          <w:b/>
          <w:bCs/>
          <w:color w:val="000000"/>
          <w:sz w:val="24"/>
          <w:szCs w:val="24"/>
        </w:rPr>
        <w:t xml:space="preserve">ip Hizmet Kuruluşu Denetçisinin Güvence Raporu </w:t>
      </w:r>
    </w:p>
    <w:p w:rsidR="007473A8" w:rsidRPr="00D80F19" w:rsidRDefault="007473A8" w:rsidP="00BB741E">
      <w:pPr>
        <w:autoSpaceDE w:val="0"/>
        <w:autoSpaceDN w:val="0"/>
        <w:adjustRightInd w:val="0"/>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Bağımsız Hizmet Kuruluşu Denetçisinin Kontrollerin Tanımı ve Tanımına İlişkin Güvence Raporu</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 xml:space="preserve">XYZ </w:t>
      </w:r>
      <w:r>
        <w:rPr>
          <w:rFonts w:ascii="Times New Roman" w:hAnsi="Times New Roman"/>
          <w:color w:val="000000"/>
          <w:sz w:val="24"/>
          <w:szCs w:val="24"/>
        </w:rPr>
        <w:t xml:space="preserve">Hizmet Kuruluşuna </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Kapsam </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XYZ Hizmet Kuruluşunun </w:t>
      </w: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 xml:space="preserve">] </w:t>
      </w:r>
      <w:r>
        <w:rPr>
          <w:rFonts w:ascii="Times New Roman" w:hAnsi="Times New Roman"/>
          <w:color w:val="000000"/>
          <w:sz w:val="24"/>
          <w:szCs w:val="24"/>
        </w:rPr>
        <w:t xml:space="preserve">tarihine ait müşteri işlemlerinin işlendiği </w:t>
      </w:r>
      <w:r w:rsidRPr="00D80F19">
        <w:rPr>
          <w:rFonts w:ascii="Times New Roman" w:hAnsi="Times New Roman"/>
          <w:i/>
          <w:iCs/>
          <w:color w:val="000000"/>
          <w:sz w:val="24"/>
          <w:szCs w:val="24"/>
        </w:rPr>
        <w:t>[</w:t>
      </w:r>
      <w:r>
        <w:rPr>
          <w:rFonts w:ascii="Times New Roman" w:hAnsi="Times New Roman"/>
          <w:i/>
          <w:iCs/>
          <w:color w:val="000000"/>
          <w:sz w:val="24"/>
          <w:szCs w:val="24"/>
        </w:rPr>
        <w:t>sistem tipi veya adı</w:t>
      </w:r>
      <w:r w:rsidRPr="00D80F19">
        <w:rPr>
          <w:rFonts w:ascii="Times New Roman" w:hAnsi="Times New Roman"/>
          <w:i/>
          <w:iCs/>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 xml:space="preserve">sistemine ilişkin </w:t>
      </w:r>
      <w:r w:rsidRPr="00151E25">
        <w:rPr>
          <w:rFonts w:ascii="Times New Roman" w:hAnsi="Times New Roman"/>
          <w:i/>
          <w:iCs/>
          <w:color w:val="000000"/>
          <w:sz w:val="24"/>
          <w:szCs w:val="24"/>
        </w:rPr>
        <w:t>[bb–cc]</w:t>
      </w:r>
      <w:r w:rsidRPr="00151E25">
        <w:rPr>
          <w:rFonts w:ascii="Times New Roman" w:hAnsi="Times New Roman"/>
          <w:color w:val="000000"/>
          <w:sz w:val="24"/>
          <w:szCs w:val="24"/>
        </w:rPr>
        <w:t xml:space="preserve"> </w:t>
      </w:r>
      <w:r>
        <w:rPr>
          <w:rFonts w:ascii="Times New Roman" w:hAnsi="Times New Roman"/>
          <w:color w:val="000000"/>
          <w:sz w:val="24"/>
          <w:szCs w:val="24"/>
        </w:rPr>
        <w:t>sayfalarında yer alan tanıma (tanım) ve tanımda belirtilen kontrol amaçlarıyla ilgili kontrollerin tasarımına ilişkin raporlama yapmak üzere görevlendirilmiş bulunuyoruz.</w:t>
      </w:r>
      <w:r>
        <w:rPr>
          <w:rStyle w:val="FootnoteReference"/>
          <w:rFonts w:ascii="Times New Roman" w:hAnsi="Times New Roman"/>
          <w:color w:val="000000"/>
          <w:sz w:val="24"/>
          <w:szCs w:val="24"/>
        </w:rPr>
        <w:footnoteReference w:customMarkFollows="1" w:id="19"/>
        <w:t>19</w:t>
      </w:r>
      <w:r w:rsidRPr="00151E25">
        <w:rPr>
          <w:rFonts w:ascii="Times New Roman" w:hAnsi="Times New Roman"/>
          <w:i/>
          <w:iCs/>
          <w:color w:val="000000"/>
          <w:sz w:val="24"/>
          <w:szCs w:val="24"/>
        </w:rPr>
        <w:t xml:space="preserve"> </w:t>
      </w:r>
    </w:p>
    <w:p w:rsidR="007473A8" w:rsidRPr="00BB741E" w:rsidRDefault="007473A8" w:rsidP="00BB741E">
      <w:pPr>
        <w:autoSpaceDE w:val="0"/>
        <w:autoSpaceDN w:val="0"/>
        <w:adjustRightInd w:val="0"/>
        <w:spacing w:before="120" w:after="120"/>
        <w:jc w:val="both"/>
        <w:rPr>
          <w:rFonts w:ascii="Times New Roman" w:hAnsi="Times New Roman"/>
          <w:iCs/>
          <w:color w:val="000000"/>
          <w:sz w:val="24"/>
          <w:szCs w:val="24"/>
        </w:rPr>
      </w:pPr>
      <w:r w:rsidRPr="008417FE">
        <w:rPr>
          <w:rFonts w:ascii="Times New Roman" w:hAnsi="Times New Roman"/>
          <w:iCs/>
          <w:color w:val="000000"/>
          <w:sz w:val="24"/>
          <w:szCs w:val="24"/>
        </w:rPr>
        <w:t>Tanı</w:t>
      </w:r>
      <w:r w:rsidRPr="00BB741E">
        <w:rPr>
          <w:rFonts w:ascii="Times New Roman" w:hAnsi="Times New Roman"/>
          <w:iCs/>
          <w:color w:val="000000"/>
          <w:sz w:val="24"/>
          <w:szCs w:val="24"/>
        </w:rPr>
        <w:t xml:space="preserve">mda yer alan kontrollerin işleyiş etkinliğine ilişkin herhangi bir prosedür uygulamadığımızdan </w:t>
      </w:r>
      <w:r>
        <w:rPr>
          <w:rFonts w:ascii="Times New Roman" w:hAnsi="Times New Roman"/>
          <w:iCs/>
          <w:color w:val="000000"/>
          <w:sz w:val="24"/>
          <w:szCs w:val="24"/>
        </w:rPr>
        <w:t>bu konuya ilişkin</w:t>
      </w:r>
      <w:r w:rsidRPr="00BB741E">
        <w:rPr>
          <w:rFonts w:ascii="Times New Roman" w:hAnsi="Times New Roman"/>
          <w:iCs/>
          <w:color w:val="000000"/>
          <w:sz w:val="24"/>
          <w:szCs w:val="24"/>
        </w:rPr>
        <w:t xml:space="preserve"> görüş bildirmiyoruz.</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 xml:space="preserve">XYZ </w:t>
      </w:r>
      <w:r>
        <w:rPr>
          <w:rFonts w:ascii="Times New Roman" w:hAnsi="Times New Roman"/>
          <w:i/>
          <w:iCs/>
          <w:color w:val="000000"/>
          <w:sz w:val="24"/>
          <w:szCs w:val="24"/>
        </w:rPr>
        <w:t xml:space="preserve">Hizmet Kuruluşunun Sorumlulukları </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 xml:space="preserve">XYZ </w:t>
      </w:r>
      <w:r>
        <w:rPr>
          <w:rFonts w:ascii="Times New Roman" w:hAnsi="Times New Roman"/>
          <w:color w:val="000000"/>
          <w:sz w:val="24"/>
          <w:szCs w:val="24"/>
        </w:rPr>
        <w:t>Hizmet Kuruluşu: tanım ve beyanın tamlığı, doğruluğu ve sunum yöntemi de dâhil olmak üzere</w:t>
      </w:r>
      <w:r w:rsidRPr="00D80F19">
        <w:rPr>
          <w:rFonts w:ascii="Times New Roman" w:hAnsi="Times New Roman"/>
          <w:i/>
          <w:iCs/>
          <w:color w:val="000000"/>
          <w:sz w:val="24"/>
          <w:szCs w:val="24"/>
        </w:rPr>
        <w:t xml:space="preserve"> [aa]</w:t>
      </w:r>
      <w:r>
        <w:rPr>
          <w:rFonts w:ascii="Times New Roman" w:hAnsi="Times New Roman"/>
          <w:i/>
          <w:iCs/>
          <w:color w:val="000000"/>
          <w:sz w:val="24"/>
          <w:szCs w:val="24"/>
        </w:rPr>
        <w:t xml:space="preserve"> </w:t>
      </w:r>
      <w:r>
        <w:rPr>
          <w:rFonts w:ascii="Times New Roman" w:hAnsi="Times New Roman"/>
          <w:color w:val="000000"/>
          <w:sz w:val="24"/>
          <w:szCs w:val="24"/>
        </w:rPr>
        <w:t>sayfasında yer alan tanım ve ekli beyanın</w:t>
      </w:r>
      <w:r w:rsidRPr="00D86049">
        <w:rPr>
          <w:rFonts w:ascii="Times New Roman" w:hAnsi="Times New Roman"/>
          <w:color w:val="000000"/>
          <w:sz w:val="24"/>
          <w:szCs w:val="24"/>
        </w:rPr>
        <w:t xml:space="preserve"> </w:t>
      </w:r>
      <w:r>
        <w:rPr>
          <w:rFonts w:ascii="Times New Roman" w:hAnsi="Times New Roman"/>
          <w:color w:val="000000"/>
          <w:sz w:val="24"/>
          <w:szCs w:val="24"/>
        </w:rPr>
        <w:t xml:space="preserve">hazırlanmasından; tanım kapsamına giren hizmetlerin sağlanmasından; kontrol amaçlarının belirlenmesinden ve belirlenen kontrol amaçlarına ulaşmak için kontrollerin tasarımı, uygulanması ve etkin şekilde işleyişinden sorumludur. </w:t>
      </w:r>
    </w:p>
    <w:p w:rsidR="007473A8" w:rsidRPr="002279F9" w:rsidRDefault="007473A8" w:rsidP="00BB741E">
      <w:pPr>
        <w:autoSpaceDE w:val="0"/>
        <w:autoSpaceDN w:val="0"/>
        <w:adjustRightInd w:val="0"/>
        <w:spacing w:before="120" w:after="120"/>
        <w:jc w:val="both"/>
        <w:rPr>
          <w:rFonts w:ascii="Times New Roman" w:hAnsi="Times New Roman"/>
          <w:i/>
          <w:color w:val="000000"/>
          <w:sz w:val="24"/>
          <w:szCs w:val="24"/>
        </w:rPr>
      </w:pPr>
      <w:r w:rsidRPr="00E24EF0">
        <w:rPr>
          <w:rFonts w:ascii="Times New Roman" w:hAnsi="Times New Roman"/>
          <w:i/>
          <w:color w:val="000000"/>
          <w:sz w:val="24"/>
          <w:szCs w:val="24"/>
        </w:rPr>
        <w:t>Bağımsızlı</w:t>
      </w:r>
      <w:r>
        <w:rPr>
          <w:rFonts w:ascii="Times New Roman" w:hAnsi="Times New Roman"/>
          <w:i/>
          <w:color w:val="000000"/>
          <w:sz w:val="24"/>
          <w:szCs w:val="24"/>
        </w:rPr>
        <w:t>ğımız</w:t>
      </w:r>
      <w:r w:rsidRPr="00E24EF0">
        <w:rPr>
          <w:rFonts w:ascii="Times New Roman" w:hAnsi="Times New Roman"/>
          <w:i/>
          <w:color w:val="000000"/>
          <w:sz w:val="24"/>
          <w:szCs w:val="24"/>
        </w:rPr>
        <w:t xml:space="preserve"> ve Kalite Kontrol</w:t>
      </w:r>
    </w:p>
    <w:p w:rsidR="007473A8" w:rsidRPr="006D2664" w:rsidRDefault="007473A8" w:rsidP="00654E91">
      <w:pPr>
        <w:autoSpaceDE w:val="0"/>
        <w:autoSpaceDN w:val="0"/>
        <w:adjustRightInd w:val="0"/>
        <w:spacing w:before="120" w:after="120"/>
        <w:jc w:val="both"/>
        <w:rPr>
          <w:rFonts w:ascii="Times New Roman" w:hAnsi="Times New Roman"/>
          <w:color w:val="000000"/>
          <w:sz w:val="24"/>
          <w:szCs w:val="24"/>
        </w:rPr>
      </w:pPr>
      <w:r w:rsidRPr="00655D71">
        <w:rPr>
          <w:rFonts w:ascii="Times New Roman" w:hAnsi="Times New Roman"/>
          <w:color w:val="000000"/>
          <w:sz w:val="24"/>
          <w:szCs w:val="24"/>
        </w:rPr>
        <w:t>Kamu Gözetimi, Muhasebe ve Denetim Standartları Kurumu tarafından yayımlanan</w:t>
      </w:r>
      <w:r>
        <w:rPr>
          <w:rFonts w:ascii="Times New Roman" w:hAnsi="Times New Roman"/>
          <w:color w:val="000000"/>
          <w:sz w:val="24"/>
          <w:szCs w:val="24"/>
        </w:rPr>
        <w:t>,</w:t>
      </w:r>
      <w:r w:rsidRPr="00655D71">
        <w:rPr>
          <w:rFonts w:ascii="Times New Roman" w:hAnsi="Times New Roman"/>
          <w:color w:val="000000"/>
          <w:sz w:val="24"/>
          <w:szCs w:val="24"/>
        </w:rPr>
        <w:t xml:space="preserve"> dürüstlük, tarafsızlık, mesleki yeterlik ve özen, sır saklama ve mesleğe uygun davranış</w:t>
      </w:r>
      <w:r>
        <w:rPr>
          <w:rFonts w:ascii="Times New Roman" w:hAnsi="Times New Roman"/>
          <w:color w:val="000000"/>
          <w:sz w:val="24"/>
          <w:szCs w:val="24"/>
        </w:rPr>
        <w:t>tan oluşan temel ilkeler</w:t>
      </w:r>
      <w:r w:rsidRPr="00655D71">
        <w:rPr>
          <w:rFonts w:ascii="Times New Roman" w:hAnsi="Times New Roman"/>
          <w:color w:val="000000"/>
          <w:sz w:val="24"/>
          <w:szCs w:val="24"/>
        </w:rPr>
        <w:t>e dayanan</w:t>
      </w:r>
      <w:r>
        <w:rPr>
          <w:rFonts w:ascii="Times New Roman" w:hAnsi="Times New Roman"/>
          <w:color w:val="000000"/>
          <w:sz w:val="24"/>
          <w:szCs w:val="24"/>
        </w:rPr>
        <w:t>,</w:t>
      </w:r>
      <w:r w:rsidRPr="00655D71">
        <w:rPr>
          <w:rFonts w:ascii="Times New Roman" w:hAnsi="Times New Roman"/>
          <w:color w:val="000000"/>
          <w:sz w:val="24"/>
          <w:szCs w:val="24"/>
        </w:rPr>
        <w:t xml:space="preserve"> </w:t>
      </w:r>
      <w:r w:rsidRPr="00032922">
        <w:rPr>
          <w:rFonts w:ascii="Times New Roman" w:hAnsi="Times New Roman"/>
          <w:color w:val="000000"/>
          <w:sz w:val="24"/>
          <w:szCs w:val="24"/>
        </w:rPr>
        <w:t>Bağımsız Denetçiler için Etik Kurallar</w:t>
      </w:r>
      <w:r>
        <w:rPr>
          <w:rFonts w:ascii="Times New Roman" w:hAnsi="Times New Roman"/>
          <w:color w:val="000000"/>
          <w:sz w:val="24"/>
          <w:szCs w:val="24"/>
        </w:rPr>
        <w:t>ın</w:t>
      </w:r>
      <w:r w:rsidRPr="00655D71">
        <w:rPr>
          <w:rFonts w:ascii="Times New Roman" w:hAnsi="Times New Roman"/>
          <w:color w:val="000000"/>
          <w:sz w:val="24"/>
          <w:szCs w:val="24"/>
        </w:rPr>
        <w:t xml:space="preserve"> bağımsızlık ve diğer </w:t>
      </w:r>
      <w:r w:rsidRPr="006D2664">
        <w:rPr>
          <w:rFonts w:ascii="Times New Roman" w:hAnsi="Times New Roman"/>
          <w:color w:val="000000"/>
          <w:sz w:val="24"/>
          <w:szCs w:val="24"/>
        </w:rPr>
        <w:t>etik hükümlerine uygunluk sağlamaktayız.</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sidRPr="006D2664">
        <w:rPr>
          <w:rFonts w:ascii="Times New Roman" w:hAnsi="Times New Roman"/>
          <w:color w:val="000000"/>
          <w:sz w:val="24"/>
          <w:szCs w:val="24"/>
        </w:rPr>
        <w:t>Denetim şirketi; Kalite Kontrol Standardı 1</w:t>
      </w:r>
      <w:r w:rsidRPr="006D2664">
        <w:rPr>
          <w:rStyle w:val="FootnoteReference"/>
          <w:rFonts w:ascii="Times New Roman" w:hAnsi="Times New Roman"/>
          <w:color w:val="000000"/>
          <w:sz w:val="24"/>
          <w:szCs w:val="24"/>
        </w:rPr>
        <w:footnoteReference w:customMarkFollows="1" w:id="20"/>
        <w:t>20</w:t>
      </w:r>
      <w:r w:rsidRPr="006D2664">
        <w:rPr>
          <w:rFonts w:ascii="Times New Roman" w:hAnsi="Times New Roman"/>
          <w:color w:val="000000"/>
          <w:sz w:val="24"/>
          <w:szCs w:val="24"/>
        </w:rPr>
        <w:t>’i uygulamakta</w:t>
      </w:r>
      <w:r w:rsidRPr="00DF6A9B">
        <w:rPr>
          <w:rFonts w:ascii="Times New Roman" w:hAnsi="Times New Roman"/>
          <w:color w:val="000000"/>
          <w:sz w:val="24"/>
          <w:szCs w:val="24"/>
        </w:rPr>
        <w:t xml:space="preserve"> ve dolayısıyla etik hükümlere, mesleki standartlara ve yürürlükteki mevzuat hükümlerine uygunluk sağlandığına dair belgelendirilmiş politika ve prosedürleri içeren kapsamlı bir kalite kontrol sisteminin devamlılığını sağlamaktadır.</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Hizmet Kuruluşu Denetçisinin Sorumlulukları </w:t>
      </w:r>
    </w:p>
    <w:p w:rsidR="007473A8" w:rsidRPr="00BB741E"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Bizim sorumluluğumuz, uyguladığımız prosedürlere dayanarak, XYZ Hizmet Kuruluşunun tanımı ve bu tanımda belirtilen kontrol amaçlarıyla ilgili kontrollerin tasarımı hakkında görüş vermektir. Yaptığımız denetim, </w:t>
      </w:r>
      <w:r w:rsidRPr="00243C89">
        <w:rPr>
          <w:rFonts w:ascii="Times New Roman" w:hAnsi="Times New Roman"/>
          <w:color w:val="000000"/>
          <w:sz w:val="24"/>
          <w:szCs w:val="24"/>
        </w:rPr>
        <w:t>Kamu Gözetimi, Muhasebe ve Denetim Standartları Kurumu</w:t>
      </w:r>
      <w:r>
        <w:rPr>
          <w:rFonts w:ascii="Times New Roman" w:hAnsi="Times New Roman"/>
          <w:color w:val="000000"/>
          <w:sz w:val="24"/>
          <w:szCs w:val="24"/>
        </w:rPr>
        <w:t xml:space="preserve"> tarafından yayımlanan </w:t>
      </w:r>
      <w:r w:rsidRPr="0097714D">
        <w:rPr>
          <w:rFonts w:ascii="Times New Roman" w:hAnsi="Times New Roman"/>
          <w:color w:val="000000"/>
          <w:sz w:val="24"/>
          <w:szCs w:val="24"/>
        </w:rPr>
        <w:t xml:space="preserve">Güvence </w:t>
      </w:r>
      <w:r>
        <w:rPr>
          <w:rFonts w:ascii="Times New Roman" w:hAnsi="Times New Roman"/>
          <w:color w:val="000000"/>
          <w:sz w:val="24"/>
          <w:szCs w:val="24"/>
        </w:rPr>
        <w:t>Denetimi</w:t>
      </w:r>
      <w:r w:rsidRPr="0097714D">
        <w:rPr>
          <w:rFonts w:ascii="Times New Roman" w:hAnsi="Times New Roman"/>
          <w:color w:val="000000"/>
          <w:sz w:val="24"/>
          <w:szCs w:val="24"/>
        </w:rPr>
        <w:t xml:space="preserve"> Standardı 3402</w:t>
      </w:r>
      <w:r>
        <w:rPr>
          <w:rFonts w:ascii="Times New Roman" w:hAnsi="Times New Roman"/>
          <w:color w:val="000000"/>
          <w:sz w:val="24"/>
          <w:szCs w:val="24"/>
        </w:rPr>
        <w:t xml:space="preserve"> </w:t>
      </w:r>
      <w:r w:rsidRPr="00E24EF0">
        <w:rPr>
          <w:rFonts w:ascii="Times New Roman" w:hAnsi="Times New Roman"/>
          <w:i/>
          <w:color w:val="000000"/>
          <w:sz w:val="24"/>
          <w:szCs w:val="24"/>
        </w:rPr>
        <w:t>Hizmet Kuruluşundaki Kontrollere İlişkin Güvence Raporları</w:t>
      </w:r>
      <w:r>
        <w:rPr>
          <w:rFonts w:ascii="Times New Roman" w:hAnsi="Times New Roman"/>
          <w:color w:val="000000"/>
          <w:sz w:val="24"/>
          <w:szCs w:val="24"/>
        </w:rPr>
        <w:t>’na</w:t>
      </w:r>
      <w:r w:rsidRPr="0097714D">
        <w:rPr>
          <w:rFonts w:ascii="Times New Roman" w:hAnsi="Times New Roman"/>
          <w:color w:val="000000"/>
          <w:sz w:val="24"/>
          <w:szCs w:val="24"/>
        </w:rPr>
        <w:t xml:space="preserve"> </w:t>
      </w:r>
      <w:r>
        <w:rPr>
          <w:rFonts w:ascii="Times New Roman" w:hAnsi="Times New Roman"/>
          <w:color w:val="000000"/>
          <w:sz w:val="24"/>
          <w:szCs w:val="24"/>
        </w:rPr>
        <w:t xml:space="preserve">uygun olarak yürütülmüştür. Bu Standart, tanımın tüm önemli yönleriyle gerçeğe uygun bir biçimde sunulup sunulmadığı ve kontrollerin tüm önemli yönleriyle uygun bir şekilde tasarlanıp tasarlanmadığına dair makul güvence elde etmek üzere prosedürlerimizi planlamamızı ve uygulamamızı gerektirmektedir.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Bir hizmet kuruluşunda, tanımın ve kontrollerin tasarımının raporlanmasına yönelik güvence denetimi, hizmet kuruluşunun sistem tanımında yer alan açıklamalara ve kontrollerin tasarımına dair kanıt elde etmek amacıyla prosedürlerin uygulanmasını içerir. Seçilen prosedürler; tanımın gerçeğe uygun bir biçimde sunulmama ve kontrollerin uygun bir şekilde tasarlanmama risklerinin değerlendirilmesi de dâhil, hizmet kuruluşu denetçisinin mesleki muhakemesine dayanmaktadır. Bu tip bir güvence denetimi; tanımın genel sunumunun, tanımda belirtilen amaçların uygunluğunun ve hizmet kuruluşu tarafından öngörülen ve </w:t>
      </w:r>
      <w:r w:rsidRPr="00D80F19">
        <w:rPr>
          <w:rFonts w:ascii="Times New Roman" w:hAnsi="Times New Roman"/>
          <w:i/>
          <w:iCs/>
          <w:color w:val="000000"/>
          <w:sz w:val="24"/>
          <w:szCs w:val="24"/>
        </w:rPr>
        <w:t>[aa]</w:t>
      </w:r>
      <w:r>
        <w:rPr>
          <w:rFonts w:ascii="Times New Roman" w:hAnsi="Times New Roman"/>
          <w:color w:val="000000"/>
          <w:sz w:val="24"/>
          <w:szCs w:val="24"/>
        </w:rPr>
        <w:t xml:space="preserve"> sayfada tanımlanan kıstasların uygunluğunun değerlendirilmesini de kapsamaktadır. </w:t>
      </w:r>
    </w:p>
    <w:p w:rsidR="007473A8" w:rsidRPr="00E24EF0" w:rsidRDefault="007473A8" w:rsidP="00BB741E">
      <w:pPr>
        <w:autoSpaceDE w:val="0"/>
        <w:autoSpaceDN w:val="0"/>
        <w:adjustRightInd w:val="0"/>
        <w:spacing w:before="120" w:after="120"/>
        <w:jc w:val="both"/>
        <w:rPr>
          <w:rFonts w:ascii="Times New Roman" w:hAnsi="Times New Roman"/>
          <w:iCs/>
          <w:color w:val="000000"/>
          <w:sz w:val="24"/>
          <w:szCs w:val="24"/>
        </w:rPr>
      </w:pPr>
      <w:r>
        <w:rPr>
          <w:rFonts w:ascii="Times New Roman" w:hAnsi="Times New Roman"/>
          <w:iCs/>
          <w:color w:val="000000"/>
          <w:sz w:val="24"/>
          <w:szCs w:val="24"/>
        </w:rPr>
        <w:t>Yukarıda belirtildiği üzere, t</w:t>
      </w:r>
      <w:r w:rsidRPr="008417FE">
        <w:rPr>
          <w:rFonts w:ascii="Times New Roman" w:hAnsi="Times New Roman"/>
          <w:iCs/>
          <w:color w:val="000000"/>
          <w:sz w:val="24"/>
          <w:szCs w:val="24"/>
        </w:rPr>
        <w:t>anı</w:t>
      </w:r>
      <w:r w:rsidRPr="00E24EF0">
        <w:rPr>
          <w:rFonts w:ascii="Times New Roman" w:hAnsi="Times New Roman"/>
          <w:iCs/>
          <w:color w:val="000000"/>
          <w:sz w:val="24"/>
          <w:szCs w:val="24"/>
        </w:rPr>
        <w:t xml:space="preserve">mda yer alan kontrollerin işleyiş etkinliğine ilişkin herhangi bir prosedür uygulamadığımızdan </w:t>
      </w:r>
      <w:r>
        <w:rPr>
          <w:rFonts w:ascii="Times New Roman" w:hAnsi="Times New Roman"/>
          <w:iCs/>
          <w:color w:val="000000"/>
          <w:sz w:val="24"/>
          <w:szCs w:val="24"/>
        </w:rPr>
        <w:t>bu konuya</w:t>
      </w:r>
      <w:r w:rsidRPr="00E24EF0">
        <w:rPr>
          <w:rFonts w:ascii="Times New Roman" w:hAnsi="Times New Roman"/>
          <w:iCs/>
          <w:color w:val="000000"/>
          <w:sz w:val="24"/>
          <w:szCs w:val="24"/>
        </w:rPr>
        <w:t xml:space="preserve"> ilişkin görüş bildirmiyoruz.</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Denetim sırasında elde ettiğimiz kanıtların, görüşümüzün oluşturulması için yeterli ve uygun bir dayanak oluşturduğuna inanıyoruz</w:t>
      </w:r>
      <w:r w:rsidRPr="00D80F19">
        <w:rPr>
          <w:rFonts w:ascii="Times New Roman" w:hAnsi="Times New Roman"/>
          <w:color w:val="000000"/>
          <w:sz w:val="24"/>
          <w:szCs w:val="24"/>
        </w:rPr>
        <w:t>.</w:t>
      </w:r>
      <w:r>
        <w:rPr>
          <w:rFonts w:ascii="Times New Roman" w:hAnsi="Times New Roman"/>
          <w:color w:val="000000"/>
          <w:sz w:val="24"/>
          <w:szCs w:val="24"/>
        </w:rPr>
        <w:t xml:space="preserve"> </w:t>
      </w:r>
    </w:p>
    <w:p w:rsidR="007473A8" w:rsidRPr="00A27ACB"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Hizmet Kuruluşundaki Kontrol Kısıtları</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 xml:space="preserve">XYZ </w:t>
      </w:r>
      <w:r>
        <w:rPr>
          <w:rFonts w:ascii="Times New Roman" w:hAnsi="Times New Roman"/>
          <w:color w:val="000000"/>
          <w:sz w:val="24"/>
          <w:szCs w:val="24"/>
        </w:rPr>
        <w:t>Hizmet Kuruluşunun tanımı,</w:t>
      </w:r>
      <w:r w:rsidRPr="00185AAF">
        <w:rPr>
          <w:rFonts w:ascii="Times New Roman" w:hAnsi="Times New Roman"/>
          <w:color w:val="000000"/>
          <w:sz w:val="24"/>
          <w:szCs w:val="24"/>
        </w:rPr>
        <w:t xml:space="preserve"> çok sayıda </w:t>
      </w:r>
      <w:r>
        <w:rPr>
          <w:rFonts w:ascii="Times New Roman" w:hAnsi="Times New Roman"/>
          <w:color w:val="000000"/>
          <w:sz w:val="24"/>
          <w:szCs w:val="24"/>
        </w:rPr>
        <w:t>müşterinin</w:t>
      </w:r>
      <w:r w:rsidRPr="00185AAF">
        <w:rPr>
          <w:rFonts w:ascii="Times New Roman" w:hAnsi="Times New Roman"/>
          <w:color w:val="000000"/>
          <w:sz w:val="24"/>
          <w:szCs w:val="24"/>
        </w:rPr>
        <w:t xml:space="preserve"> ve onların denetçilerinin ortak ihtiyaçlarını karşılamak üzere hazırla</w:t>
      </w:r>
      <w:r>
        <w:rPr>
          <w:rFonts w:ascii="Times New Roman" w:hAnsi="Times New Roman"/>
          <w:color w:val="000000"/>
          <w:sz w:val="24"/>
          <w:szCs w:val="24"/>
        </w:rPr>
        <w:t>nmıştır ve dolayısıyla tanım,</w:t>
      </w:r>
      <w:r w:rsidRPr="00185AAF">
        <w:rPr>
          <w:rFonts w:ascii="Times New Roman" w:hAnsi="Times New Roman"/>
          <w:color w:val="000000"/>
          <w:sz w:val="24"/>
          <w:szCs w:val="24"/>
        </w:rPr>
        <w:t xml:space="preserve"> her bir </w:t>
      </w:r>
      <w:r>
        <w:rPr>
          <w:rFonts w:ascii="Times New Roman" w:hAnsi="Times New Roman"/>
          <w:color w:val="000000"/>
          <w:sz w:val="24"/>
          <w:szCs w:val="24"/>
        </w:rPr>
        <w:t>müşteri</w:t>
      </w:r>
      <w:r w:rsidRPr="00185AAF">
        <w:rPr>
          <w:rFonts w:ascii="Times New Roman" w:hAnsi="Times New Roman"/>
          <w:color w:val="000000"/>
          <w:sz w:val="24"/>
          <w:szCs w:val="24"/>
        </w:rPr>
        <w:t xml:space="preserve">nin kendi özel </w:t>
      </w:r>
      <w:r w:rsidRPr="00155155">
        <w:rPr>
          <w:rFonts w:ascii="Times New Roman" w:hAnsi="Times New Roman"/>
          <w:color w:val="000000"/>
          <w:sz w:val="24"/>
          <w:szCs w:val="24"/>
        </w:rPr>
        <w:t>çevresi açısından önemli olabileceğini düşündüğü sistemin her yönünü kapsamayabilir. Ayrıca bir hizmet kuruluşundaki kontroller, niteliklerinden dolayı, işlemlerin yürütülmesi -işlenmesi- veya raporlanması sırasında oluşan tüm ihmal veya hataları önleyemeyebilir veya tespit edemeyebilir.</w:t>
      </w:r>
      <w:r>
        <w:rPr>
          <w:rFonts w:ascii="Times New Roman" w:hAnsi="Times New Roman"/>
          <w:color w:val="000000"/>
          <w:sz w:val="24"/>
          <w:szCs w:val="24"/>
        </w:rPr>
        <w:t xml:space="preserve"> </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Görüş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sidRPr="00E24EF0">
        <w:rPr>
          <w:rFonts w:ascii="Times New Roman" w:hAnsi="Times New Roman"/>
          <w:color w:val="000000"/>
          <w:sz w:val="24"/>
          <w:szCs w:val="24"/>
        </w:rPr>
        <w:t>Görüşümüz</w:t>
      </w:r>
      <w:r>
        <w:rPr>
          <w:rFonts w:ascii="Times New Roman" w:hAnsi="Times New Roman"/>
          <w:color w:val="000000"/>
          <w:sz w:val="24"/>
          <w:szCs w:val="24"/>
        </w:rPr>
        <w:t>,</w:t>
      </w:r>
      <w:r w:rsidRPr="00E24EF0">
        <w:rPr>
          <w:rFonts w:ascii="Times New Roman" w:hAnsi="Times New Roman"/>
          <w:color w:val="000000"/>
          <w:sz w:val="24"/>
          <w:szCs w:val="24"/>
        </w:rPr>
        <w:t xml:space="preserve"> bu </w:t>
      </w:r>
      <w:r w:rsidRPr="00076AE7">
        <w:rPr>
          <w:rFonts w:ascii="Times New Roman" w:hAnsi="Times New Roman"/>
          <w:color w:val="000000"/>
          <w:sz w:val="24"/>
          <w:szCs w:val="24"/>
        </w:rPr>
        <w:t>raporda genel olarak belirtilen</w:t>
      </w:r>
      <w:r w:rsidRPr="00E24EF0">
        <w:rPr>
          <w:rFonts w:ascii="Times New Roman" w:hAnsi="Times New Roman"/>
          <w:color w:val="000000"/>
          <w:sz w:val="24"/>
          <w:szCs w:val="24"/>
        </w:rPr>
        <w:t xml:space="preserve"> hususlar</w:t>
      </w:r>
      <w:r>
        <w:rPr>
          <w:rFonts w:ascii="Times New Roman" w:hAnsi="Times New Roman"/>
          <w:color w:val="000000"/>
          <w:sz w:val="24"/>
          <w:szCs w:val="24"/>
        </w:rPr>
        <w:t>a dayanarak oluşturulmuştur.</w:t>
      </w:r>
      <w:r w:rsidRPr="00E24EF0">
        <w:rPr>
          <w:rFonts w:ascii="Times New Roman" w:hAnsi="Times New Roman"/>
          <w:color w:val="000000"/>
          <w:sz w:val="24"/>
          <w:szCs w:val="24"/>
        </w:rPr>
        <w:t xml:space="preserve"> Görüşümüzü </w:t>
      </w:r>
      <w:r>
        <w:rPr>
          <w:rFonts w:ascii="Times New Roman" w:hAnsi="Times New Roman"/>
          <w:color w:val="000000"/>
          <w:sz w:val="24"/>
          <w:szCs w:val="24"/>
        </w:rPr>
        <w:t>oluştururken</w:t>
      </w:r>
      <w:r w:rsidRPr="00E24EF0">
        <w:rPr>
          <w:rFonts w:ascii="Times New Roman" w:hAnsi="Times New Roman"/>
          <w:color w:val="000000"/>
          <w:sz w:val="24"/>
          <w:szCs w:val="24"/>
        </w:rPr>
        <w:t xml:space="preserve"> </w:t>
      </w:r>
      <w:r>
        <w:rPr>
          <w:rFonts w:ascii="Times New Roman" w:hAnsi="Times New Roman"/>
          <w:color w:val="000000"/>
          <w:sz w:val="24"/>
          <w:szCs w:val="24"/>
        </w:rPr>
        <w:t>kullandığımız</w:t>
      </w:r>
      <w:r w:rsidRPr="00E24EF0">
        <w:rPr>
          <w:rFonts w:ascii="Times New Roman" w:hAnsi="Times New Roman"/>
          <w:color w:val="000000"/>
          <w:sz w:val="24"/>
          <w:szCs w:val="24"/>
        </w:rPr>
        <w:t xml:space="preserve"> kıstaslar </w:t>
      </w:r>
      <w:r w:rsidRPr="00E24EF0">
        <w:rPr>
          <w:rFonts w:ascii="Times New Roman" w:hAnsi="Times New Roman"/>
          <w:i/>
          <w:iCs/>
          <w:color w:val="000000"/>
          <w:sz w:val="24"/>
          <w:szCs w:val="24"/>
        </w:rPr>
        <w:t>[aa]</w:t>
      </w:r>
      <w:r w:rsidRPr="00E24EF0">
        <w:rPr>
          <w:rFonts w:ascii="Times New Roman" w:hAnsi="Times New Roman"/>
          <w:color w:val="000000"/>
          <w:sz w:val="24"/>
          <w:szCs w:val="24"/>
        </w:rPr>
        <w:t xml:space="preserve"> sayfada açıklanmıştır. Görüşümüze g</w:t>
      </w:r>
      <w:r w:rsidRPr="002C1444">
        <w:rPr>
          <w:rFonts w:ascii="Times New Roman" w:hAnsi="Times New Roman"/>
          <w:color w:val="000000"/>
          <w:sz w:val="24"/>
          <w:szCs w:val="24"/>
        </w:rPr>
        <w:t>öre, tüm önemli yönleriyle:</w:t>
      </w:r>
      <w:r>
        <w:rPr>
          <w:rFonts w:ascii="Times New Roman" w:hAnsi="Times New Roman"/>
          <w:color w:val="000000"/>
          <w:sz w:val="24"/>
          <w:szCs w:val="24"/>
        </w:rPr>
        <w:t xml:space="preserve"> </w:t>
      </w:r>
    </w:p>
    <w:p w:rsidR="007473A8" w:rsidRDefault="007473A8" w:rsidP="00BB741E">
      <w:pPr>
        <w:pStyle w:val="ListParagraph"/>
        <w:numPr>
          <w:ilvl w:val="0"/>
          <w:numId w:val="56"/>
        </w:numPr>
        <w:autoSpaceDE w:val="0"/>
        <w:autoSpaceDN w:val="0"/>
        <w:adjustRightInd w:val="0"/>
        <w:spacing w:before="120" w:after="120"/>
        <w:ind w:left="1418" w:hanging="709"/>
        <w:jc w:val="both"/>
        <w:rPr>
          <w:rFonts w:ascii="Times New Roman" w:hAnsi="Times New Roman"/>
          <w:color w:val="000000"/>
          <w:sz w:val="24"/>
          <w:szCs w:val="24"/>
        </w:rPr>
      </w:pPr>
      <w:r>
        <w:rPr>
          <w:rFonts w:ascii="Times New Roman" w:hAnsi="Times New Roman"/>
          <w:color w:val="000000"/>
          <w:sz w:val="24"/>
          <w:szCs w:val="24"/>
        </w:rPr>
        <w:t xml:space="preserve">Tanım </w:t>
      </w:r>
      <w:r w:rsidRPr="007D35A2">
        <w:rPr>
          <w:rFonts w:ascii="Times New Roman" w:hAnsi="Times New Roman"/>
          <w:i/>
          <w:iCs/>
          <w:color w:val="000000"/>
          <w:sz w:val="24"/>
          <w:szCs w:val="24"/>
        </w:rPr>
        <w:t>[</w:t>
      </w:r>
      <w:r>
        <w:rPr>
          <w:rFonts w:ascii="Times New Roman" w:hAnsi="Times New Roman"/>
          <w:i/>
          <w:iCs/>
          <w:color w:val="000000"/>
          <w:sz w:val="24"/>
          <w:szCs w:val="24"/>
        </w:rPr>
        <w:t>sistem tipi veya adı</w:t>
      </w:r>
      <w:r w:rsidRPr="007D35A2">
        <w:rPr>
          <w:rFonts w:ascii="Times New Roman" w:hAnsi="Times New Roman"/>
          <w:i/>
          <w:iCs/>
          <w:color w:val="000000"/>
          <w:sz w:val="24"/>
          <w:szCs w:val="24"/>
        </w:rPr>
        <w:t xml:space="preserve">] </w:t>
      </w:r>
      <w:r w:rsidRPr="00D80F19">
        <w:rPr>
          <w:rFonts w:ascii="Times New Roman" w:hAnsi="Times New Roman"/>
          <w:i/>
          <w:iCs/>
          <w:color w:val="000000"/>
          <w:sz w:val="24"/>
          <w:szCs w:val="24"/>
        </w:rPr>
        <w:t>[</w:t>
      </w:r>
      <w:r>
        <w:rPr>
          <w:rFonts w:ascii="Times New Roman" w:hAnsi="Times New Roman"/>
          <w:i/>
          <w:iCs/>
          <w:color w:val="000000"/>
          <w:sz w:val="24"/>
          <w:szCs w:val="24"/>
        </w:rPr>
        <w:t>tarih</w:t>
      </w:r>
      <w:r w:rsidRPr="00D80F19">
        <w:rPr>
          <w:rFonts w:ascii="Times New Roman" w:hAnsi="Times New Roman"/>
          <w:i/>
          <w:iCs/>
          <w:color w:val="000000"/>
          <w:sz w:val="24"/>
          <w:szCs w:val="24"/>
        </w:rPr>
        <w:t xml:space="preserve">] </w:t>
      </w:r>
      <w:r>
        <w:rPr>
          <w:rFonts w:ascii="Times New Roman" w:hAnsi="Times New Roman"/>
          <w:color w:val="000000"/>
          <w:sz w:val="24"/>
          <w:szCs w:val="24"/>
        </w:rPr>
        <w:t>tarihinde tasarlandığı ve uygulandığı haliyle şekilde sistemi uygun bir biçimde sunmaktadır,</w:t>
      </w:r>
    </w:p>
    <w:p w:rsidR="007473A8" w:rsidRPr="001D1969" w:rsidRDefault="007473A8" w:rsidP="00BB741E">
      <w:pPr>
        <w:pStyle w:val="ListParagraph"/>
        <w:numPr>
          <w:ilvl w:val="0"/>
          <w:numId w:val="56"/>
        </w:numPr>
        <w:autoSpaceDE w:val="0"/>
        <w:autoSpaceDN w:val="0"/>
        <w:adjustRightInd w:val="0"/>
        <w:spacing w:before="120" w:after="120"/>
        <w:ind w:left="1418" w:hanging="709"/>
        <w:jc w:val="both"/>
        <w:rPr>
          <w:rFonts w:ascii="Times New Roman" w:hAnsi="Times New Roman"/>
          <w:color w:val="000000"/>
          <w:sz w:val="24"/>
          <w:szCs w:val="24"/>
        </w:rPr>
      </w:pPr>
      <w:r>
        <w:rPr>
          <w:rFonts w:ascii="Times New Roman" w:hAnsi="Times New Roman"/>
          <w:color w:val="000000"/>
          <w:sz w:val="24"/>
          <w:szCs w:val="24"/>
        </w:rPr>
        <w:t xml:space="preserve">Tanımda belirtilen kontrol amaçlarıyla ilgili kontroller </w:t>
      </w:r>
      <w:r w:rsidRPr="00FA504F">
        <w:rPr>
          <w:rFonts w:ascii="Times New Roman" w:hAnsi="Times New Roman"/>
          <w:i/>
          <w:iCs/>
          <w:color w:val="000000"/>
          <w:sz w:val="24"/>
          <w:szCs w:val="24"/>
        </w:rPr>
        <w:t xml:space="preserve">[tarih] </w:t>
      </w:r>
      <w:r>
        <w:rPr>
          <w:rFonts w:ascii="Times New Roman" w:hAnsi="Times New Roman"/>
          <w:color w:val="000000"/>
          <w:sz w:val="24"/>
          <w:szCs w:val="24"/>
        </w:rPr>
        <w:t xml:space="preserve">tarihinde uygun bir şekilde tasarlanmıştır. </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772E60">
        <w:rPr>
          <w:rFonts w:ascii="Times New Roman" w:hAnsi="Times New Roman"/>
          <w:i/>
          <w:iCs/>
          <w:color w:val="000000"/>
          <w:sz w:val="24"/>
          <w:szCs w:val="24"/>
        </w:rPr>
        <w:t xml:space="preserve">Hedef </w:t>
      </w:r>
      <w:r w:rsidRPr="00ED09A7">
        <w:rPr>
          <w:rFonts w:ascii="Times New Roman" w:hAnsi="Times New Roman"/>
          <w:i/>
          <w:iCs/>
          <w:color w:val="000000"/>
          <w:sz w:val="24"/>
          <w:szCs w:val="24"/>
        </w:rPr>
        <w:t>Kullanıcılar ve Amaç</w:t>
      </w:r>
      <w:r>
        <w:rPr>
          <w:rFonts w:ascii="Times New Roman" w:hAnsi="Times New Roman"/>
          <w:i/>
          <w:iCs/>
          <w:color w:val="000000"/>
          <w:sz w:val="24"/>
          <w:szCs w:val="24"/>
        </w:rPr>
        <w:t xml:space="preserve"> </w:t>
      </w:r>
    </w:p>
    <w:p w:rsidR="007473A8" w:rsidRPr="001D1969" w:rsidRDefault="007473A8" w:rsidP="00BB741E">
      <w:pPr>
        <w:autoSpaceDE w:val="0"/>
        <w:autoSpaceDN w:val="0"/>
        <w:adjustRightInd w:val="0"/>
        <w:spacing w:before="120" w:after="120"/>
        <w:jc w:val="both"/>
        <w:rPr>
          <w:rFonts w:ascii="Times New Roman" w:hAnsi="Times New Roman"/>
          <w:iCs/>
          <w:color w:val="000000"/>
          <w:sz w:val="24"/>
          <w:szCs w:val="24"/>
        </w:rPr>
      </w:pPr>
      <w:r w:rsidRPr="00EC115E">
        <w:rPr>
          <w:rFonts w:ascii="Times New Roman" w:hAnsi="Times New Roman"/>
          <w:color w:val="000000"/>
          <w:sz w:val="24"/>
          <w:szCs w:val="24"/>
        </w:rPr>
        <w:t xml:space="preserve">Bu rapor; yalnızca XYZ Hizmet Kuruluşunun </w:t>
      </w:r>
      <w:r w:rsidRPr="00EC115E">
        <w:rPr>
          <w:rFonts w:ascii="Times New Roman" w:hAnsi="Times New Roman"/>
          <w:i/>
          <w:iCs/>
          <w:color w:val="000000"/>
          <w:sz w:val="24"/>
          <w:szCs w:val="24"/>
        </w:rPr>
        <w:t xml:space="preserve">[sistem tipi veya adı] </w:t>
      </w:r>
      <w:r w:rsidRPr="00EC115E">
        <w:rPr>
          <w:rFonts w:ascii="Times New Roman" w:hAnsi="Times New Roman"/>
          <w:color w:val="000000"/>
          <w:sz w:val="24"/>
          <w:szCs w:val="24"/>
        </w:rPr>
        <w:t xml:space="preserve">sistemini kullanan müşteriler ve </w:t>
      </w:r>
      <w:r w:rsidRPr="00EC115E">
        <w:rPr>
          <w:rFonts w:ascii="Times New Roman" w:hAnsi="Times New Roman"/>
          <w:iCs/>
          <w:color w:val="000000"/>
          <w:sz w:val="24"/>
          <w:szCs w:val="24"/>
        </w:rPr>
        <w:t>diğer bilgilerle birlikte (müşterilerin finansal raporlamayla ilgili bilgi sistemlerini tanırken müşterilerin kendisi tarafından yürütülen kontrollerle ilgili bilgiler de dâhil) söz konusu sistemi değerlendirebilecek düzeyde bilgiye sahip denetçilere yöneliktir.</w:t>
      </w:r>
      <w:r>
        <w:rPr>
          <w:rFonts w:ascii="Times New Roman" w:hAnsi="Times New Roman"/>
          <w:iCs/>
          <w:color w:val="000000"/>
          <w:sz w:val="24"/>
          <w:szCs w:val="24"/>
        </w:rPr>
        <w:t xml:space="preserve"> </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w:t>
      </w:r>
      <w:r>
        <w:rPr>
          <w:rFonts w:ascii="Times New Roman" w:hAnsi="Times New Roman"/>
          <w:i/>
          <w:iCs/>
          <w:color w:val="000000"/>
          <w:sz w:val="24"/>
          <w:szCs w:val="24"/>
        </w:rPr>
        <w:t>Hizmet kuruluşu denetçisinin imzası</w:t>
      </w:r>
      <w:r w:rsidRPr="00D80F19">
        <w:rPr>
          <w:rFonts w:ascii="Times New Roman" w:hAnsi="Times New Roman"/>
          <w:i/>
          <w:iCs/>
          <w:color w:val="000000"/>
          <w:sz w:val="24"/>
          <w:szCs w:val="24"/>
        </w:rPr>
        <w:t>]</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w:t>
      </w:r>
      <w:r>
        <w:rPr>
          <w:rFonts w:ascii="Times New Roman" w:hAnsi="Times New Roman"/>
          <w:i/>
          <w:iCs/>
          <w:color w:val="000000"/>
          <w:sz w:val="24"/>
          <w:szCs w:val="24"/>
        </w:rPr>
        <w:t>Hizmet kuruluşu denetçisinin güvence raporunun tarihi]</w:t>
      </w:r>
    </w:p>
    <w:p w:rsidR="007473A8" w:rsidRPr="00EC086B"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i/>
          <w:iCs/>
          <w:color w:val="000000"/>
          <w:sz w:val="24"/>
          <w:szCs w:val="24"/>
        </w:rPr>
        <w:t>[</w:t>
      </w:r>
      <w:r>
        <w:rPr>
          <w:rFonts w:ascii="Times New Roman" w:hAnsi="Times New Roman"/>
          <w:i/>
          <w:iCs/>
          <w:color w:val="000000"/>
          <w:sz w:val="24"/>
          <w:szCs w:val="24"/>
        </w:rPr>
        <w:t>Hizmet kuruluşu denetçisinin adresi</w:t>
      </w:r>
      <w:r w:rsidRPr="00D80F19">
        <w:rPr>
          <w:rFonts w:ascii="Times New Roman" w:hAnsi="Times New Roman"/>
          <w:i/>
          <w:iCs/>
          <w:color w:val="000000"/>
          <w:sz w:val="24"/>
          <w:szCs w:val="24"/>
        </w:rPr>
        <w:t>]</w:t>
      </w:r>
    </w:p>
    <w:p w:rsidR="007473A8" w:rsidRDefault="007473A8" w:rsidP="00BB741E">
      <w:pPr>
        <w:autoSpaceDE w:val="0"/>
        <w:autoSpaceDN w:val="0"/>
        <w:adjustRightInd w:val="0"/>
        <w:spacing w:before="120" w:after="120"/>
        <w:jc w:val="right"/>
        <w:rPr>
          <w:rFonts w:ascii="Times New Roman" w:hAnsi="Times New Roman"/>
          <w:b/>
          <w:bCs/>
          <w:color w:val="000000"/>
          <w:sz w:val="24"/>
          <w:szCs w:val="24"/>
        </w:rPr>
      </w:pPr>
    </w:p>
    <w:p w:rsidR="007473A8" w:rsidRDefault="007473A8" w:rsidP="00BB741E">
      <w:pPr>
        <w:autoSpaceDE w:val="0"/>
        <w:autoSpaceDN w:val="0"/>
        <w:adjustRightInd w:val="0"/>
        <w:spacing w:before="120" w:after="120"/>
        <w:jc w:val="right"/>
        <w:rPr>
          <w:rFonts w:ascii="Times New Roman" w:hAnsi="Times New Roman"/>
          <w:b/>
          <w:bCs/>
          <w:color w:val="000000"/>
          <w:sz w:val="24"/>
          <w:szCs w:val="24"/>
        </w:rPr>
      </w:pPr>
    </w:p>
    <w:p w:rsidR="007473A8" w:rsidRDefault="007473A8" w:rsidP="00BB741E">
      <w:pPr>
        <w:autoSpaceDE w:val="0"/>
        <w:autoSpaceDN w:val="0"/>
        <w:adjustRightInd w:val="0"/>
        <w:spacing w:before="120" w:after="120"/>
        <w:jc w:val="right"/>
        <w:rPr>
          <w:rFonts w:ascii="Times New Roman" w:hAnsi="Times New Roman"/>
          <w:b/>
          <w:bCs/>
          <w:color w:val="000000"/>
          <w:sz w:val="24"/>
          <w:szCs w:val="24"/>
        </w:rPr>
      </w:pPr>
    </w:p>
    <w:p w:rsidR="007473A8" w:rsidRPr="00D80F19" w:rsidRDefault="007473A8" w:rsidP="00BB741E">
      <w:pPr>
        <w:autoSpaceDE w:val="0"/>
        <w:autoSpaceDN w:val="0"/>
        <w:adjustRightInd w:val="0"/>
        <w:spacing w:before="120" w:after="120"/>
        <w:jc w:val="right"/>
        <w:rPr>
          <w:rFonts w:ascii="Times New Roman" w:hAnsi="Times New Roman"/>
          <w:b/>
          <w:bCs/>
          <w:color w:val="000000"/>
          <w:sz w:val="24"/>
          <w:szCs w:val="24"/>
        </w:rPr>
      </w:pPr>
      <w:r>
        <w:rPr>
          <w:rFonts w:ascii="Times New Roman" w:hAnsi="Times New Roman"/>
          <w:b/>
          <w:bCs/>
          <w:color w:val="000000"/>
          <w:sz w:val="24"/>
          <w:szCs w:val="24"/>
        </w:rPr>
        <w:t xml:space="preserve">Ek </w:t>
      </w:r>
      <w:r w:rsidRPr="00D80F19">
        <w:rPr>
          <w:rFonts w:ascii="Times New Roman" w:hAnsi="Times New Roman"/>
          <w:b/>
          <w:bCs/>
          <w:color w:val="000000"/>
          <w:sz w:val="24"/>
          <w:szCs w:val="24"/>
        </w:rPr>
        <w:t>3</w:t>
      </w:r>
    </w:p>
    <w:p w:rsidR="007473A8" w:rsidRPr="00A27ACB" w:rsidRDefault="007473A8" w:rsidP="00BB741E">
      <w:pPr>
        <w:autoSpaceDE w:val="0"/>
        <w:autoSpaceDN w:val="0"/>
        <w:adjustRightInd w:val="0"/>
        <w:spacing w:before="120" w:after="120"/>
        <w:jc w:val="right"/>
        <w:rPr>
          <w:rFonts w:ascii="Times New Roman" w:hAnsi="Times New Roman"/>
          <w:color w:val="000000"/>
          <w:sz w:val="24"/>
          <w:szCs w:val="24"/>
        </w:rPr>
      </w:pPr>
      <w:r w:rsidRPr="00D80F19">
        <w:rPr>
          <w:rFonts w:ascii="Times New Roman" w:hAnsi="Times New Roman"/>
          <w:color w:val="000000"/>
          <w:sz w:val="24"/>
          <w:szCs w:val="24"/>
        </w:rPr>
        <w:t>(</w:t>
      </w:r>
      <w:r>
        <w:rPr>
          <w:rFonts w:ascii="Times New Roman" w:hAnsi="Times New Roman"/>
          <w:color w:val="000000"/>
          <w:sz w:val="24"/>
          <w:szCs w:val="24"/>
        </w:rPr>
        <w:t>Bakınız: A50 paragrafı</w:t>
      </w:r>
      <w:r w:rsidRPr="00D80F19">
        <w:rPr>
          <w:rFonts w:ascii="Times New Roman" w:hAnsi="Times New Roman"/>
          <w:color w:val="000000"/>
          <w:sz w:val="24"/>
          <w:szCs w:val="24"/>
        </w:rPr>
        <w:t>)</w:t>
      </w:r>
    </w:p>
    <w:p w:rsidR="007473A8" w:rsidRPr="001D1969"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Hizmet Kuruluşu Denetçisinin Olumlu Görüş Dışında Görüş İçeren Güvence Raporu Örnekleri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A</w:t>
      </w:r>
      <w:r w:rsidRPr="00BC22E0">
        <w:rPr>
          <w:rFonts w:ascii="Times New Roman" w:hAnsi="Times New Roman"/>
          <w:color w:val="000000"/>
          <w:sz w:val="24"/>
          <w:szCs w:val="24"/>
        </w:rPr>
        <w:t xml:space="preserve">şağıda verilen örnekler yalnızca rehberlik etme amacı taşımakta olup </w:t>
      </w:r>
      <w:r w:rsidRPr="007872AD">
        <w:rPr>
          <w:rFonts w:ascii="Times New Roman" w:hAnsi="Times New Roman"/>
          <w:color w:val="000000"/>
          <w:sz w:val="24"/>
          <w:szCs w:val="24"/>
        </w:rPr>
        <w:t>tüm durumları kapsaması ve her durumda uygulanabilir olması amaçlanmamıştır</w:t>
      </w:r>
      <w:r>
        <w:rPr>
          <w:rFonts w:ascii="Times New Roman" w:hAnsi="Times New Roman"/>
          <w:color w:val="000000"/>
          <w:sz w:val="24"/>
          <w:szCs w:val="24"/>
        </w:rPr>
        <w:t xml:space="preserve">. </w:t>
      </w:r>
      <w:r w:rsidRPr="00D80F19">
        <w:rPr>
          <w:rFonts w:ascii="Times New Roman" w:hAnsi="Times New Roman"/>
          <w:color w:val="000000"/>
          <w:sz w:val="24"/>
          <w:szCs w:val="24"/>
        </w:rPr>
        <w:t xml:space="preserve"> </w:t>
      </w:r>
      <w:r>
        <w:rPr>
          <w:rFonts w:ascii="Times New Roman" w:hAnsi="Times New Roman"/>
          <w:color w:val="000000"/>
          <w:sz w:val="24"/>
          <w:szCs w:val="24"/>
        </w:rPr>
        <w:t xml:space="preserve">Örnekler, Ek 2’de verilen rapor örneklerine dayanmaktadır. </w:t>
      </w:r>
    </w:p>
    <w:p w:rsidR="007473A8" w:rsidRPr="00D80F19"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Örnek </w:t>
      </w:r>
      <w:r w:rsidRPr="00D80F19">
        <w:rPr>
          <w:rFonts w:ascii="Times New Roman" w:hAnsi="Times New Roman"/>
          <w:b/>
          <w:bCs/>
          <w:color w:val="000000"/>
          <w:sz w:val="24"/>
          <w:szCs w:val="24"/>
        </w:rPr>
        <w:t xml:space="preserve">1: </w:t>
      </w:r>
      <w:r w:rsidRPr="00C21EAD">
        <w:rPr>
          <w:rFonts w:ascii="Times New Roman" w:hAnsi="Times New Roman"/>
          <w:b/>
          <w:bCs/>
          <w:color w:val="000000"/>
          <w:sz w:val="24"/>
          <w:szCs w:val="24"/>
        </w:rPr>
        <w:t xml:space="preserve">Sınırlı </w:t>
      </w:r>
      <w:r>
        <w:rPr>
          <w:rFonts w:ascii="Times New Roman" w:hAnsi="Times New Roman"/>
          <w:b/>
          <w:bCs/>
          <w:color w:val="000000"/>
          <w:sz w:val="24"/>
          <w:szCs w:val="24"/>
        </w:rPr>
        <w:t>o</w:t>
      </w:r>
      <w:r w:rsidRPr="00C21EAD">
        <w:rPr>
          <w:rFonts w:ascii="Times New Roman" w:hAnsi="Times New Roman"/>
          <w:b/>
          <w:bCs/>
          <w:color w:val="000000"/>
          <w:sz w:val="24"/>
          <w:szCs w:val="24"/>
        </w:rPr>
        <w:t xml:space="preserve">lumlu </w:t>
      </w:r>
      <w:r>
        <w:rPr>
          <w:rFonts w:ascii="Times New Roman" w:hAnsi="Times New Roman"/>
          <w:b/>
          <w:bCs/>
          <w:color w:val="000000"/>
          <w:sz w:val="24"/>
          <w:szCs w:val="24"/>
        </w:rPr>
        <w:t>g</w:t>
      </w:r>
      <w:r w:rsidRPr="00C21EAD">
        <w:rPr>
          <w:rFonts w:ascii="Times New Roman" w:hAnsi="Times New Roman"/>
          <w:b/>
          <w:bCs/>
          <w:color w:val="000000"/>
          <w:sz w:val="24"/>
          <w:szCs w:val="24"/>
        </w:rPr>
        <w:t>örüş</w:t>
      </w:r>
      <w:r w:rsidRPr="00C21EAD" w:rsidDel="00C21EAD">
        <w:rPr>
          <w:rFonts w:ascii="Times New Roman" w:hAnsi="Times New Roman"/>
          <w:b/>
          <w:bCs/>
          <w:color w:val="000000"/>
          <w:sz w:val="24"/>
          <w:szCs w:val="24"/>
        </w:rPr>
        <w:t xml:space="preserve"> </w:t>
      </w:r>
      <w:r>
        <w:rPr>
          <w:rFonts w:ascii="Times New Roman" w:hAnsi="Times New Roman"/>
          <w:b/>
          <w:bCs/>
          <w:color w:val="000000"/>
          <w:sz w:val="24"/>
          <w:szCs w:val="24"/>
        </w:rPr>
        <w:t xml:space="preserve">– hizmet kuruluşunun sistem tanımı, tüm önemli yönleriyle gerçeğe uygun bir biçimde sunulmamıştır. </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Hizmet Kuruluşu Denetçisinin Sorumlulukları </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Denetim sırasında elde ettiğimiz kanıtların, görüşümüzün oluşturulması için yeterli ve uygun bir dayanak oluşturduğuna inanıyoruz</w:t>
      </w:r>
      <w:r w:rsidRPr="00D80F19">
        <w:rPr>
          <w:rFonts w:ascii="Times New Roman" w:hAnsi="Times New Roman"/>
          <w:color w:val="000000"/>
          <w:sz w:val="24"/>
          <w:szCs w:val="24"/>
        </w:rPr>
        <w:t>.</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BB741E">
        <w:rPr>
          <w:rFonts w:ascii="Times New Roman" w:hAnsi="Times New Roman"/>
          <w:i/>
          <w:iCs/>
          <w:color w:val="000000"/>
          <w:sz w:val="24"/>
          <w:szCs w:val="24"/>
        </w:rPr>
        <w:t xml:space="preserve">Sınırlı Olumlu Görüşün </w:t>
      </w:r>
      <w:r>
        <w:rPr>
          <w:rFonts w:ascii="Times New Roman" w:hAnsi="Times New Roman"/>
          <w:i/>
          <w:iCs/>
          <w:color w:val="000000"/>
          <w:sz w:val="24"/>
          <w:szCs w:val="24"/>
        </w:rPr>
        <w:t xml:space="preserve">Dayanağı </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i/>
          <w:iCs/>
          <w:color w:val="000000"/>
          <w:sz w:val="24"/>
          <w:szCs w:val="24"/>
        </w:rPr>
        <w:t xml:space="preserve">[mn] </w:t>
      </w:r>
      <w:r>
        <w:rPr>
          <w:rFonts w:ascii="Times New Roman" w:hAnsi="Times New Roman"/>
          <w:iCs/>
          <w:color w:val="000000"/>
          <w:sz w:val="24"/>
          <w:szCs w:val="24"/>
        </w:rPr>
        <w:t xml:space="preserve">sayfada </w:t>
      </w:r>
      <w:r w:rsidRPr="00B7436B">
        <w:rPr>
          <w:rFonts w:ascii="Times New Roman" w:hAnsi="Times New Roman"/>
          <w:iCs/>
          <w:color w:val="000000"/>
          <w:sz w:val="24"/>
          <w:szCs w:val="24"/>
        </w:rPr>
        <w:t xml:space="preserve">yer alan </w:t>
      </w:r>
      <w:r w:rsidRPr="00B7436B">
        <w:rPr>
          <w:rFonts w:ascii="Times New Roman" w:hAnsi="Times New Roman"/>
          <w:color w:val="000000"/>
          <w:sz w:val="24"/>
          <w:szCs w:val="24"/>
        </w:rPr>
        <w:t xml:space="preserve">ekli tanım, XYZ Hizmet Kuruluşunun, sisteme yetkisiz erişimi önlemek </w:t>
      </w:r>
      <w:r w:rsidRPr="00701FD3">
        <w:rPr>
          <w:rFonts w:ascii="Times New Roman" w:hAnsi="Times New Roman"/>
          <w:color w:val="000000"/>
          <w:sz w:val="24"/>
          <w:szCs w:val="24"/>
        </w:rPr>
        <w:t>amacıyla operatör kimlik numaralarını ve şifrelerini kullandığını</w:t>
      </w:r>
      <w:r w:rsidRPr="00B7436B">
        <w:rPr>
          <w:rFonts w:ascii="Times New Roman" w:hAnsi="Times New Roman"/>
          <w:color w:val="000000"/>
          <w:sz w:val="24"/>
          <w:szCs w:val="24"/>
        </w:rPr>
        <w:t xml:space="preserve"> belirtmektedir. Personelin sorgulanması ve faaliyetlerin gözlenmesini de içeren prosedürlerimize dayanarak, operatör kimlik numaralarının ve şifrelerin A ve B Uygulamalarında kullanıldığını ancak C ve D </w:t>
      </w:r>
      <w:r>
        <w:rPr>
          <w:rFonts w:ascii="Times New Roman" w:hAnsi="Times New Roman"/>
          <w:color w:val="000000"/>
          <w:sz w:val="24"/>
          <w:szCs w:val="24"/>
        </w:rPr>
        <w:t>u</w:t>
      </w:r>
      <w:r w:rsidRPr="00B7436B">
        <w:rPr>
          <w:rFonts w:ascii="Times New Roman" w:hAnsi="Times New Roman"/>
          <w:color w:val="000000"/>
          <w:sz w:val="24"/>
          <w:szCs w:val="24"/>
        </w:rPr>
        <w:t>ygulamalarında kullanılmadığını</w:t>
      </w:r>
      <w:r>
        <w:rPr>
          <w:rFonts w:ascii="Times New Roman" w:hAnsi="Times New Roman"/>
          <w:color w:val="000000"/>
          <w:sz w:val="24"/>
          <w:szCs w:val="24"/>
        </w:rPr>
        <w:t xml:space="preserve"> tespit etmiş bulunuyoruz.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BB741E">
        <w:rPr>
          <w:rFonts w:ascii="Times New Roman" w:hAnsi="Times New Roman"/>
          <w:i/>
          <w:iCs/>
          <w:color w:val="000000"/>
          <w:sz w:val="24"/>
          <w:szCs w:val="24"/>
        </w:rPr>
        <w:t>Sınırlı Olumlu Görüş</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Görüşümüz, bu raporda genel olarak belirtilen hususlara dayanarak oluşturulmuştur. </w:t>
      </w:r>
      <w:r w:rsidRPr="00E24EF0">
        <w:rPr>
          <w:rFonts w:ascii="Times New Roman" w:hAnsi="Times New Roman"/>
          <w:color w:val="000000"/>
          <w:sz w:val="24"/>
          <w:szCs w:val="24"/>
        </w:rPr>
        <w:t xml:space="preserve">Görüşümüzü </w:t>
      </w:r>
      <w:r>
        <w:rPr>
          <w:rFonts w:ascii="Times New Roman" w:hAnsi="Times New Roman"/>
          <w:color w:val="000000"/>
          <w:sz w:val="24"/>
          <w:szCs w:val="24"/>
        </w:rPr>
        <w:t>oluştururken</w:t>
      </w:r>
      <w:r w:rsidRPr="00E24EF0">
        <w:rPr>
          <w:rFonts w:ascii="Times New Roman" w:hAnsi="Times New Roman"/>
          <w:color w:val="000000"/>
          <w:sz w:val="24"/>
          <w:szCs w:val="24"/>
        </w:rPr>
        <w:t xml:space="preserve"> </w:t>
      </w:r>
      <w:r>
        <w:rPr>
          <w:rFonts w:ascii="Times New Roman" w:hAnsi="Times New Roman"/>
          <w:color w:val="000000"/>
          <w:sz w:val="24"/>
          <w:szCs w:val="24"/>
        </w:rPr>
        <w:t>kullandığımız</w:t>
      </w:r>
      <w:r w:rsidRPr="00E24EF0">
        <w:rPr>
          <w:rFonts w:ascii="Times New Roman" w:hAnsi="Times New Roman"/>
          <w:color w:val="000000"/>
          <w:sz w:val="24"/>
          <w:szCs w:val="24"/>
        </w:rPr>
        <w:t xml:space="preserve"> kıstaslar </w:t>
      </w:r>
      <w:r>
        <w:rPr>
          <w:rFonts w:ascii="Times New Roman" w:hAnsi="Times New Roman"/>
          <w:color w:val="000000"/>
          <w:sz w:val="24"/>
          <w:szCs w:val="24"/>
        </w:rPr>
        <w:t xml:space="preserve">XYZ Hizmet Kuruluşunun </w:t>
      </w:r>
      <w:r w:rsidRPr="00D80F19">
        <w:rPr>
          <w:rFonts w:ascii="Times New Roman" w:hAnsi="Times New Roman"/>
          <w:i/>
          <w:iCs/>
          <w:color w:val="000000"/>
          <w:sz w:val="24"/>
          <w:szCs w:val="24"/>
        </w:rPr>
        <w:t>[aa]</w:t>
      </w:r>
      <w:r>
        <w:rPr>
          <w:rFonts w:ascii="Times New Roman" w:hAnsi="Times New Roman"/>
          <w:color w:val="000000"/>
          <w:sz w:val="24"/>
          <w:szCs w:val="24"/>
        </w:rPr>
        <w:t xml:space="preserve"> sayfada yer alan beyanında tanımlanan kıstaslardır. Görüşümüze göre, </w:t>
      </w:r>
      <w:r w:rsidRPr="00BB741E">
        <w:rPr>
          <w:rFonts w:ascii="Times New Roman" w:hAnsi="Times New Roman"/>
          <w:bCs/>
          <w:color w:val="000000"/>
          <w:sz w:val="24"/>
          <w:szCs w:val="24"/>
        </w:rPr>
        <w:t>Sınırlı Olumlu Görüşün</w:t>
      </w:r>
      <w:r>
        <w:rPr>
          <w:rFonts w:ascii="Times New Roman" w:hAnsi="Times New Roman"/>
          <w:b/>
          <w:bCs/>
          <w:color w:val="000000"/>
          <w:sz w:val="24"/>
          <w:szCs w:val="24"/>
        </w:rPr>
        <w:t xml:space="preserve"> </w:t>
      </w:r>
      <w:r>
        <w:rPr>
          <w:rFonts w:ascii="Times New Roman" w:hAnsi="Times New Roman"/>
          <w:color w:val="000000"/>
          <w:sz w:val="24"/>
          <w:szCs w:val="24"/>
        </w:rPr>
        <w:t>Dayanağı paragrafında belirtilen husus dışında:</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(a) …</w:t>
      </w:r>
    </w:p>
    <w:p w:rsidR="007473A8" w:rsidRDefault="007473A8" w:rsidP="001B41F4">
      <w:pPr>
        <w:rPr>
          <w:rFonts w:ascii="Times New Roman" w:hAnsi="Times New Roman"/>
          <w:b/>
          <w:bCs/>
          <w:color w:val="000000"/>
          <w:sz w:val="24"/>
          <w:szCs w:val="24"/>
        </w:rPr>
      </w:pPr>
      <w:r>
        <w:rPr>
          <w:rFonts w:ascii="Times New Roman" w:hAnsi="Times New Roman"/>
          <w:b/>
          <w:bCs/>
          <w:color w:val="000000"/>
          <w:sz w:val="24"/>
          <w:szCs w:val="24"/>
        </w:rPr>
        <w:br w:type="page"/>
      </w:r>
    </w:p>
    <w:p w:rsidR="007473A8" w:rsidRPr="00D80F19" w:rsidRDefault="007473A8" w:rsidP="00BB741E">
      <w:pPr>
        <w:autoSpaceDE w:val="0"/>
        <w:autoSpaceDN w:val="0"/>
        <w:adjustRightInd w:val="0"/>
        <w:spacing w:before="120" w:after="120"/>
        <w:jc w:val="both"/>
        <w:rPr>
          <w:rFonts w:ascii="Times New Roman" w:hAnsi="Times New Roman"/>
          <w:b/>
          <w:bCs/>
          <w:color w:val="000000"/>
          <w:sz w:val="24"/>
          <w:szCs w:val="24"/>
        </w:rPr>
      </w:pPr>
      <w:r w:rsidRPr="00224EC7">
        <w:rPr>
          <w:rFonts w:ascii="Times New Roman" w:hAnsi="Times New Roman"/>
          <w:b/>
          <w:bCs/>
          <w:color w:val="000000"/>
          <w:sz w:val="24"/>
          <w:szCs w:val="24"/>
        </w:rPr>
        <w:t>Örnek 2: Sınırlı olumlu görüş – kontroller, etkin bir şekilde işlemeleri halinde, hizmet kuruluşunun tanımında belirtilen kontrol amaçlarına ulaşılmasına yönelik makul güvence sağlamak için uygun bir şekilde tasarlanmamıştır</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Hizmet Kuruluşu Denetçisinin Sorumlulukları </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Denetim sırasında elde ettiğimiz kanıtların, görüşümüzün oluşturulması için yeterli ve uygun bir dayanak oluşturduğuna inanıyoruz</w:t>
      </w:r>
      <w:r w:rsidRPr="00D80F19">
        <w:rPr>
          <w:rFonts w:ascii="Times New Roman" w:hAnsi="Times New Roman"/>
          <w:color w:val="000000"/>
          <w:sz w:val="24"/>
          <w:szCs w:val="24"/>
        </w:rPr>
        <w:t>.</w:t>
      </w:r>
      <w:r>
        <w:rPr>
          <w:rFonts w:ascii="Times New Roman" w:hAnsi="Times New Roman"/>
          <w:color w:val="000000"/>
          <w:sz w:val="24"/>
          <w:szCs w:val="24"/>
        </w:rPr>
        <w:t xml:space="preserve">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BB741E">
        <w:rPr>
          <w:rFonts w:ascii="Times New Roman" w:hAnsi="Times New Roman"/>
          <w:i/>
          <w:iCs/>
          <w:color w:val="000000"/>
          <w:sz w:val="24"/>
          <w:szCs w:val="24"/>
        </w:rPr>
        <w:t>Sınırlı Olumlu Görüşü</w:t>
      </w:r>
      <w:r>
        <w:rPr>
          <w:rFonts w:ascii="Times New Roman" w:hAnsi="Times New Roman"/>
          <w:i/>
          <w:iCs/>
          <w:color w:val="000000"/>
          <w:sz w:val="24"/>
          <w:szCs w:val="24"/>
        </w:rPr>
        <w:t>n Dayanağı</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Ekli tanımın </w:t>
      </w:r>
      <w:r w:rsidRPr="00D80F19">
        <w:rPr>
          <w:rFonts w:ascii="Times New Roman" w:hAnsi="Times New Roman"/>
          <w:i/>
          <w:iCs/>
          <w:color w:val="000000"/>
          <w:sz w:val="24"/>
          <w:szCs w:val="24"/>
        </w:rPr>
        <w:t xml:space="preserve">[mn] </w:t>
      </w:r>
      <w:r>
        <w:rPr>
          <w:rFonts w:ascii="Times New Roman" w:hAnsi="Times New Roman"/>
          <w:color w:val="000000"/>
          <w:sz w:val="24"/>
          <w:szCs w:val="24"/>
        </w:rPr>
        <w:t xml:space="preserve">sayfasında belirtildiği üzere XYZ Hizmet Kuruluşu, eksiklikleri düzeltmek veya kapasiteyi arttırmak amacıyla zaman zaman uygulama programlarında değişiklikler yapmaktadır. Değişikliklerin tasarlanmasında ve uygulanmasında değişikliklerin yapılıp yapılmayacağı belirlenirken izlenen prosedürler, söz konusu değişiklikleri yapan kişilerden bağımsız olarak yetkilendirilmiş kişilerce yapılan bir gözden geçirme ve onay sürecini içermemektedir. Ayrıca, bu değişikliklerin uygulanmadan önce test edilmesi veya test sonuçlarının gözden geçirmeye yetkili bir kişiye sunulması için belirlenmiş herhangi bir özel hüküm de bulunmamaktadır.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BB741E">
        <w:rPr>
          <w:rFonts w:ascii="Times New Roman" w:hAnsi="Times New Roman"/>
          <w:i/>
          <w:iCs/>
          <w:color w:val="000000"/>
          <w:sz w:val="24"/>
          <w:szCs w:val="24"/>
        </w:rPr>
        <w:t>Sınırlı Olumlu Görüş</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Görüşümüz, bu raporda genel olarak belirtilen hususlara dayanarak oluşturulmuştur. </w:t>
      </w:r>
      <w:r w:rsidRPr="00E24EF0">
        <w:rPr>
          <w:rFonts w:ascii="Times New Roman" w:hAnsi="Times New Roman"/>
          <w:color w:val="000000"/>
          <w:sz w:val="24"/>
          <w:szCs w:val="24"/>
        </w:rPr>
        <w:t xml:space="preserve">Görüşümüzü </w:t>
      </w:r>
      <w:r>
        <w:rPr>
          <w:rFonts w:ascii="Times New Roman" w:hAnsi="Times New Roman"/>
          <w:color w:val="000000"/>
          <w:sz w:val="24"/>
          <w:szCs w:val="24"/>
        </w:rPr>
        <w:t>oluştururken</w:t>
      </w:r>
      <w:r w:rsidRPr="00E24EF0">
        <w:rPr>
          <w:rFonts w:ascii="Times New Roman" w:hAnsi="Times New Roman"/>
          <w:color w:val="000000"/>
          <w:sz w:val="24"/>
          <w:szCs w:val="24"/>
        </w:rPr>
        <w:t xml:space="preserve"> </w:t>
      </w:r>
      <w:r>
        <w:rPr>
          <w:rFonts w:ascii="Times New Roman" w:hAnsi="Times New Roman"/>
          <w:color w:val="000000"/>
          <w:sz w:val="24"/>
          <w:szCs w:val="24"/>
        </w:rPr>
        <w:t>kullandığımız</w:t>
      </w:r>
      <w:r w:rsidRPr="00E24EF0">
        <w:rPr>
          <w:rFonts w:ascii="Times New Roman" w:hAnsi="Times New Roman"/>
          <w:color w:val="000000"/>
          <w:sz w:val="24"/>
          <w:szCs w:val="24"/>
        </w:rPr>
        <w:t xml:space="preserve"> kıstaslar </w:t>
      </w:r>
      <w:r>
        <w:rPr>
          <w:rFonts w:ascii="Times New Roman" w:hAnsi="Times New Roman"/>
          <w:color w:val="000000"/>
          <w:sz w:val="24"/>
          <w:szCs w:val="24"/>
        </w:rPr>
        <w:t xml:space="preserve">XYZ Hizmet Kuruluşunun </w:t>
      </w:r>
      <w:r w:rsidRPr="00D80F19">
        <w:rPr>
          <w:rFonts w:ascii="Times New Roman" w:hAnsi="Times New Roman"/>
          <w:i/>
          <w:iCs/>
          <w:color w:val="000000"/>
          <w:sz w:val="24"/>
          <w:szCs w:val="24"/>
        </w:rPr>
        <w:t>[aa]</w:t>
      </w:r>
      <w:r>
        <w:rPr>
          <w:rFonts w:ascii="Times New Roman" w:hAnsi="Times New Roman"/>
          <w:color w:val="000000"/>
          <w:sz w:val="24"/>
          <w:szCs w:val="24"/>
        </w:rPr>
        <w:t xml:space="preserve"> sayfada yer alan beyanında tanımlanan kıstaslardır. Görüşümüze göre, </w:t>
      </w:r>
      <w:r w:rsidRPr="00473E92">
        <w:rPr>
          <w:rFonts w:ascii="Times New Roman" w:hAnsi="Times New Roman"/>
          <w:bCs/>
          <w:color w:val="000000"/>
          <w:sz w:val="24"/>
          <w:szCs w:val="24"/>
        </w:rPr>
        <w:t>Sınırlı Olumlu Görüşün</w:t>
      </w:r>
      <w:r>
        <w:rPr>
          <w:rFonts w:ascii="Times New Roman" w:hAnsi="Times New Roman"/>
          <w:b/>
          <w:bCs/>
          <w:color w:val="000000"/>
          <w:sz w:val="24"/>
          <w:szCs w:val="24"/>
        </w:rPr>
        <w:t xml:space="preserve"> </w:t>
      </w:r>
      <w:r>
        <w:rPr>
          <w:rFonts w:ascii="Times New Roman" w:hAnsi="Times New Roman"/>
          <w:color w:val="000000"/>
          <w:sz w:val="24"/>
          <w:szCs w:val="24"/>
        </w:rPr>
        <w:t xml:space="preserve">Dayanağı paragrafında belirtilen husus dışında: </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(a) …</w:t>
      </w:r>
    </w:p>
    <w:p w:rsidR="007473A8" w:rsidRDefault="007473A8" w:rsidP="001B41F4">
      <w:pPr>
        <w:rPr>
          <w:rFonts w:ascii="Times New Roman" w:hAnsi="Times New Roman"/>
          <w:b/>
          <w:bCs/>
          <w:color w:val="000000"/>
          <w:sz w:val="24"/>
          <w:szCs w:val="24"/>
        </w:rPr>
      </w:pPr>
      <w:r>
        <w:rPr>
          <w:rFonts w:ascii="Times New Roman" w:hAnsi="Times New Roman"/>
          <w:b/>
          <w:bCs/>
          <w:color w:val="000000"/>
          <w:sz w:val="24"/>
          <w:szCs w:val="24"/>
        </w:rPr>
        <w:br w:type="page"/>
      </w:r>
    </w:p>
    <w:p w:rsidR="007473A8" w:rsidRPr="00D80F19"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Örnek </w:t>
      </w:r>
      <w:r w:rsidRPr="00D80F19">
        <w:rPr>
          <w:rFonts w:ascii="Times New Roman" w:hAnsi="Times New Roman"/>
          <w:b/>
          <w:bCs/>
          <w:color w:val="000000"/>
          <w:sz w:val="24"/>
          <w:szCs w:val="24"/>
        </w:rPr>
        <w:t xml:space="preserve">3: </w:t>
      </w:r>
      <w:r w:rsidRPr="00224EC7">
        <w:rPr>
          <w:rFonts w:ascii="Times New Roman" w:hAnsi="Times New Roman"/>
          <w:b/>
          <w:bCs/>
          <w:color w:val="000000"/>
          <w:sz w:val="24"/>
          <w:szCs w:val="24"/>
        </w:rPr>
        <w:t>Sınırlı olumlu görüş – kontroller, belirlenen dönem boyunca etkin bir şekilde işlememiştir (yalnızca 2 nci tip rapor için)</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sidRPr="00D80F19">
        <w:rPr>
          <w:rFonts w:ascii="Times New Roman" w:hAnsi="Times New Roman"/>
          <w:i/>
          <w:iCs/>
          <w:color w:val="000000"/>
          <w:sz w:val="24"/>
          <w:szCs w:val="24"/>
        </w:rPr>
        <w:t>…</w:t>
      </w:r>
    </w:p>
    <w:p w:rsidR="007473A8" w:rsidRPr="00D80F19" w:rsidRDefault="007473A8" w:rsidP="00BB741E">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Hizmet Kuruluşu Denetçisinin Sorumlulukları </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Denetim sırasında elde ettiğimiz kanıtların, görüşümüzün oluşturulması için yeterli ve uygun bir dayanak oluşturduğuna inanıyoruz</w:t>
      </w:r>
      <w:r w:rsidRPr="00D80F19">
        <w:rPr>
          <w:rFonts w:ascii="Times New Roman" w:hAnsi="Times New Roman"/>
          <w:color w:val="000000"/>
          <w:sz w:val="24"/>
          <w:szCs w:val="24"/>
        </w:rPr>
        <w:t>.</w:t>
      </w:r>
      <w:r>
        <w:rPr>
          <w:rFonts w:ascii="Times New Roman" w:hAnsi="Times New Roman"/>
          <w:color w:val="000000"/>
          <w:sz w:val="24"/>
          <w:szCs w:val="24"/>
        </w:rPr>
        <w:t xml:space="preserve">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473E92">
        <w:rPr>
          <w:rFonts w:ascii="Times New Roman" w:hAnsi="Times New Roman"/>
          <w:i/>
          <w:iCs/>
          <w:color w:val="000000"/>
          <w:sz w:val="24"/>
          <w:szCs w:val="24"/>
        </w:rPr>
        <w:t>Sınırlı Olumlu Görüşü</w:t>
      </w:r>
      <w:r>
        <w:rPr>
          <w:rFonts w:ascii="Times New Roman" w:hAnsi="Times New Roman"/>
          <w:i/>
          <w:iCs/>
          <w:color w:val="000000"/>
          <w:sz w:val="24"/>
          <w:szCs w:val="24"/>
        </w:rPr>
        <w:t>n Dayanağı</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sidRPr="002C1444">
        <w:rPr>
          <w:rFonts w:ascii="Times New Roman" w:hAnsi="Times New Roman"/>
          <w:color w:val="000000"/>
          <w:sz w:val="24"/>
          <w:szCs w:val="24"/>
        </w:rPr>
        <w:t>XYZ Hizmet Kuruluşu</w:t>
      </w:r>
      <w:r>
        <w:rPr>
          <w:rFonts w:ascii="Times New Roman" w:hAnsi="Times New Roman"/>
          <w:color w:val="000000"/>
          <w:sz w:val="24"/>
          <w:szCs w:val="24"/>
        </w:rPr>
        <w:t>,</w:t>
      </w:r>
      <w:r w:rsidRPr="002C1444">
        <w:rPr>
          <w:rFonts w:ascii="Times New Roman" w:hAnsi="Times New Roman"/>
          <w:color w:val="000000"/>
          <w:sz w:val="24"/>
          <w:szCs w:val="24"/>
        </w:rPr>
        <w:t xml:space="preserve"> </w:t>
      </w:r>
      <w:r w:rsidRPr="003E7B98">
        <w:rPr>
          <w:rFonts w:ascii="Times New Roman" w:hAnsi="Times New Roman"/>
          <w:color w:val="000000"/>
          <w:sz w:val="24"/>
          <w:szCs w:val="24"/>
        </w:rPr>
        <w:t xml:space="preserve">tanımda, alınan kredi ödemelerinin elde edilen çıktılarla mutabakatını sağlamak üzere otomatik kontrollere sahip olduğunu belirtmiştir. Ancak, tanımın </w:t>
      </w:r>
      <w:r w:rsidRPr="003E7B98">
        <w:rPr>
          <w:rFonts w:ascii="Times New Roman" w:hAnsi="Times New Roman"/>
          <w:i/>
          <w:iCs/>
          <w:color w:val="000000"/>
          <w:sz w:val="24"/>
          <w:szCs w:val="24"/>
        </w:rPr>
        <w:t xml:space="preserve">[mn] </w:t>
      </w:r>
      <w:r w:rsidRPr="003E7B98">
        <w:rPr>
          <w:rFonts w:ascii="Times New Roman" w:hAnsi="Times New Roman"/>
          <w:color w:val="000000"/>
          <w:sz w:val="24"/>
          <w:szCs w:val="24"/>
        </w:rPr>
        <w:t xml:space="preserve">sayfasında belirtildiği üzere, söz konusu kontrol, bir programlama hatasından dolayı </w:t>
      </w:r>
      <w:r w:rsidRPr="003E7B98">
        <w:rPr>
          <w:rFonts w:ascii="Times New Roman" w:hAnsi="Times New Roman"/>
          <w:i/>
          <w:iCs/>
          <w:color w:val="000000"/>
          <w:sz w:val="24"/>
          <w:szCs w:val="24"/>
        </w:rPr>
        <w:t xml:space="preserve">gg/aa/yyyy </w:t>
      </w:r>
      <w:r w:rsidRPr="003E7B98">
        <w:rPr>
          <w:rFonts w:ascii="Times New Roman" w:hAnsi="Times New Roman"/>
          <w:color w:val="000000"/>
          <w:sz w:val="24"/>
          <w:szCs w:val="24"/>
        </w:rPr>
        <w:t xml:space="preserve">ile </w:t>
      </w:r>
      <w:r w:rsidRPr="003E7B98">
        <w:rPr>
          <w:rFonts w:ascii="Times New Roman" w:hAnsi="Times New Roman"/>
          <w:i/>
          <w:iCs/>
          <w:color w:val="000000"/>
          <w:sz w:val="24"/>
          <w:szCs w:val="24"/>
        </w:rPr>
        <w:t>gg/aa/yyyy</w:t>
      </w:r>
      <w:r w:rsidRPr="003E7B98">
        <w:rPr>
          <w:rFonts w:ascii="Times New Roman" w:hAnsi="Times New Roman"/>
          <w:color w:val="000000"/>
          <w:sz w:val="24"/>
          <w:szCs w:val="24"/>
        </w:rPr>
        <w:t xml:space="preserve"> tarihleri arasındaki dönemde etkin şekilde işlememiştir. Bu durum, </w:t>
      </w:r>
      <w:r w:rsidRPr="003E7B98">
        <w:rPr>
          <w:rFonts w:ascii="Times New Roman" w:hAnsi="Times New Roman"/>
          <w:i/>
          <w:iCs/>
          <w:color w:val="000000"/>
          <w:sz w:val="24"/>
          <w:szCs w:val="24"/>
        </w:rPr>
        <w:t xml:space="preserve">gg/aa/yyyy </w:t>
      </w:r>
      <w:r w:rsidRPr="003E7B98">
        <w:rPr>
          <w:rFonts w:ascii="Times New Roman" w:hAnsi="Times New Roman"/>
          <w:color w:val="000000"/>
          <w:sz w:val="24"/>
          <w:szCs w:val="24"/>
        </w:rPr>
        <w:t xml:space="preserve">ile </w:t>
      </w:r>
      <w:r w:rsidRPr="003E7B98">
        <w:rPr>
          <w:rFonts w:ascii="Times New Roman" w:hAnsi="Times New Roman"/>
          <w:i/>
          <w:iCs/>
          <w:color w:val="000000"/>
          <w:sz w:val="24"/>
          <w:szCs w:val="24"/>
        </w:rPr>
        <w:t>gg/aa/yyyy</w:t>
      </w:r>
      <w:r w:rsidRPr="003E7B98">
        <w:rPr>
          <w:rFonts w:ascii="Times New Roman" w:hAnsi="Times New Roman"/>
          <w:color w:val="000000"/>
          <w:sz w:val="24"/>
          <w:szCs w:val="24"/>
        </w:rPr>
        <w:t xml:space="preserve"> tarihleri arasındaki dönemde “Kontroller, alınan kredi ödemelerinin</w:t>
      </w:r>
      <w:r w:rsidRPr="002C1444">
        <w:rPr>
          <w:rFonts w:ascii="Times New Roman" w:hAnsi="Times New Roman"/>
          <w:color w:val="000000"/>
          <w:sz w:val="24"/>
          <w:szCs w:val="24"/>
        </w:rPr>
        <w:t xml:space="preserve"> uygun </w:t>
      </w:r>
      <w:r>
        <w:rPr>
          <w:rFonts w:ascii="Times New Roman" w:hAnsi="Times New Roman"/>
          <w:color w:val="000000"/>
          <w:sz w:val="24"/>
          <w:szCs w:val="24"/>
        </w:rPr>
        <w:t>şekilde</w:t>
      </w:r>
      <w:r w:rsidRPr="002C1444">
        <w:rPr>
          <w:rFonts w:ascii="Times New Roman" w:hAnsi="Times New Roman"/>
          <w:color w:val="000000"/>
          <w:sz w:val="24"/>
          <w:szCs w:val="24"/>
        </w:rPr>
        <w:t xml:space="preserve"> kaydedildiğine dair makul güvence </w:t>
      </w:r>
      <w:r>
        <w:rPr>
          <w:rFonts w:ascii="Times New Roman" w:hAnsi="Times New Roman"/>
          <w:color w:val="000000"/>
          <w:sz w:val="24"/>
          <w:szCs w:val="24"/>
        </w:rPr>
        <w:t>sağlar</w:t>
      </w:r>
      <w:r w:rsidRPr="002C1444">
        <w:rPr>
          <w:rFonts w:ascii="Times New Roman" w:hAnsi="Times New Roman"/>
          <w:color w:val="000000"/>
          <w:sz w:val="24"/>
          <w:szCs w:val="24"/>
        </w:rPr>
        <w:t>” şeklinde ifade edilen kontrol amacına ulaşılamamasına sebep olmuştur. XYZ</w:t>
      </w:r>
      <w:r>
        <w:rPr>
          <w:rFonts w:ascii="Times New Roman" w:hAnsi="Times New Roman"/>
          <w:color w:val="000000"/>
          <w:sz w:val="24"/>
          <w:szCs w:val="24"/>
        </w:rPr>
        <w:t>,</w:t>
      </w:r>
      <w:r w:rsidRPr="002C1444">
        <w:rPr>
          <w:rFonts w:ascii="Times New Roman" w:hAnsi="Times New Roman"/>
          <w:color w:val="000000"/>
          <w:sz w:val="24"/>
          <w:szCs w:val="24"/>
        </w:rPr>
        <w:t xml:space="preserve"> </w:t>
      </w:r>
      <w:r w:rsidRPr="002C1444">
        <w:rPr>
          <w:rFonts w:ascii="Times New Roman" w:hAnsi="Times New Roman"/>
          <w:i/>
          <w:iCs/>
          <w:color w:val="000000"/>
          <w:sz w:val="24"/>
          <w:szCs w:val="24"/>
        </w:rPr>
        <w:t xml:space="preserve">[tarih] </w:t>
      </w:r>
      <w:r w:rsidRPr="002C1444">
        <w:rPr>
          <w:rFonts w:ascii="Times New Roman" w:hAnsi="Times New Roman"/>
          <w:color w:val="000000"/>
          <w:sz w:val="24"/>
          <w:szCs w:val="24"/>
        </w:rPr>
        <w:t>tarihi itibariyle hesaplama</w:t>
      </w:r>
      <w:r>
        <w:rPr>
          <w:rFonts w:ascii="Times New Roman" w:hAnsi="Times New Roman"/>
          <w:color w:val="000000"/>
          <w:sz w:val="24"/>
          <w:szCs w:val="24"/>
        </w:rPr>
        <w:t>yı</w:t>
      </w:r>
      <w:r w:rsidRPr="002C1444">
        <w:rPr>
          <w:rFonts w:ascii="Times New Roman" w:hAnsi="Times New Roman"/>
          <w:color w:val="000000"/>
          <w:sz w:val="24"/>
          <w:szCs w:val="24"/>
        </w:rPr>
        <w:t xml:space="preserve"> yapan programda bir değişiklik </w:t>
      </w:r>
      <w:r>
        <w:rPr>
          <w:rFonts w:ascii="Times New Roman" w:hAnsi="Times New Roman"/>
          <w:color w:val="000000"/>
          <w:sz w:val="24"/>
          <w:szCs w:val="24"/>
        </w:rPr>
        <w:t>uygulamıştır ve bizim</w:t>
      </w:r>
      <w:r w:rsidRPr="002C1444">
        <w:rPr>
          <w:rFonts w:ascii="Times New Roman" w:hAnsi="Times New Roman"/>
          <w:color w:val="000000"/>
          <w:sz w:val="24"/>
          <w:szCs w:val="24"/>
        </w:rPr>
        <w:t xml:space="preserve"> testlerimiz </w:t>
      </w:r>
      <w:r w:rsidRPr="002C1444">
        <w:rPr>
          <w:rFonts w:ascii="Times New Roman" w:hAnsi="Times New Roman"/>
          <w:i/>
          <w:iCs/>
          <w:color w:val="000000"/>
          <w:sz w:val="24"/>
          <w:szCs w:val="24"/>
        </w:rPr>
        <w:t xml:space="preserve">gg/aa/yyyy </w:t>
      </w:r>
      <w:r>
        <w:rPr>
          <w:rFonts w:ascii="Times New Roman" w:hAnsi="Times New Roman"/>
          <w:color w:val="000000"/>
          <w:sz w:val="24"/>
          <w:szCs w:val="24"/>
        </w:rPr>
        <w:t>ile</w:t>
      </w:r>
      <w:r w:rsidRPr="002C1444">
        <w:rPr>
          <w:rFonts w:ascii="Times New Roman" w:hAnsi="Times New Roman"/>
          <w:color w:val="000000"/>
          <w:sz w:val="24"/>
          <w:szCs w:val="24"/>
        </w:rPr>
        <w:t xml:space="preserve"> </w:t>
      </w:r>
      <w:r w:rsidRPr="002C1444">
        <w:rPr>
          <w:rFonts w:ascii="Times New Roman" w:hAnsi="Times New Roman"/>
          <w:i/>
          <w:iCs/>
          <w:color w:val="000000"/>
          <w:sz w:val="24"/>
          <w:szCs w:val="24"/>
        </w:rPr>
        <w:t>gg/aa/yyyy</w:t>
      </w:r>
      <w:r w:rsidRPr="002C1444">
        <w:rPr>
          <w:rFonts w:ascii="Times New Roman" w:hAnsi="Times New Roman"/>
          <w:color w:val="000000"/>
          <w:sz w:val="24"/>
          <w:szCs w:val="24"/>
        </w:rPr>
        <w:t xml:space="preserve"> tarihleri arasında</w:t>
      </w:r>
      <w:r>
        <w:rPr>
          <w:rFonts w:ascii="Times New Roman" w:hAnsi="Times New Roman"/>
          <w:color w:val="000000"/>
          <w:sz w:val="24"/>
          <w:szCs w:val="24"/>
        </w:rPr>
        <w:t>ki dönemde</w:t>
      </w:r>
      <w:r w:rsidRPr="002C1444">
        <w:rPr>
          <w:rFonts w:ascii="Times New Roman" w:hAnsi="Times New Roman"/>
          <w:color w:val="000000"/>
          <w:sz w:val="24"/>
          <w:szCs w:val="24"/>
        </w:rPr>
        <w:t xml:space="preserve"> </w:t>
      </w:r>
      <w:r w:rsidRPr="00BB741E">
        <w:rPr>
          <w:rFonts w:ascii="Times New Roman" w:hAnsi="Times New Roman"/>
          <w:color w:val="000000"/>
          <w:sz w:val="24"/>
          <w:szCs w:val="24"/>
        </w:rPr>
        <w:t>kontrolün</w:t>
      </w:r>
      <w:r>
        <w:rPr>
          <w:rFonts w:ascii="Times New Roman" w:hAnsi="Times New Roman"/>
          <w:color w:val="000000"/>
          <w:sz w:val="24"/>
          <w:szCs w:val="24"/>
        </w:rPr>
        <w:t xml:space="preserve"> etkin şekilde işlediğini göstermektedir.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BB741E">
        <w:rPr>
          <w:rFonts w:ascii="Times New Roman" w:hAnsi="Times New Roman"/>
          <w:i/>
          <w:iCs/>
          <w:color w:val="000000"/>
          <w:sz w:val="24"/>
          <w:szCs w:val="24"/>
        </w:rPr>
        <w:t>Sınırlı Olumlu Görüş</w:t>
      </w:r>
      <w:r>
        <w:rPr>
          <w:rFonts w:ascii="Times New Roman" w:hAnsi="Times New Roman"/>
          <w:i/>
          <w:iCs/>
          <w:color w:val="000000"/>
          <w:sz w:val="24"/>
          <w:szCs w:val="24"/>
        </w:rPr>
        <w:t xml:space="preserve">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Görüşümüz, bu raporda genel olarak belirtilen hususlara dayanarak oluşturulmuştur. </w:t>
      </w:r>
      <w:r w:rsidRPr="00E24EF0">
        <w:rPr>
          <w:rFonts w:ascii="Times New Roman" w:hAnsi="Times New Roman"/>
          <w:color w:val="000000"/>
          <w:sz w:val="24"/>
          <w:szCs w:val="24"/>
        </w:rPr>
        <w:t xml:space="preserve">Görüşümüzü </w:t>
      </w:r>
      <w:r>
        <w:rPr>
          <w:rFonts w:ascii="Times New Roman" w:hAnsi="Times New Roman"/>
          <w:color w:val="000000"/>
          <w:sz w:val="24"/>
          <w:szCs w:val="24"/>
        </w:rPr>
        <w:t>oluştururken</w:t>
      </w:r>
      <w:r w:rsidRPr="00E24EF0">
        <w:rPr>
          <w:rFonts w:ascii="Times New Roman" w:hAnsi="Times New Roman"/>
          <w:color w:val="000000"/>
          <w:sz w:val="24"/>
          <w:szCs w:val="24"/>
        </w:rPr>
        <w:t xml:space="preserve"> </w:t>
      </w:r>
      <w:r>
        <w:rPr>
          <w:rFonts w:ascii="Times New Roman" w:hAnsi="Times New Roman"/>
          <w:color w:val="000000"/>
          <w:sz w:val="24"/>
          <w:szCs w:val="24"/>
        </w:rPr>
        <w:t>kullandığımız</w:t>
      </w:r>
      <w:r w:rsidRPr="00E24EF0">
        <w:rPr>
          <w:rFonts w:ascii="Times New Roman" w:hAnsi="Times New Roman"/>
          <w:color w:val="000000"/>
          <w:sz w:val="24"/>
          <w:szCs w:val="24"/>
        </w:rPr>
        <w:t xml:space="preserve"> kıstaslar </w:t>
      </w:r>
      <w:r>
        <w:rPr>
          <w:rFonts w:ascii="Times New Roman" w:hAnsi="Times New Roman"/>
          <w:color w:val="000000"/>
          <w:sz w:val="24"/>
          <w:szCs w:val="24"/>
        </w:rPr>
        <w:t xml:space="preserve">XYZ Hizmet Kuruluşunun </w:t>
      </w:r>
      <w:r w:rsidRPr="00D80F19">
        <w:rPr>
          <w:rFonts w:ascii="Times New Roman" w:hAnsi="Times New Roman"/>
          <w:i/>
          <w:iCs/>
          <w:color w:val="000000"/>
          <w:sz w:val="24"/>
          <w:szCs w:val="24"/>
        </w:rPr>
        <w:t>[aa]</w:t>
      </w:r>
      <w:r>
        <w:rPr>
          <w:rFonts w:ascii="Times New Roman" w:hAnsi="Times New Roman"/>
          <w:color w:val="000000"/>
          <w:sz w:val="24"/>
          <w:szCs w:val="24"/>
        </w:rPr>
        <w:t xml:space="preserve"> sayfada yer alan beyanında tanımlanan kıstaslardır. Görüşümüze göre, </w:t>
      </w:r>
      <w:r w:rsidRPr="00473E92">
        <w:rPr>
          <w:rFonts w:ascii="Times New Roman" w:hAnsi="Times New Roman"/>
          <w:bCs/>
          <w:color w:val="000000"/>
          <w:sz w:val="24"/>
          <w:szCs w:val="24"/>
        </w:rPr>
        <w:t>Sınırlı Olumlu Görüşün</w:t>
      </w:r>
      <w:r>
        <w:rPr>
          <w:rFonts w:ascii="Times New Roman" w:hAnsi="Times New Roman"/>
          <w:b/>
          <w:bCs/>
          <w:color w:val="000000"/>
          <w:sz w:val="24"/>
          <w:szCs w:val="24"/>
        </w:rPr>
        <w:t xml:space="preserve"> </w:t>
      </w:r>
      <w:r>
        <w:rPr>
          <w:rFonts w:ascii="Times New Roman" w:hAnsi="Times New Roman"/>
          <w:color w:val="000000"/>
          <w:sz w:val="24"/>
          <w:szCs w:val="24"/>
        </w:rPr>
        <w:t>Dayanağı paragrafında belirtilen husus dışında:</w:t>
      </w:r>
    </w:p>
    <w:p w:rsidR="007473A8" w:rsidRPr="001D1969"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w:t>
      </w:r>
    </w:p>
    <w:p w:rsidR="007473A8" w:rsidRDefault="007473A8" w:rsidP="001B41F4">
      <w:pPr>
        <w:rPr>
          <w:rFonts w:ascii="Times New Roman" w:hAnsi="Times New Roman"/>
          <w:b/>
          <w:bCs/>
          <w:color w:val="000000"/>
          <w:sz w:val="24"/>
          <w:szCs w:val="24"/>
        </w:rPr>
      </w:pPr>
      <w:r>
        <w:rPr>
          <w:rFonts w:ascii="Times New Roman" w:hAnsi="Times New Roman"/>
          <w:b/>
          <w:bCs/>
          <w:color w:val="000000"/>
          <w:sz w:val="24"/>
          <w:szCs w:val="24"/>
        </w:rPr>
        <w:br w:type="page"/>
      </w:r>
    </w:p>
    <w:p w:rsidR="007473A8" w:rsidRPr="00923F29" w:rsidRDefault="007473A8" w:rsidP="00BB741E">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Örnek</w:t>
      </w:r>
      <w:r w:rsidRPr="00D80F19">
        <w:rPr>
          <w:rFonts w:ascii="Times New Roman" w:hAnsi="Times New Roman"/>
          <w:b/>
          <w:bCs/>
          <w:color w:val="000000"/>
          <w:sz w:val="24"/>
          <w:szCs w:val="24"/>
        </w:rPr>
        <w:t xml:space="preserve"> 4: </w:t>
      </w:r>
      <w:r w:rsidRPr="00923F29">
        <w:rPr>
          <w:rFonts w:ascii="Times New Roman" w:hAnsi="Times New Roman"/>
          <w:b/>
          <w:bCs/>
          <w:color w:val="000000"/>
          <w:sz w:val="24"/>
          <w:szCs w:val="24"/>
        </w:rPr>
        <w:t xml:space="preserve">Sınırlı </w:t>
      </w:r>
      <w:r>
        <w:rPr>
          <w:rFonts w:ascii="Times New Roman" w:hAnsi="Times New Roman"/>
          <w:b/>
          <w:bCs/>
          <w:color w:val="000000"/>
          <w:sz w:val="24"/>
          <w:szCs w:val="24"/>
        </w:rPr>
        <w:t>olumlu görüş</w:t>
      </w:r>
      <w:r w:rsidRPr="00923F29">
        <w:rPr>
          <w:rFonts w:ascii="Times New Roman" w:hAnsi="Times New Roman"/>
          <w:b/>
          <w:bCs/>
          <w:color w:val="000000"/>
          <w:sz w:val="24"/>
          <w:szCs w:val="24"/>
        </w:rPr>
        <w:t xml:space="preserve"> – hizmet kuruluşu denetçisi yeterli ve uygun kanıt elde edememiştir </w:t>
      </w:r>
    </w:p>
    <w:p w:rsidR="007473A8" w:rsidRPr="00923F29" w:rsidRDefault="007473A8" w:rsidP="00BB741E">
      <w:pPr>
        <w:autoSpaceDE w:val="0"/>
        <w:autoSpaceDN w:val="0"/>
        <w:adjustRightInd w:val="0"/>
        <w:spacing w:before="120" w:after="120"/>
        <w:jc w:val="both"/>
        <w:rPr>
          <w:rFonts w:ascii="Times New Roman" w:hAnsi="Times New Roman"/>
          <w:i/>
          <w:iCs/>
          <w:color w:val="000000"/>
          <w:sz w:val="24"/>
          <w:szCs w:val="24"/>
        </w:rPr>
      </w:pPr>
      <w:r w:rsidRPr="00923F29">
        <w:rPr>
          <w:rFonts w:ascii="Times New Roman" w:hAnsi="Times New Roman"/>
          <w:i/>
          <w:iCs/>
          <w:color w:val="000000"/>
          <w:sz w:val="24"/>
          <w:szCs w:val="24"/>
        </w:rPr>
        <w:t>…</w:t>
      </w:r>
    </w:p>
    <w:p w:rsidR="007473A8" w:rsidRPr="00923F29" w:rsidRDefault="007473A8" w:rsidP="00BB741E">
      <w:pPr>
        <w:autoSpaceDE w:val="0"/>
        <w:autoSpaceDN w:val="0"/>
        <w:adjustRightInd w:val="0"/>
        <w:spacing w:before="120" w:after="120"/>
        <w:jc w:val="both"/>
        <w:rPr>
          <w:rFonts w:ascii="Times New Roman" w:hAnsi="Times New Roman"/>
          <w:i/>
          <w:iCs/>
          <w:color w:val="000000"/>
          <w:sz w:val="24"/>
          <w:szCs w:val="24"/>
        </w:rPr>
      </w:pPr>
      <w:r w:rsidRPr="00923F29">
        <w:rPr>
          <w:rFonts w:ascii="Times New Roman" w:hAnsi="Times New Roman"/>
          <w:i/>
          <w:iCs/>
          <w:color w:val="000000"/>
          <w:sz w:val="24"/>
          <w:szCs w:val="24"/>
        </w:rPr>
        <w:t xml:space="preserve">Hizmet Kuruluşu Denetçisinin Sorumlulukları </w:t>
      </w:r>
    </w:p>
    <w:p w:rsidR="007473A8" w:rsidRPr="00923F29" w:rsidRDefault="007473A8" w:rsidP="00BB741E">
      <w:pPr>
        <w:autoSpaceDE w:val="0"/>
        <w:autoSpaceDN w:val="0"/>
        <w:adjustRightInd w:val="0"/>
        <w:spacing w:before="120" w:after="120"/>
        <w:jc w:val="both"/>
        <w:rPr>
          <w:rFonts w:ascii="Times New Roman" w:hAnsi="Times New Roman"/>
          <w:color w:val="000000"/>
          <w:sz w:val="24"/>
          <w:szCs w:val="24"/>
        </w:rPr>
      </w:pPr>
      <w:r w:rsidRPr="00923F29">
        <w:rPr>
          <w:rFonts w:ascii="Times New Roman" w:hAnsi="Times New Roman"/>
          <w:color w:val="000000"/>
          <w:sz w:val="24"/>
          <w:szCs w:val="24"/>
        </w:rPr>
        <w:t>…</w:t>
      </w:r>
    </w:p>
    <w:p w:rsidR="007473A8" w:rsidRPr="00923F29" w:rsidRDefault="007473A8" w:rsidP="00BB741E">
      <w:pPr>
        <w:autoSpaceDE w:val="0"/>
        <w:autoSpaceDN w:val="0"/>
        <w:adjustRightInd w:val="0"/>
        <w:spacing w:before="120" w:after="120"/>
        <w:jc w:val="both"/>
        <w:rPr>
          <w:rFonts w:ascii="Times New Roman" w:hAnsi="Times New Roman"/>
          <w:color w:val="000000"/>
          <w:sz w:val="24"/>
          <w:szCs w:val="24"/>
        </w:rPr>
      </w:pPr>
      <w:r w:rsidRPr="00923F29">
        <w:rPr>
          <w:rFonts w:ascii="Times New Roman" w:hAnsi="Times New Roman"/>
          <w:color w:val="000000"/>
          <w:sz w:val="24"/>
          <w:szCs w:val="24"/>
        </w:rPr>
        <w:t xml:space="preserve">Denetim sırasında elde ettiğimiz kanıtların, görüşümüzün oluşturulması için yeterli ve uygun bir dayanak oluşturduğuna inanıyoruz. </w:t>
      </w:r>
    </w:p>
    <w:p w:rsidR="007473A8" w:rsidRPr="00923F29" w:rsidRDefault="007473A8" w:rsidP="00BB741E">
      <w:pPr>
        <w:autoSpaceDE w:val="0"/>
        <w:autoSpaceDN w:val="0"/>
        <w:adjustRightInd w:val="0"/>
        <w:spacing w:before="120" w:after="120"/>
        <w:jc w:val="both"/>
        <w:rPr>
          <w:rFonts w:ascii="Times New Roman" w:hAnsi="Times New Roman"/>
          <w:i/>
          <w:iCs/>
          <w:color w:val="000000"/>
          <w:sz w:val="24"/>
          <w:szCs w:val="24"/>
        </w:rPr>
      </w:pPr>
      <w:r w:rsidRPr="00923F29">
        <w:rPr>
          <w:rFonts w:ascii="Times New Roman" w:hAnsi="Times New Roman"/>
          <w:bCs/>
          <w:i/>
          <w:color w:val="000000"/>
          <w:sz w:val="24"/>
          <w:szCs w:val="24"/>
        </w:rPr>
        <w:t xml:space="preserve">Sınırlı Olumlu Görüşün </w:t>
      </w:r>
      <w:r w:rsidRPr="00923F29">
        <w:rPr>
          <w:rFonts w:ascii="Times New Roman" w:hAnsi="Times New Roman"/>
          <w:i/>
          <w:iCs/>
          <w:color w:val="000000"/>
          <w:sz w:val="24"/>
          <w:szCs w:val="24"/>
        </w:rPr>
        <w:t>Dayanağı</w:t>
      </w:r>
    </w:p>
    <w:p w:rsidR="007473A8" w:rsidRDefault="007473A8" w:rsidP="00BB741E">
      <w:pPr>
        <w:autoSpaceDE w:val="0"/>
        <w:autoSpaceDN w:val="0"/>
        <w:adjustRightInd w:val="0"/>
        <w:spacing w:before="120" w:after="120"/>
        <w:jc w:val="both"/>
        <w:rPr>
          <w:rFonts w:ascii="Times New Roman" w:hAnsi="Times New Roman"/>
          <w:i/>
          <w:iCs/>
          <w:color w:val="000000"/>
          <w:sz w:val="24"/>
          <w:szCs w:val="24"/>
        </w:rPr>
      </w:pPr>
      <w:r w:rsidRPr="00923F29">
        <w:rPr>
          <w:rFonts w:ascii="Times New Roman" w:hAnsi="Times New Roman"/>
          <w:color w:val="000000"/>
          <w:sz w:val="24"/>
          <w:szCs w:val="24"/>
        </w:rPr>
        <w:t xml:space="preserve">XYZ Hizmet Kuruluşu, tanımda, alınan kredi ödemelerinin elde edilen çıktılarla mutabakatını sağlamak üzere otomatik kontrollere sahip olduğunu belirtmiştir. Ancak, söz konusu mutabakatın sağlanmasına ilişkin </w:t>
      </w:r>
      <w:r w:rsidRPr="00923F29">
        <w:rPr>
          <w:rFonts w:ascii="Times New Roman" w:hAnsi="Times New Roman"/>
          <w:i/>
          <w:iCs/>
          <w:color w:val="000000"/>
          <w:sz w:val="24"/>
          <w:szCs w:val="24"/>
        </w:rPr>
        <w:t xml:space="preserve">gg/aa/yyyy </w:t>
      </w:r>
      <w:r w:rsidRPr="00923F29">
        <w:rPr>
          <w:rFonts w:ascii="Times New Roman" w:hAnsi="Times New Roman"/>
          <w:color w:val="000000"/>
          <w:sz w:val="24"/>
          <w:szCs w:val="24"/>
        </w:rPr>
        <w:t xml:space="preserve">ile </w:t>
      </w:r>
      <w:r w:rsidRPr="00923F29">
        <w:rPr>
          <w:rFonts w:ascii="Times New Roman" w:hAnsi="Times New Roman"/>
          <w:i/>
          <w:iCs/>
          <w:color w:val="000000"/>
          <w:sz w:val="24"/>
          <w:szCs w:val="24"/>
        </w:rPr>
        <w:t>gg/aa/yyyy</w:t>
      </w:r>
      <w:r w:rsidRPr="00923F29">
        <w:rPr>
          <w:rFonts w:ascii="Times New Roman" w:hAnsi="Times New Roman"/>
          <w:color w:val="000000"/>
          <w:sz w:val="24"/>
          <w:szCs w:val="24"/>
        </w:rPr>
        <w:t xml:space="preserve"> tarihleri arasındaki döneme ait elektronik kayıtlar bir bilgisayar işlemi hatası sonucu silinmiştir ve dolayısıyla bizim bu kontrolün söz konusu döneme ait işleyişini test etmemiz olanaksızdır. Sonuç olarak</w:t>
      </w:r>
      <w:r>
        <w:rPr>
          <w:rFonts w:ascii="Times New Roman" w:hAnsi="Times New Roman"/>
          <w:color w:val="000000"/>
          <w:sz w:val="24"/>
          <w:szCs w:val="24"/>
        </w:rPr>
        <w:t xml:space="preserve">, </w:t>
      </w:r>
      <w:r>
        <w:rPr>
          <w:rFonts w:ascii="Times New Roman" w:hAnsi="Times New Roman"/>
          <w:i/>
          <w:iCs/>
          <w:color w:val="000000"/>
          <w:sz w:val="24"/>
          <w:szCs w:val="24"/>
        </w:rPr>
        <w:t>gg/aa/yyyy</w:t>
      </w:r>
      <w:r w:rsidRPr="00D80F19">
        <w:rPr>
          <w:rFonts w:ascii="Times New Roman" w:hAnsi="Times New Roman"/>
          <w:i/>
          <w:iCs/>
          <w:color w:val="000000"/>
          <w:sz w:val="24"/>
          <w:szCs w:val="24"/>
        </w:rPr>
        <w:t xml:space="preserve"> </w:t>
      </w:r>
      <w:r>
        <w:rPr>
          <w:rFonts w:ascii="Times New Roman" w:hAnsi="Times New Roman"/>
          <w:color w:val="000000"/>
          <w:sz w:val="24"/>
          <w:szCs w:val="24"/>
        </w:rPr>
        <w:t>ile</w:t>
      </w:r>
      <w:r w:rsidRPr="002C1444">
        <w:rPr>
          <w:rFonts w:ascii="Times New Roman" w:hAnsi="Times New Roman"/>
          <w:color w:val="000000"/>
          <w:sz w:val="24"/>
          <w:szCs w:val="24"/>
        </w:rPr>
        <w:t xml:space="preserve"> </w:t>
      </w:r>
      <w:r>
        <w:rPr>
          <w:rFonts w:ascii="Times New Roman" w:hAnsi="Times New Roman"/>
          <w:i/>
          <w:iCs/>
          <w:color w:val="000000"/>
          <w:sz w:val="24"/>
          <w:szCs w:val="24"/>
        </w:rPr>
        <w:t>gg/aa/yyyy</w:t>
      </w:r>
      <w:r>
        <w:rPr>
          <w:rFonts w:ascii="Times New Roman" w:hAnsi="Times New Roman"/>
          <w:color w:val="000000"/>
          <w:sz w:val="24"/>
          <w:szCs w:val="24"/>
        </w:rPr>
        <w:t xml:space="preserve"> tarihleri arasındaki dönemde “</w:t>
      </w:r>
      <w:r w:rsidRPr="00D17865">
        <w:rPr>
          <w:rFonts w:ascii="Times New Roman" w:hAnsi="Times New Roman"/>
          <w:color w:val="000000"/>
          <w:sz w:val="24"/>
          <w:szCs w:val="24"/>
        </w:rPr>
        <w:t>Kontroller, alınan kredi ödemelerinin uygun şekilde kaydedildiğine dair makul güvence sağlar” şeklinde ifade edilen kontrol amacının etkin şekilde işleyip işlemediğini tespit edememekteyiz.</w:t>
      </w:r>
      <w:r>
        <w:rPr>
          <w:rFonts w:ascii="Times New Roman" w:hAnsi="Times New Roman"/>
          <w:color w:val="000000"/>
          <w:sz w:val="24"/>
          <w:szCs w:val="24"/>
        </w:rPr>
        <w:t xml:space="preserve"> </w:t>
      </w:r>
    </w:p>
    <w:p w:rsidR="007473A8" w:rsidRPr="001D1969" w:rsidRDefault="007473A8" w:rsidP="00BB741E">
      <w:pPr>
        <w:autoSpaceDE w:val="0"/>
        <w:autoSpaceDN w:val="0"/>
        <w:adjustRightInd w:val="0"/>
        <w:spacing w:before="120" w:after="120"/>
        <w:jc w:val="both"/>
        <w:rPr>
          <w:rFonts w:ascii="Times New Roman" w:hAnsi="Times New Roman"/>
          <w:i/>
          <w:iCs/>
          <w:color w:val="000000"/>
          <w:sz w:val="24"/>
          <w:szCs w:val="24"/>
        </w:rPr>
      </w:pPr>
      <w:r w:rsidRPr="00BB741E">
        <w:rPr>
          <w:rFonts w:ascii="Times New Roman" w:hAnsi="Times New Roman"/>
          <w:i/>
          <w:iCs/>
          <w:color w:val="000000"/>
          <w:sz w:val="24"/>
          <w:szCs w:val="24"/>
        </w:rPr>
        <w:t>Sınırlı Olumlu Görüş</w:t>
      </w:r>
    </w:p>
    <w:p w:rsidR="007473A8" w:rsidRDefault="007473A8" w:rsidP="00BB741E">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Görüşümüz, bu raporda genel olarak belirtilen hususlara dayanarak oluşturulmuştur. </w:t>
      </w:r>
      <w:r w:rsidRPr="00E24EF0">
        <w:rPr>
          <w:rFonts w:ascii="Times New Roman" w:hAnsi="Times New Roman"/>
          <w:color w:val="000000"/>
          <w:sz w:val="24"/>
          <w:szCs w:val="24"/>
        </w:rPr>
        <w:t xml:space="preserve">Görüşümüzü </w:t>
      </w:r>
      <w:r>
        <w:rPr>
          <w:rFonts w:ascii="Times New Roman" w:hAnsi="Times New Roman"/>
          <w:color w:val="000000"/>
          <w:sz w:val="24"/>
          <w:szCs w:val="24"/>
        </w:rPr>
        <w:t>oluştururken</w:t>
      </w:r>
      <w:r w:rsidRPr="00E24EF0">
        <w:rPr>
          <w:rFonts w:ascii="Times New Roman" w:hAnsi="Times New Roman"/>
          <w:color w:val="000000"/>
          <w:sz w:val="24"/>
          <w:szCs w:val="24"/>
        </w:rPr>
        <w:t xml:space="preserve"> </w:t>
      </w:r>
      <w:r>
        <w:rPr>
          <w:rFonts w:ascii="Times New Roman" w:hAnsi="Times New Roman"/>
          <w:color w:val="000000"/>
          <w:sz w:val="24"/>
          <w:szCs w:val="24"/>
        </w:rPr>
        <w:t>kullandığımız</w:t>
      </w:r>
      <w:r w:rsidRPr="00E24EF0">
        <w:rPr>
          <w:rFonts w:ascii="Times New Roman" w:hAnsi="Times New Roman"/>
          <w:color w:val="000000"/>
          <w:sz w:val="24"/>
          <w:szCs w:val="24"/>
        </w:rPr>
        <w:t xml:space="preserve"> kıstaslar </w:t>
      </w:r>
      <w:r>
        <w:rPr>
          <w:rFonts w:ascii="Times New Roman" w:hAnsi="Times New Roman"/>
          <w:color w:val="000000"/>
          <w:sz w:val="24"/>
          <w:szCs w:val="24"/>
        </w:rPr>
        <w:t xml:space="preserve">XYZ Hizmet Kuruluşunun </w:t>
      </w:r>
      <w:r w:rsidRPr="00D80F19">
        <w:rPr>
          <w:rFonts w:ascii="Times New Roman" w:hAnsi="Times New Roman"/>
          <w:i/>
          <w:iCs/>
          <w:color w:val="000000"/>
          <w:sz w:val="24"/>
          <w:szCs w:val="24"/>
        </w:rPr>
        <w:t>[aa]</w:t>
      </w:r>
      <w:r>
        <w:rPr>
          <w:rFonts w:ascii="Times New Roman" w:hAnsi="Times New Roman"/>
          <w:color w:val="000000"/>
          <w:sz w:val="24"/>
          <w:szCs w:val="24"/>
        </w:rPr>
        <w:t xml:space="preserve"> sayfada yer alan beyanında tanımlanan kıstaslardır. Görüşümüze göre, </w:t>
      </w:r>
      <w:r w:rsidRPr="00473E92">
        <w:rPr>
          <w:rFonts w:ascii="Times New Roman" w:hAnsi="Times New Roman"/>
          <w:bCs/>
          <w:color w:val="000000"/>
          <w:sz w:val="24"/>
          <w:szCs w:val="24"/>
        </w:rPr>
        <w:t>Sınırlı Olumlu Görüşün</w:t>
      </w:r>
      <w:r>
        <w:rPr>
          <w:rFonts w:ascii="Times New Roman" w:hAnsi="Times New Roman"/>
          <w:b/>
          <w:bCs/>
          <w:color w:val="000000"/>
          <w:sz w:val="24"/>
          <w:szCs w:val="24"/>
        </w:rPr>
        <w:t xml:space="preserve"> </w:t>
      </w:r>
      <w:r>
        <w:rPr>
          <w:rFonts w:ascii="Times New Roman" w:hAnsi="Times New Roman"/>
          <w:color w:val="000000"/>
          <w:sz w:val="24"/>
          <w:szCs w:val="24"/>
        </w:rPr>
        <w:t xml:space="preserve">Dayanağı paragrafında belirtilen husus dışında: </w:t>
      </w:r>
    </w:p>
    <w:p w:rsidR="007473A8" w:rsidRPr="00D80F19" w:rsidRDefault="007473A8" w:rsidP="00BB741E">
      <w:pPr>
        <w:autoSpaceDE w:val="0"/>
        <w:autoSpaceDN w:val="0"/>
        <w:adjustRightInd w:val="0"/>
        <w:spacing w:before="120" w:after="120"/>
        <w:jc w:val="both"/>
        <w:rPr>
          <w:rFonts w:ascii="Times New Roman" w:hAnsi="Times New Roman"/>
          <w:color w:val="000000"/>
          <w:sz w:val="24"/>
          <w:szCs w:val="24"/>
        </w:rPr>
      </w:pPr>
      <w:r w:rsidRPr="00D80F19">
        <w:rPr>
          <w:rFonts w:ascii="Times New Roman" w:hAnsi="Times New Roman"/>
          <w:color w:val="000000"/>
          <w:sz w:val="24"/>
          <w:szCs w:val="24"/>
        </w:rPr>
        <w:t>(a) …</w:t>
      </w:r>
    </w:p>
    <w:sectPr w:rsidR="007473A8" w:rsidRPr="00D80F19" w:rsidSect="002E183C">
      <w:footerReference w:type="first" r:id="rId9"/>
      <w:pgSz w:w="11906" w:h="16838"/>
      <w:pgMar w:top="1417" w:right="1286"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A8" w:rsidRDefault="007473A8" w:rsidP="003E609D">
      <w:pPr>
        <w:spacing w:after="0" w:line="240" w:lineRule="auto"/>
      </w:pPr>
      <w:r>
        <w:separator/>
      </w:r>
    </w:p>
  </w:endnote>
  <w:endnote w:type="continuationSeparator" w:id="0">
    <w:p w:rsidR="007473A8" w:rsidRDefault="007473A8" w:rsidP="003E6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A8" w:rsidRDefault="007473A8">
    <w:pPr>
      <w:pStyle w:val="Footer"/>
      <w:jc w:val="right"/>
    </w:pPr>
    <w:fldSimple w:instr="PAGE   \* MERGEFORMAT">
      <w:r>
        <w:rPr>
          <w:noProof/>
        </w:rPr>
        <w:t>51</w:t>
      </w:r>
    </w:fldSimple>
  </w:p>
  <w:p w:rsidR="007473A8" w:rsidRDefault="007473A8" w:rsidP="00B6732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A8" w:rsidRDefault="007473A8">
    <w:pPr>
      <w:pStyle w:val="Footer"/>
      <w:jc w:val="right"/>
    </w:pPr>
  </w:p>
  <w:p w:rsidR="007473A8" w:rsidRDefault="007473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A8" w:rsidRDefault="007473A8">
    <w:pPr>
      <w:pStyle w:val="Footer"/>
      <w:jc w:val="right"/>
    </w:pPr>
    <w:r w:rsidRPr="008B3BCC">
      <w:rPr>
        <w:rFonts w:ascii="Times New Roman" w:hAnsi="Times New Roman"/>
      </w:rPr>
      <w:fldChar w:fldCharType="begin"/>
    </w:r>
    <w:r w:rsidRPr="008B3BCC">
      <w:rPr>
        <w:rFonts w:ascii="Times New Roman" w:hAnsi="Times New Roman"/>
      </w:rPr>
      <w:instrText>PAGE   \* MERGEFORMAT</w:instrText>
    </w:r>
    <w:r w:rsidRPr="008B3BCC">
      <w:rPr>
        <w:rFonts w:ascii="Times New Roman" w:hAnsi="Times New Roman"/>
      </w:rPr>
      <w:fldChar w:fldCharType="separate"/>
    </w:r>
    <w:r>
      <w:rPr>
        <w:rFonts w:ascii="Times New Roman" w:hAnsi="Times New Roman"/>
        <w:noProof/>
      </w:rPr>
      <w:t>2</w:t>
    </w:r>
    <w:r w:rsidRPr="008B3BCC">
      <w:rPr>
        <w:rFonts w:ascii="Times New Roman" w:hAnsi="Times New Roman"/>
      </w:rPr>
      <w:fldChar w:fldCharType="end"/>
    </w:r>
  </w:p>
  <w:p w:rsidR="007473A8" w:rsidRDefault="00747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A8" w:rsidRDefault="007473A8" w:rsidP="003E609D">
      <w:pPr>
        <w:spacing w:after="0" w:line="240" w:lineRule="auto"/>
      </w:pPr>
      <w:r>
        <w:separator/>
      </w:r>
    </w:p>
  </w:footnote>
  <w:footnote w:type="continuationSeparator" w:id="0">
    <w:p w:rsidR="007473A8" w:rsidRDefault="007473A8" w:rsidP="003E609D">
      <w:pPr>
        <w:spacing w:after="0" w:line="240" w:lineRule="auto"/>
      </w:pPr>
      <w:r>
        <w:continuationSeparator/>
      </w:r>
    </w:p>
  </w:footnote>
  <w:footnote w:id="1">
    <w:p w:rsidR="007473A8" w:rsidRDefault="007473A8" w:rsidP="00BB430D">
      <w:pPr>
        <w:autoSpaceDE w:val="0"/>
        <w:autoSpaceDN w:val="0"/>
        <w:adjustRightInd w:val="0"/>
        <w:spacing w:after="60" w:line="240" w:lineRule="auto"/>
        <w:jc w:val="both"/>
      </w:pPr>
      <w:r w:rsidRPr="00652A80">
        <w:rPr>
          <w:rStyle w:val="FootnoteReference"/>
          <w:rFonts w:ascii="Times New Roman" w:hAnsi="Times New Roman"/>
          <w:sz w:val="18"/>
          <w:szCs w:val="18"/>
        </w:rPr>
        <w:footnoteRef/>
      </w:r>
      <w:r w:rsidRPr="00652A80">
        <w:rPr>
          <w:rFonts w:ascii="Times New Roman" w:hAnsi="Times New Roman"/>
          <w:sz w:val="18"/>
          <w:szCs w:val="18"/>
        </w:rPr>
        <w:t xml:space="preserve"> GDS 3000, “</w:t>
      </w:r>
      <w:r w:rsidRPr="00652A80">
        <w:rPr>
          <w:rFonts w:ascii="Times New Roman" w:hAnsi="Times New Roman"/>
          <w:color w:val="000000"/>
          <w:sz w:val="18"/>
          <w:szCs w:val="18"/>
        </w:rPr>
        <w:t>Tarihi Finansal Bilgilerin Bağımsız Denetimi veya Sınırlı Bağımsız Denetimi Dışındaki Güvence Denetimleri”, 12</w:t>
      </w:r>
      <w:r>
        <w:rPr>
          <w:rFonts w:ascii="Times New Roman" w:hAnsi="Times New Roman"/>
          <w:color w:val="000000"/>
          <w:sz w:val="18"/>
          <w:szCs w:val="18"/>
        </w:rPr>
        <w:t xml:space="preserve"> inci paragraf</w:t>
      </w:r>
      <w:r w:rsidRPr="00652A80">
        <w:rPr>
          <w:rFonts w:ascii="Times New Roman" w:hAnsi="Times New Roman"/>
          <w:color w:val="000000"/>
          <w:sz w:val="18"/>
          <w:szCs w:val="18"/>
        </w:rPr>
        <w:t xml:space="preserve"> </w:t>
      </w:r>
    </w:p>
  </w:footnote>
  <w:footnote w:id="2">
    <w:p w:rsidR="007473A8" w:rsidRDefault="007473A8" w:rsidP="00BA7AD9">
      <w:pPr>
        <w:pStyle w:val="FootnoteText"/>
        <w:spacing w:after="60"/>
      </w:pPr>
      <w:r w:rsidRPr="00652A80">
        <w:rPr>
          <w:rStyle w:val="FootnoteReference"/>
          <w:rFonts w:ascii="Times New Roman" w:hAnsi="Times New Roman"/>
          <w:sz w:val="18"/>
          <w:szCs w:val="18"/>
        </w:rPr>
        <w:footnoteRef/>
      </w:r>
      <w:r w:rsidRPr="00652A80">
        <w:rPr>
          <w:rFonts w:ascii="Times New Roman" w:hAnsi="Times New Roman"/>
          <w:sz w:val="18"/>
          <w:szCs w:val="18"/>
        </w:rPr>
        <w:t xml:space="preserve"> </w:t>
      </w:r>
      <w:r w:rsidRPr="00652A80">
        <w:rPr>
          <w:rFonts w:ascii="Times New Roman" w:hAnsi="Times New Roman"/>
          <w:color w:val="000000"/>
          <w:sz w:val="18"/>
          <w:szCs w:val="18"/>
        </w:rPr>
        <w:t>BDS 402, “Hizmet Kuruluş</w:t>
      </w:r>
      <w:r>
        <w:rPr>
          <w:rFonts w:ascii="Times New Roman" w:hAnsi="Times New Roman"/>
          <w:color w:val="000000"/>
          <w:sz w:val="18"/>
          <w:szCs w:val="18"/>
        </w:rPr>
        <w:t>u</w:t>
      </w:r>
      <w:r w:rsidRPr="00652A80">
        <w:rPr>
          <w:rFonts w:ascii="Times New Roman" w:hAnsi="Times New Roman"/>
          <w:color w:val="000000"/>
          <w:sz w:val="18"/>
          <w:szCs w:val="18"/>
        </w:rPr>
        <w:t xml:space="preserve"> Kullanan Bir İşletmenin Bağımsız Denetiminde Dikkate Alınacak Hususlar” </w:t>
      </w:r>
    </w:p>
  </w:footnote>
  <w:footnote w:id="3">
    <w:p w:rsidR="007473A8" w:rsidRDefault="007473A8" w:rsidP="00BA7AD9">
      <w:pPr>
        <w:pStyle w:val="FootnoteText"/>
        <w:spacing w:after="60"/>
      </w:pPr>
      <w:r w:rsidRPr="00652A80">
        <w:rPr>
          <w:rStyle w:val="FootnoteReference"/>
          <w:rFonts w:ascii="Times New Roman" w:hAnsi="Times New Roman"/>
          <w:sz w:val="18"/>
          <w:szCs w:val="18"/>
        </w:rPr>
        <w:t>3</w:t>
      </w:r>
      <w:r w:rsidRPr="00652A80">
        <w:rPr>
          <w:rFonts w:ascii="Times New Roman" w:hAnsi="Times New Roman"/>
          <w:sz w:val="18"/>
          <w:szCs w:val="18"/>
        </w:rPr>
        <w:t xml:space="preserve"> </w:t>
      </w:r>
      <w:r w:rsidRPr="00652A80">
        <w:rPr>
          <w:rFonts w:ascii="Times New Roman" w:hAnsi="Times New Roman"/>
          <w:color w:val="000000"/>
          <w:sz w:val="18"/>
          <w:szCs w:val="18"/>
        </w:rPr>
        <w:t>GDS 3000, 12 inci paragraf</w:t>
      </w:r>
    </w:p>
  </w:footnote>
  <w:footnote w:id="4">
    <w:p w:rsidR="007473A8" w:rsidRDefault="007473A8" w:rsidP="00BA7AD9">
      <w:pPr>
        <w:pStyle w:val="FootnoteText"/>
        <w:spacing w:after="60"/>
      </w:pPr>
      <w:r w:rsidRPr="00652A80">
        <w:rPr>
          <w:rStyle w:val="FootnoteReference"/>
          <w:rFonts w:ascii="Times New Roman" w:hAnsi="Times New Roman"/>
          <w:sz w:val="18"/>
          <w:szCs w:val="18"/>
        </w:rPr>
        <w:t>4</w:t>
      </w:r>
      <w:r w:rsidRPr="00652A80">
        <w:rPr>
          <w:rFonts w:ascii="Times New Roman" w:hAnsi="Times New Roman"/>
          <w:sz w:val="18"/>
          <w:szCs w:val="18"/>
        </w:rPr>
        <w:t xml:space="preserve"> Bu GDS’nin </w:t>
      </w:r>
      <w:r w:rsidRPr="00652A80">
        <w:rPr>
          <w:rFonts w:ascii="Times New Roman" w:hAnsi="Times New Roman"/>
          <w:color w:val="000000"/>
          <w:sz w:val="18"/>
          <w:szCs w:val="18"/>
        </w:rPr>
        <w:t xml:space="preserve">13 ve </w:t>
      </w:r>
      <w:r>
        <w:rPr>
          <w:rFonts w:ascii="Times New Roman" w:hAnsi="Times New Roman"/>
          <w:color w:val="000000"/>
          <w:sz w:val="18"/>
          <w:szCs w:val="18"/>
        </w:rPr>
        <w:t>53 üncü</w:t>
      </w:r>
      <w:r w:rsidRPr="00652A80">
        <w:rPr>
          <w:rFonts w:ascii="Times New Roman" w:hAnsi="Times New Roman"/>
          <w:color w:val="000000"/>
          <w:sz w:val="18"/>
          <w:szCs w:val="18"/>
        </w:rPr>
        <w:t xml:space="preserve"> paragrafları</w:t>
      </w:r>
    </w:p>
  </w:footnote>
  <w:footnote w:id="5">
    <w:p w:rsidR="007473A8" w:rsidRDefault="007473A8" w:rsidP="00AD37DF">
      <w:pPr>
        <w:pStyle w:val="FootnoteText"/>
        <w:spacing w:after="60"/>
      </w:pPr>
      <w:r>
        <w:rPr>
          <w:rStyle w:val="FootnoteReference"/>
        </w:rPr>
        <w:t>5</w:t>
      </w:r>
      <w:r>
        <w:t xml:space="preserve"> </w:t>
      </w:r>
      <w:r w:rsidRPr="002274D7">
        <w:rPr>
          <w:rFonts w:ascii="Times New Roman" w:hAnsi="Times New Roman"/>
          <w:color w:val="000000"/>
          <w:sz w:val="18"/>
          <w:szCs w:val="18"/>
        </w:rPr>
        <w:t>GDS 3000, 3(a), 20 ve 34 üncü paragraflar</w:t>
      </w:r>
    </w:p>
  </w:footnote>
  <w:footnote w:id="6">
    <w:p w:rsidR="007473A8" w:rsidRDefault="007473A8" w:rsidP="00AD37DF">
      <w:pPr>
        <w:pStyle w:val="FootnoteText"/>
        <w:spacing w:after="60"/>
      </w:pPr>
      <w:r>
        <w:rPr>
          <w:rStyle w:val="FootnoteReference"/>
        </w:rPr>
        <w:t>6</w:t>
      </w:r>
      <w:r>
        <w:t xml:space="preserve"> </w:t>
      </w:r>
      <w:r w:rsidRPr="002274D7">
        <w:rPr>
          <w:rFonts w:ascii="Times New Roman" w:hAnsi="Times New Roman"/>
          <w:sz w:val="18"/>
          <w:szCs w:val="18"/>
        </w:rPr>
        <w:t xml:space="preserve">GDS 3000, 3(b) ve 31(a) paragrafları. KKS1, Finansal Tabloların Bağımsız Denetim ve Sınırlı Bağımsız Denetimleri ile Diğer </w:t>
      </w:r>
      <w:r>
        <w:rPr>
          <w:rFonts w:ascii="Times New Roman" w:hAnsi="Times New Roman"/>
          <w:sz w:val="18"/>
          <w:szCs w:val="18"/>
        </w:rPr>
        <w:t>Güvence Denetimleri ve İlgili Hizmetleri</w:t>
      </w:r>
      <w:r w:rsidRPr="002274D7">
        <w:rPr>
          <w:rFonts w:ascii="Times New Roman" w:hAnsi="Times New Roman"/>
          <w:sz w:val="18"/>
          <w:szCs w:val="18"/>
        </w:rPr>
        <w:t xml:space="preserve"> Yürüten Bağımsız Denetim Kuruluşları ve Bağımsız Denetçiler için Kalite Kontrol</w:t>
      </w:r>
    </w:p>
  </w:footnote>
  <w:footnote w:id="7">
    <w:p w:rsidR="007473A8" w:rsidRPr="00C5021F" w:rsidRDefault="007473A8" w:rsidP="00F85F4E">
      <w:pPr>
        <w:autoSpaceDE w:val="0"/>
        <w:autoSpaceDN w:val="0"/>
        <w:adjustRightInd w:val="0"/>
        <w:spacing w:after="60" w:line="240" w:lineRule="auto"/>
        <w:jc w:val="both"/>
        <w:rPr>
          <w:rFonts w:ascii="Times New Roman" w:hAnsi="Times New Roman"/>
          <w:color w:val="000000"/>
          <w:sz w:val="18"/>
          <w:szCs w:val="18"/>
        </w:rPr>
      </w:pPr>
      <w:r>
        <w:rPr>
          <w:rStyle w:val="FootnoteReference"/>
          <w:sz w:val="20"/>
          <w:szCs w:val="20"/>
        </w:rPr>
        <w:t>7</w:t>
      </w:r>
      <w:r w:rsidRPr="00C5021F">
        <w:rPr>
          <w:rFonts w:ascii="Times New Roman" w:hAnsi="Times New Roman"/>
          <w:sz w:val="18"/>
          <w:szCs w:val="18"/>
        </w:rPr>
        <w:t xml:space="preserve"> </w:t>
      </w:r>
      <w:r w:rsidRPr="008E2683">
        <w:rPr>
          <w:rFonts w:ascii="Times New Roman" w:hAnsi="Times New Roman"/>
          <w:sz w:val="18"/>
          <w:szCs w:val="18"/>
        </w:rPr>
        <w:t>Bir alt hizmet kuruluşu olması durumunda, bu kuruluşun hizmetlerinden faydalanan hizmet kuruluşunun</w:t>
      </w:r>
      <w:r>
        <w:rPr>
          <w:rFonts w:ascii="Times New Roman" w:hAnsi="Times New Roman"/>
          <w:sz w:val="18"/>
          <w:szCs w:val="18"/>
        </w:rPr>
        <w:t xml:space="preserve"> hizmet kuruluşu</w:t>
      </w:r>
      <w:r w:rsidRPr="008E2683">
        <w:rPr>
          <w:rFonts w:ascii="Times New Roman" w:hAnsi="Times New Roman"/>
          <w:sz w:val="18"/>
          <w:szCs w:val="18"/>
        </w:rPr>
        <w:t xml:space="preserve"> denetçisi de bir kullanıcı denetçi</w:t>
      </w:r>
      <w:r>
        <w:rPr>
          <w:rFonts w:ascii="Times New Roman" w:hAnsi="Times New Roman"/>
          <w:sz w:val="18"/>
          <w:szCs w:val="18"/>
        </w:rPr>
        <w:t xml:space="preserve"> </w:t>
      </w:r>
      <w:r w:rsidRPr="008E2683">
        <w:rPr>
          <w:rFonts w:ascii="Times New Roman" w:hAnsi="Times New Roman"/>
          <w:sz w:val="18"/>
          <w:szCs w:val="18"/>
        </w:rPr>
        <w:t>-hizmet alan işletme denetçisi</w:t>
      </w:r>
      <w:r>
        <w:rPr>
          <w:rFonts w:ascii="Times New Roman" w:hAnsi="Times New Roman"/>
          <w:sz w:val="18"/>
          <w:szCs w:val="18"/>
        </w:rPr>
        <w:t>-</w:t>
      </w:r>
      <w:r w:rsidRPr="008E2683">
        <w:rPr>
          <w:rFonts w:ascii="Times New Roman" w:hAnsi="Times New Roman"/>
          <w:sz w:val="18"/>
          <w:szCs w:val="18"/>
        </w:rPr>
        <w:t xml:space="preserve"> konumundadır.</w:t>
      </w:r>
      <w:r w:rsidRPr="00C5021F">
        <w:rPr>
          <w:rFonts w:ascii="Times New Roman" w:hAnsi="Times New Roman"/>
          <w:sz w:val="18"/>
          <w:szCs w:val="18"/>
        </w:rPr>
        <w:t xml:space="preserve"> </w:t>
      </w:r>
    </w:p>
    <w:p w:rsidR="007473A8" w:rsidRDefault="007473A8" w:rsidP="00F85F4E">
      <w:pPr>
        <w:autoSpaceDE w:val="0"/>
        <w:autoSpaceDN w:val="0"/>
        <w:adjustRightInd w:val="0"/>
        <w:spacing w:after="60" w:line="240" w:lineRule="auto"/>
        <w:jc w:val="both"/>
      </w:pPr>
    </w:p>
  </w:footnote>
  <w:footnote w:id="8">
    <w:p w:rsidR="007473A8" w:rsidRDefault="007473A8" w:rsidP="006A10A2">
      <w:pPr>
        <w:pStyle w:val="FootnoteText"/>
        <w:spacing w:after="60"/>
      </w:pPr>
      <w:r w:rsidRPr="00BB3F78">
        <w:rPr>
          <w:rStyle w:val="FootnoteReference"/>
          <w:rFonts w:ascii="Times New Roman" w:hAnsi="Times New Roman"/>
          <w:sz w:val="18"/>
          <w:szCs w:val="18"/>
        </w:rPr>
        <w:t>8</w:t>
      </w:r>
      <w:r w:rsidRPr="00BB3F78">
        <w:rPr>
          <w:rFonts w:ascii="Times New Roman" w:hAnsi="Times New Roman"/>
          <w:sz w:val="18"/>
          <w:szCs w:val="18"/>
        </w:rPr>
        <w:t xml:space="preserve"> </w:t>
      </w:r>
      <w:r w:rsidRPr="00BB3F78">
        <w:rPr>
          <w:rFonts w:ascii="Times New Roman" w:hAnsi="Times New Roman"/>
          <w:color w:val="000000"/>
          <w:sz w:val="18"/>
          <w:szCs w:val="18"/>
        </w:rPr>
        <w:t>Bu GDS’de iç denetçilerin, hizmet kuruluşu denetçisine denetim prosedürlerini yerine getirme konusunda doğrudan yardım sağladığı örnekler ele alınmamıştır.</w:t>
      </w:r>
    </w:p>
  </w:footnote>
  <w:footnote w:id="9">
    <w:p w:rsidR="007473A8" w:rsidRDefault="007473A8" w:rsidP="00BB3F78">
      <w:pPr>
        <w:pStyle w:val="FootnoteText"/>
        <w:spacing w:after="60"/>
      </w:pPr>
      <w:r w:rsidRPr="00BB3F78">
        <w:rPr>
          <w:rStyle w:val="FootnoteReference"/>
        </w:rPr>
        <w:t>9</w:t>
      </w:r>
      <w:r w:rsidRPr="00BB3F78">
        <w:t xml:space="preserve"> </w:t>
      </w:r>
      <w:r w:rsidRPr="00BB3F78">
        <w:rPr>
          <w:rFonts w:ascii="Times New Roman" w:hAnsi="Times New Roman"/>
          <w:sz w:val="18"/>
          <w:szCs w:val="18"/>
        </w:rPr>
        <w:t>Bu GDS’nin 13(b)(v) paragrafı</w:t>
      </w:r>
    </w:p>
  </w:footnote>
  <w:footnote w:id="10">
    <w:p w:rsidR="007473A8" w:rsidRDefault="007473A8" w:rsidP="00BB3F78">
      <w:pPr>
        <w:pStyle w:val="FootnoteText"/>
        <w:spacing w:after="60"/>
      </w:pPr>
      <w:r w:rsidRPr="00BB3F78">
        <w:rPr>
          <w:rStyle w:val="FootnoteReference"/>
          <w:rFonts w:ascii="Times New Roman" w:hAnsi="Times New Roman"/>
          <w:sz w:val="18"/>
          <w:szCs w:val="18"/>
        </w:rPr>
        <w:t>10</w:t>
      </w:r>
      <w:r w:rsidRPr="00BB3F78">
        <w:rPr>
          <w:rFonts w:ascii="Times New Roman" w:hAnsi="Times New Roman"/>
          <w:sz w:val="18"/>
          <w:szCs w:val="18"/>
        </w:rPr>
        <w:t xml:space="preserve"> </w:t>
      </w:r>
      <w:r w:rsidRPr="00BB3F78">
        <w:rPr>
          <w:rFonts w:ascii="Times New Roman" w:hAnsi="Times New Roman"/>
          <w:color w:val="000000"/>
          <w:sz w:val="18"/>
          <w:szCs w:val="18"/>
        </w:rPr>
        <w:t>KKS 1, A54–A55 paragrafları daha fazla rehberlik sağlamaktadır.</w:t>
      </w:r>
    </w:p>
  </w:footnote>
  <w:footnote w:id="11">
    <w:p w:rsidR="007473A8" w:rsidRDefault="007473A8" w:rsidP="0034345B">
      <w:pPr>
        <w:pStyle w:val="FootnoteText"/>
        <w:spacing w:after="60"/>
      </w:pPr>
      <w:r w:rsidRPr="0034345B">
        <w:rPr>
          <w:rStyle w:val="FootnoteReference"/>
          <w:rFonts w:ascii="Times New Roman" w:hAnsi="Times New Roman"/>
          <w:sz w:val="18"/>
          <w:szCs w:val="18"/>
        </w:rPr>
        <w:t>11</w:t>
      </w:r>
      <w:r w:rsidRPr="0034345B">
        <w:rPr>
          <w:rFonts w:ascii="Times New Roman" w:hAnsi="Times New Roman"/>
          <w:sz w:val="18"/>
          <w:szCs w:val="18"/>
        </w:rPr>
        <w:t xml:space="preserve"> GDS 3000, 24(b) ve 41 inci paragraflar</w:t>
      </w:r>
    </w:p>
  </w:footnote>
  <w:footnote w:id="12">
    <w:p w:rsidR="007473A8" w:rsidRDefault="007473A8" w:rsidP="0034345B">
      <w:pPr>
        <w:pStyle w:val="FootnoteText"/>
        <w:spacing w:after="60"/>
      </w:pPr>
      <w:r w:rsidRPr="0034345B">
        <w:rPr>
          <w:rStyle w:val="FootnoteReference"/>
          <w:rFonts w:ascii="Times New Roman" w:hAnsi="Times New Roman"/>
          <w:sz w:val="18"/>
          <w:szCs w:val="18"/>
        </w:rPr>
        <w:t>12</w:t>
      </w:r>
      <w:r w:rsidRPr="0034345B">
        <w:rPr>
          <w:rFonts w:ascii="Times New Roman" w:hAnsi="Times New Roman"/>
          <w:sz w:val="18"/>
          <w:szCs w:val="18"/>
        </w:rPr>
        <w:t xml:space="preserve"> “Denetim konusunu oluşturan bilgi” </w:t>
      </w:r>
      <w:r>
        <w:rPr>
          <w:rFonts w:ascii="Times New Roman" w:hAnsi="Times New Roman"/>
          <w:sz w:val="18"/>
          <w:szCs w:val="18"/>
        </w:rPr>
        <w:t>dayanak</w:t>
      </w:r>
      <w:r w:rsidRPr="0034345B">
        <w:rPr>
          <w:rFonts w:ascii="Times New Roman" w:hAnsi="Times New Roman"/>
          <w:sz w:val="18"/>
          <w:szCs w:val="18"/>
        </w:rPr>
        <w:t xml:space="preserve"> denetim konusunun kıstaslar karşısında ölçümünün veya değerlendirilmesinin bir çıktısıdır (yani; kıstasların </w:t>
      </w:r>
      <w:r>
        <w:rPr>
          <w:rFonts w:ascii="Times New Roman" w:hAnsi="Times New Roman"/>
          <w:sz w:val="18"/>
          <w:szCs w:val="18"/>
        </w:rPr>
        <w:t>dayanak</w:t>
      </w:r>
      <w:r w:rsidRPr="0034345B">
        <w:rPr>
          <w:rFonts w:ascii="Times New Roman" w:hAnsi="Times New Roman"/>
          <w:sz w:val="18"/>
          <w:szCs w:val="18"/>
        </w:rPr>
        <w:t xml:space="preserve"> denetim konusuna uygulanması sonucu ortaya çıkan bilgidir).  </w:t>
      </w:r>
    </w:p>
  </w:footnote>
  <w:footnote w:id="13">
    <w:p w:rsidR="007473A8" w:rsidRDefault="007473A8" w:rsidP="003F6E5C">
      <w:pPr>
        <w:pStyle w:val="FootnoteText"/>
        <w:spacing w:after="60"/>
      </w:pPr>
      <w:r w:rsidRPr="003F6E5C">
        <w:rPr>
          <w:rStyle w:val="FootnoteReference"/>
          <w:rFonts w:ascii="Times New Roman" w:hAnsi="Times New Roman"/>
          <w:sz w:val="18"/>
          <w:szCs w:val="18"/>
        </w:rPr>
        <w:t>13</w:t>
      </w:r>
      <w:r w:rsidRPr="003F6E5C">
        <w:rPr>
          <w:rFonts w:ascii="Times New Roman" w:hAnsi="Times New Roman"/>
          <w:sz w:val="18"/>
          <w:szCs w:val="18"/>
        </w:rPr>
        <w:t xml:space="preserve"> BDS 315, </w:t>
      </w:r>
      <w:r w:rsidRPr="003F6E5C">
        <w:rPr>
          <w:rFonts w:ascii="Times New Roman" w:hAnsi="Times New Roman"/>
          <w:i/>
          <w:color w:val="000000"/>
          <w:sz w:val="18"/>
          <w:szCs w:val="18"/>
        </w:rPr>
        <w:t>İşletme ve Çevresini Tanımak Suretiyle “Önemli Yanlışlık” Risklerinin Belirlenmesi ve Değerlendirilmesi</w:t>
      </w:r>
    </w:p>
  </w:footnote>
  <w:footnote w:id="14">
    <w:p w:rsidR="007473A8" w:rsidRDefault="007473A8" w:rsidP="00D56C41">
      <w:pPr>
        <w:pStyle w:val="FootnoteText"/>
        <w:spacing w:after="60"/>
      </w:pPr>
      <w:r w:rsidRPr="00D56C41">
        <w:rPr>
          <w:rStyle w:val="FootnoteReference"/>
          <w:rFonts w:ascii="Times New Roman" w:hAnsi="Times New Roman"/>
          <w:sz w:val="18"/>
          <w:szCs w:val="18"/>
        </w:rPr>
        <w:t>14</w:t>
      </w:r>
      <w:r w:rsidRPr="00D56C41">
        <w:rPr>
          <w:rFonts w:ascii="Times New Roman" w:hAnsi="Times New Roman"/>
          <w:sz w:val="18"/>
          <w:szCs w:val="18"/>
        </w:rPr>
        <w:t xml:space="preserve"> Etik Kurallar, 110.2 paragrafı</w:t>
      </w:r>
    </w:p>
  </w:footnote>
  <w:footnote w:id="15">
    <w:p w:rsidR="007473A8" w:rsidRDefault="007473A8">
      <w:pPr>
        <w:pStyle w:val="FootnoteText"/>
      </w:pPr>
      <w:r w:rsidRPr="00272B65">
        <w:rPr>
          <w:rStyle w:val="FootnoteReference"/>
          <w:rFonts w:ascii="Times New Roman" w:hAnsi="Times New Roman"/>
          <w:sz w:val="18"/>
          <w:szCs w:val="18"/>
        </w:rPr>
        <w:t>15</w:t>
      </w:r>
      <w:r w:rsidRPr="00272B65">
        <w:rPr>
          <w:rFonts w:ascii="Times New Roman" w:hAnsi="Times New Roman"/>
          <w:sz w:val="18"/>
          <w:szCs w:val="18"/>
        </w:rPr>
        <w:t xml:space="preserve"> KKS 1, 45 inci paragraf</w:t>
      </w:r>
    </w:p>
  </w:footnote>
  <w:footnote w:id="16">
    <w:p w:rsidR="007473A8" w:rsidRDefault="007473A8">
      <w:pPr>
        <w:pStyle w:val="FootnoteText"/>
      </w:pPr>
      <w:r w:rsidRPr="00272B65">
        <w:rPr>
          <w:rStyle w:val="FootnoteReference"/>
          <w:rFonts w:ascii="Times New Roman" w:hAnsi="Times New Roman"/>
          <w:sz w:val="18"/>
          <w:szCs w:val="18"/>
        </w:rPr>
        <w:t>16</w:t>
      </w:r>
      <w:r w:rsidRPr="00272B65">
        <w:rPr>
          <w:rFonts w:ascii="Times New Roman" w:hAnsi="Times New Roman"/>
          <w:sz w:val="18"/>
          <w:szCs w:val="18"/>
        </w:rPr>
        <w:t xml:space="preserve"> KKS 1, A54 paragrafı</w:t>
      </w:r>
    </w:p>
  </w:footnote>
  <w:footnote w:id="17">
    <w:p w:rsidR="007473A8" w:rsidRDefault="007473A8" w:rsidP="00EE0FA7">
      <w:pPr>
        <w:pStyle w:val="FootnoteText"/>
        <w:spacing w:after="60"/>
        <w:jc w:val="both"/>
      </w:pPr>
      <w:r w:rsidRPr="00EE0FA7">
        <w:rPr>
          <w:rStyle w:val="FootnoteReference"/>
          <w:rFonts w:ascii="Times New Roman" w:hAnsi="Times New Roman"/>
          <w:sz w:val="18"/>
          <w:szCs w:val="18"/>
        </w:rPr>
        <w:t>17</w:t>
      </w:r>
      <w:r w:rsidRPr="00EE0FA7">
        <w:rPr>
          <w:rFonts w:ascii="Times New Roman" w:hAnsi="Times New Roman"/>
          <w:sz w:val="18"/>
          <w:szCs w:val="18"/>
        </w:rPr>
        <w:t xml:space="preserve"> Bu tanımın bazı unsurları sözleşme kapsamına alınmamışsa, bu durum güvence raporunda açıkça belirtilir.</w:t>
      </w:r>
    </w:p>
  </w:footnote>
  <w:footnote w:id="18">
    <w:p w:rsidR="007473A8" w:rsidRDefault="007473A8" w:rsidP="00EE0FA7">
      <w:pPr>
        <w:pStyle w:val="FootnoteText"/>
        <w:spacing w:after="60"/>
        <w:jc w:val="both"/>
      </w:pPr>
      <w:r w:rsidRPr="00EE0FA7">
        <w:rPr>
          <w:rStyle w:val="FootnoteReference"/>
          <w:rFonts w:ascii="Times New Roman" w:hAnsi="Times New Roman"/>
          <w:sz w:val="18"/>
          <w:szCs w:val="18"/>
        </w:rPr>
        <w:t>18</w:t>
      </w:r>
      <w:r w:rsidRPr="00EE0FA7">
        <w:rPr>
          <w:rFonts w:ascii="Times New Roman" w:hAnsi="Times New Roman"/>
          <w:sz w:val="18"/>
          <w:szCs w:val="18"/>
        </w:rPr>
        <w:t xml:space="preserve"> KKS1, Finansal Tabloların Bağımsız Denetim ve Sınırlı Bağımsız Denetimleri ile Diğer Güvence Denetimleri ve İlgili   Hizmetleri Yürüten Bağımsız Denetim Kuruluşları ve Bağımsız Denetçiler için Kalite Kontrol</w:t>
      </w:r>
    </w:p>
  </w:footnote>
  <w:footnote w:id="19">
    <w:p w:rsidR="007473A8" w:rsidRDefault="007473A8" w:rsidP="003F298D">
      <w:pPr>
        <w:pStyle w:val="FootnoteText"/>
        <w:spacing w:after="60"/>
        <w:jc w:val="both"/>
      </w:pPr>
      <w:r w:rsidRPr="003F298D">
        <w:rPr>
          <w:rStyle w:val="FootnoteReference"/>
          <w:rFonts w:ascii="Times New Roman" w:hAnsi="Times New Roman"/>
          <w:sz w:val="18"/>
          <w:szCs w:val="18"/>
        </w:rPr>
        <w:t>19</w:t>
      </w:r>
      <w:r w:rsidRPr="003F298D">
        <w:rPr>
          <w:rFonts w:ascii="Times New Roman" w:hAnsi="Times New Roman"/>
          <w:sz w:val="18"/>
          <w:szCs w:val="18"/>
        </w:rPr>
        <w:t xml:space="preserve"> Bu tanımın bazı unsurları sözleşme kapsamına alınmamışsa, bu durum güvence raporunda açıkça belirtilir.</w:t>
      </w:r>
    </w:p>
  </w:footnote>
  <w:footnote w:id="20">
    <w:p w:rsidR="007473A8" w:rsidRDefault="007473A8" w:rsidP="003F298D">
      <w:pPr>
        <w:pStyle w:val="FootnoteText"/>
        <w:spacing w:after="60"/>
        <w:jc w:val="both"/>
      </w:pPr>
      <w:r w:rsidRPr="003F298D">
        <w:rPr>
          <w:rStyle w:val="FootnoteReference"/>
          <w:rFonts w:ascii="Times New Roman" w:hAnsi="Times New Roman"/>
          <w:sz w:val="18"/>
          <w:szCs w:val="18"/>
        </w:rPr>
        <w:t>20</w:t>
      </w:r>
      <w:r w:rsidRPr="003F298D">
        <w:rPr>
          <w:rFonts w:ascii="Times New Roman" w:hAnsi="Times New Roman"/>
          <w:sz w:val="18"/>
          <w:szCs w:val="18"/>
        </w:rPr>
        <w:t xml:space="preserve"> KKS 1, </w:t>
      </w:r>
      <w:r w:rsidRPr="003F298D">
        <w:rPr>
          <w:rFonts w:ascii="Times New Roman" w:hAnsi="Times New Roman"/>
          <w:i/>
          <w:sz w:val="18"/>
          <w:szCs w:val="18"/>
        </w:rPr>
        <w:t>Finansal Tabloların Bağımsız Denetim ve Sınırlı Bağımsız Denetimleri ile Diğer Güvence Denetimleri ve İlgili Hizmetleri Yürüten Bağımsız Denetim Kuruluşları ve Bağımsız Denetçiler için Kalite Kontrol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C52"/>
    <w:multiLevelType w:val="hybridMultilevel"/>
    <w:tmpl w:val="DAA0E0C8"/>
    <w:lvl w:ilvl="0" w:tplc="D048F0F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1C0C81"/>
    <w:multiLevelType w:val="hybridMultilevel"/>
    <w:tmpl w:val="B03ECBF0"/>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33795A"/>
    <w:multiLevelType w:val="hybridMultilevel"/>
    <w:tmpl w:val="B03ECBF0"/>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6C90AF4"/>
    <w:multiLevelType w:val="hybridMultilevel"/>
    <w:tmpl w:val="D6AE7718"/>
    <w:lvl w:ilvl="0" w:tplc="29F62D9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7ED3D98"/>
    <w:multiLevelType w:val="hybridMultilevel"/>
    <w:tmpl w:val="4E3A91F8"/>
    <w:lvl w:ilvl="0" w:tplc="D048F0F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9802CA4"/>
    <w:multiLevelType w:val="hybridMultilevel"/>
    <w:tmpl w:val="8F38BADC"/>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99A00AB"/>
    <w:multiLevelType w:val="hybridMultilevel"/>
    <w:tmpl w:val="8A5EBCA8"/>
    <w:lvl w:ilvl="0" w:tplc="822C5F9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A121351"/>
    <w:multiLevelType w:val="hybridMultilevel"/>
    <w:tmpl w:val="808631CE"/>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0B015507"/>
    <w:multiLevelType w:val="hybridMultilevel"/>
    <w:tmpl w:val="49BAC214"/>
    <w:lvl w:ilvl="0" w:tplc="2E70CE68">
      <w:start w:val="1"/>
      <w:numFmt w:val="decimal"/>
      <w:lvlText w:val="%1."/>
      <w:lvlJc w:val="left"/>
      <w:pPr>
        <w:ind w:left="360" w:hanging="360"/>
      </w:pPr>
      <w:rPr>
        <w:rFonts w:cs="Times New Roman" w:hint="default"/>
        <w:b w:val="0"/>
        <w:i w:val="0"/>
        <w:sz w:val="24"/>
        <w:szCs w:val="24"/>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0E946E2F"/>
    <w:multiLevelType w:val="hybridMultilevel"/>
    <w:tmpl w:val="6A302E66"/>
    <w:lvl w:ilvl="0" w:tplc="9F561A2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0EC01D98"/>
    <w:multiLevelType w:val="hybridMultilevel"/>
    <w:tmpl w:val="DC1E1EE2"/>
    <w:lvl w:ilvl="0" w:tplc="04D474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105963EF"/>
    <w:multiLevelType w:val="hybridMultilevel"/>
    <w:tmpl w:val="952652A4"/>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29108D1"/>
    <w:multiLevelType w:val="hybridMultilevel"/>
    <w:tmpl w:val="BBE846D2"/>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156573C6"/>
    <w:multiLevelType w:val="hybridMultilevel"/>
    <w:tmpl w:val="B03ECBF0"/>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18691713"/>
    <w:multiLevelType w:val="hybridMultilevel"/>
    <w:tmpl w:val="F87C4AB4"/>
    <w:lvl w:ilvl="0" w:tplc="9A30BCC2">
      <w:start w:val="1"/>
      <w:numFmt w:val="decimal"/>
      <w:lvlText w:val="(%1)"/>
      <w:lvlJc w:val="left"/>
      <w:pPr>
        <w:ind w:left="928"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9ED5117"/>
    <w:multiLevelType w:val="hybridMultilevel"/>
    <w:tmpl w:val="1E10CDFC"/>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1C6F7AFE"/>
    <w:multiLevelType w:val="hybridMultilevel"/>
    <w:tmpl w:val="6E40160C"/>
    <w:lvl w:ilvl="0" w:tplc="0AF6001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7">
    <w:nsid w:val="22961502"/>
    <w:multiLevelType w:val="hybridMultilevel"/>
    <w:tmpl w:val="8934F600"/>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4C423D9"/>
    <w:multiLevelType w:val="hybridMultilevel"/>
    <w:tmpl w:val="51CECDF8"/>
    <w:lvl w:ilvl="0" w:tplc="A1665E80">
      <w:start w:val="1"/>
      <w:numFmt w:val="lowerRoman"/>
      <w:lvlText w:val="(%1)"/>
      <w:lvlJc w:val="left"/>
      <w:pPr>
        <w:ind w:left="2160" w:hanging="720"/>
      </w:pPr>
      <w:rPr>
        <w:rFonts w:cs="Times New Roman" w:hint="default"/>
        <w:b w:val="0"/>
        <w:i w:val="0"/>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9">
    <w:nsid w:val="2A4C50AB"/>
    <w:multiLevelType w:val="hybridMultilevel"/>
    <w:tmpl w:val="F99C8D64"/>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2C2376EE"/>
    <w:multiLevelType w:val="hybridMultilevel"/>
    <w:tmpl w:val="5310F1C4"/>
    <w:lvl w:ilvl="0" w:tplc="A1665E80">
      <w:start w:val="1"/>
      <w:numFmt w:val="lowerRoman"/>
      <w:lvlText w:val="(%1)"/>
      <w:lvlJc w:val="left"/>
      <w:pPr>
        <w:ind w:left="1440" w:hanging="720"/>
      </w:pPr>
      <w:rPr>
        <w:rFonts w:cs="Times New Roman" w:hint="default"/>
        <w:b w:val="0"/>
        <w:i w:val="0"/>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2CCE1440"/>
    <w:multiLevelType w:val="hybridMultilevel"/>
    <w:tmpl w:val="B1882C12"/>
    <w:lvl w:ilvl="0" w:tplc="A1665E80">
      <w:start w:val="1"/>
      <w:numFmt w:val="lowerRoman"/>
      <w:lvlText w:val="(%1)"/>
      <w:lvlJc w:val="left"/>
      <w:pPr>
        <w:ind w:left="1440" w:hanging="720"/>
      </w:pPr>
      <w:rPr>
        <w:rFonts w:cs="Times New Roman" w:hint="default"/>
        <w:b w:val="0"/>
        <w:i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2D9F633D"/>
    <w:multiLevelType w:val="hybridMultilevel"/>
    <w:tmpl w:val="24A41808"/>
    <w:lvl w:ilvl="0" w:tplc="A1665E80">
      <w:start w:val="1"/>
      <w:numFmt w:val="lowerRoman"/>
      <w:lvlText w:val="(%1)"/>
      <w:lvlJc w:val="left"/>
      <w:pPr>
        <w:ind w:left="1440" w:hanging="720"/>
      </w:pPr>
      <w:rPr>
        <w:rFonts w:cs="Times New Roman" w:hint="default"/>
        <w:b w:val="0"/>
        <w:i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321755DD"/>
    <w:multiLevelType w:val="hybridMultilevel"/>
    <w:tmpl w:val="72D4CD60"/>
    <w:lvl w:ilvl="0" w:tplc="8D04755A">
      <w:start w:val="1"/>
      <w:numFmt w:val="decimal"/>
      <w:lvlText w:val="(%1)"/>
      <w:lvlJc w:val="left"/>
      <w:pPr>
        <w:ind w:left="1920" w:hanging="360"/>
      </w:pPr>
      <w:rPr>
        <w:rFonts w:cs="Times New Roman" w:hint="default"/>
      </w:rPr>
    </w:lvl>
    <w:lvl w:ilvl="1" w:tplc="041F0019" w:tentative="1">
      <w:start w:val="1"/>
      <w:numFmt w:val="lowerLetter"/>
      <w:lvlText w:val="%2."/>
      <w:lvlJc w:val="left"/>
      <w:pPr>
        <w:ind w:left="2640" w:hanging="360"/>
      </w:pPr>
      <w:rPr>
        <w:rFonts w:cs="Times New Roman"/>
      </w:rPr>
    </w:lvl>
    <w:lvl w:ilvl="2" w:tplc="041F001B" w:tentative="1">
      <w:start w:val="1"/>
      <w:numFmt w:val="lowerRoman"/>
      <w:lvlText w:val="%3."/>
      <w:lvlJc w:val="right"/>
      <w:pPr>
        <w:ind w:left="3360" w:hanging="180"/>
      </w:pPr>
      <w:rPr>
        <w:rFonts w:cs="Times New Roman"/>
      </w:rPr>
    </w:lvl>
    <w:lvl w:ilvl="3" w:tplc="041F000F" w:tentative="1">
      <w:start w:val="1"/>
      <w:numFmt w:val="decimal"/>
      <w:lvlText w:val="%4."/>
      <w:lvlJc w:val="left"/>
      <w:pPr>
        <w:ind w:left="4080" w:hanging="360"/>
      </w:pPr>
      <w:rPr>
        <w:rFonts w:cs="Times New Roman"/>
      </w:rPr>
    </w:lvl>
    <w:lvl w:ilvl="4" w:tplc="041F0019" w:tentative="1">
      <w:start w:val="1"/>
      <w:numFmt w:val="lowerLetter"/>
      <w:lvlText w:val="%5."/>
      <w:lvlJc w:val="left"/>
      <w:pPr>
        <w:ind w:left="4800" w:hanging="360"/>
      </w:pPr>
      <w:rPr>
        <w:rFonts w:cs="Times New Roman"/>
      </w:rPr>
    </w:lvl>
    <w:lvl w:ilvl="5" w:tplc="041F001B" w:tentative="1">
      <w:start w:val="1"/>
      <w:numFmt w:val="lowerRoman"/>
      <w:lvlText w:val="%6."/>
      <w:lvlJc w:val="right"/>
      <w:pPr>
        <w:ind w:left="5520" w:hanging="180"/>
      </w:pPr>
      <w:rPr>
        <w:rFonts w:cs="Times New Roman"/>
      </w:rPr>
    </w:lvl>
    <w:lvl w:ilvl="6" w:tplc="041F000F" w:tentative="1">
      <w:start w:val="1"/>
      <w:numFmt w:val="decimal"/>
      <w:lvlText w:val="%7."/>
      <w:lvlJc w:val="left"/>
      <w:pPr>
        <w:ind w:left="6240" w:hanging="360"/>
      </w:pPr>
      <w:rPr>
        <w:rFonts w:cs="Times New Roman"/>
      </w:rPr>
    </w:lvl>
    <w:lvl w:ilvl="7" w:tplc="041F0019" w:tentative="1">
      <w:start w:val="1"/>
      <w:numFmt w:val="lowerLetter"/>
      <w:lvlText w:val="%8."/>
      <w:lvlJc w:val="left"/>
      <w:pPr>
        <w:ind w:left="6960" w:hanging="360"/>
      </w:pPr>
      <w:rPr>
        <w:rFonts w:cs="Times New Roman"/>
      </w:rPr>
    </w:lvl>
    <w:lvl w:ilvl="8" w:tplc="041F001B" w:tentative="1">
      <w:start w:val="1"/>
      <w:numFmt w:val="lowerRoman"/>
      <w:lvlText w:val="%9."/>
      <w:lvlJc w:val="right"/>
      <w:pPr>
        <w:ind w:left="7680" w:hanging="180"/>
      </w:pPr>
      <w:rPr>
        <w:rFonts w:cs="Times New Roman"/>
      </w:rPr>
    </w:lvl>
  </w:abstractNum>
  <w:abstractNum w:abstractNumId="24">
    <w:nsid w:val="332434F6"/>
    <w:multiLevelType w:val="hybridMultilevel"/>
    <w:tmpl w:val="8D4E7AA8"/>
    <w:lvl w:ilvl="0" w:tplc="A4D87ED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33E764F1"/>
    <w:multiLevelType w:val="hybridMultilevel"/>
    <w:tmpl w:val="182CA99A"/>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35C91603"/>
    <w:multiLevelType w:val="hybridMultilevel"/>
    <w:tmpl w:val="B3ECE982"/>
    <w:lvl w:ilvl="0" w:tplc="A8E2547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37463A14"/>
    <w:multiLevelType w:val="hybridMultilevel"/>
    <w:tmpl w:val="8990EE1C"/>
    <w:lvl w:ilvl="0" w:tplc="D312E5C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78D4FD0"/>
    <w:multiLevelType w:val="hybridMultilevel"/>
    <w:tmpl w:val="7BB40652"/>
    <w:lvl w:ilvl="0" w:tplc="4D704806">
      <w:start w:val="5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9A941A3"/>
    <w:multiLevelType w:val="hybridMultilevel"/>
    <w:tmpl w:val="42FC34D6"/>
    <w:lvl w:ilvl="0" w:tplc="7250F90A">
      <w:start w:val="1"/>
      <w:numFmt w:val="lowerRoman"/>
      <w:lvlText w:val="(%1)"/>
      <w:lvlJc w:val="left"/>
      <w:pPr>
        <w:ind w:left="2136" w:hanging="720"/>
      </w:pPr>
      <w:rPr>
        <w:rFonts w:ascii="Times New Roman" w:hAnsi="Times New Roman" w:cs="Times New Roman" w:hint="default"/>
        <w:b w:val="0"/>
        <w:i w:val="0"/>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30">
    <w:nsid w:val="3BCA029E"/>
    <w:multiLevelType w:val="hybridMultilevel"/>
    <w:tmpl w:val="55A2B320"/>
    <w:lvl w:ilvl="0" w:tplc="A184D48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3C2A69C9"/>
    <w:multiLevelType w:val="hybridMultilevel"/>
    <w:tmpl w:val="20C22AA0"/>
    <w:lvl w:ilvl="0" w:tplc="595A35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3FA72A76"/>
    <w:multiLevelType w:val="hybridMultilevel"/>
    <w:tmpl w:val="6E40160C"/>
    <w:lvl w:ilvl="0" w:tplc="0AF6001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3">
    <w:nsid w:val="4018072E"/>
    <w:multiLevelType w:val="hybridMultilevel"/>
    <w:tmpl w:val="E078D83C"/>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40CA53E4"/>
    <w:multiLevelType w:val="hybridMultilevel"/>
    <w:tmpl w:val="3F3C63BA"/>
    <w:lvl w:ilvl="0" w:tplc="AE06B76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445A72BB"/>
    <w:multiLevelType w:val="hybridMultilevel"/>
    <w:tmpl w:val="C7FA57A4"/>
    <w:lvl w:ilvl="0" w:tplc="5826148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47BA6D3A"/>
    <w:multiLevelType w:val="hybridMultilevel"/>
    <w:tmpl w:val="41B88BB4"/>
    <w:lvl w:ilvl="0" w:tplc="E904FC0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4A630619"/>
    <w:multiLevelType w:val="hybridMultilevel"/>
    <w:tmpl w:val="FF922422"/>
    <w:lvl w:ilvl="0" w:tplc="504A79D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4EDD4848"/>
    <w:multiLevelType w:val="hybridMultilevel"/>
    <w:tmpl w:val="215AD942"/>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51EA369D"/>
    <w:multiLevelType w:val="hybridMultilevel"/>
    <w:tmpl w:val="8AAEAAF8"/>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52762CEA"/>
    <w:multiLevelType w:val="hybridMultilevel"/>
    <w:tmpl w:val="8990EE1C"/>
    <w:lvl w:ilvl="0" w:tplc="D312E5C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580345AB"/>
    <w:multiLevelType w:val="hybridMultilevel"/>
    <w:tmpl w:val="4AC6FB7C"/>
    <w:lvl w:ilvl="0" w:tplc="A1665E80">
      <w:start w:val="1"/>
      <w:numFmt w:val="lowerRoman"/>
      <w:lvlText w:val="(%1)"/>
      <w:lvlJc w:val="left"/>
      <w:pPr>
        <w:ind w:left="1288"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58A73592"/>
    <w:multiLevelType w:val="hybridMultilevel"/>
    <w:tmpl w:val="B41C2712"/>
    <w:lvl w:ilvl="0" w:tplc="40F0BFDA">
      <w:start w:val="1"/>
      <w:numFmt w:val="lowerLetter"/>
      <w:lvlText w:val="(%1)"/>
      <w:lvlJc w:val="left"/>
      <w:pPr>
        <w:ind w:left="1170" w:hanging="360"/>
      </w:pPr>
      <w:rPr>
        <w:rFonts w:cs="Times New Roman" w:hint="default"/>
        <w:i w:val="0"/>
        <w:sz w:val="24"/>
        <w:szCs w:val="24"/>
      </w:rPr>
    </w:lvl>
    <w:lvl w:ilvl="1" w:tplc="041F0019" w:tentative="1">
      <w:start w:val="1"/>
      <w:numFmt w:val="lowerLetter"/>
      <w:lvlText w:val="%2."/>
      <w:lvlJc w:val="left"/>
      <w:pPr>
        <w:ind w:left="1890" w:hanging="360"/>
      </w:pPr>
      <w:rPr>
        <w:rFonts w:cs="Times New Roman"/>
      </w:rPr>
    </w:lvl>
    <w:lvl w:ilvl="2" w:tplc="041F001B" w:tentative="1">
      <w:start w:val="1"/>
      <w:numFmt w:val="lowerRoman"/>
      <w:lvlText w:val="%3."/>
      <w:lvlJc w:val="right"/>
      <w:pPr>
        <w:ind w:left="2610" w:hanging="180"/>
      </w:pPr>
      <w:rPr>
        <w:rFonts w:cs="Times New Roman"/>
      </w:rPr>
    </w:lvl>
    <w:lvl w:ilvl="3" w:tplc="041F000F" w:tentative="1">
      <w:start w:val="1"/>
      <w:numFmt w:val="decimal"/>
      <w:lvlText w:val="%4."/>
      <w:lvlJc w:val="left"/>
      <w:pPr>
        <w:ind w:left="3330" w:hanging="360"/>
      </w:pPr>
      <w:rPr>
        <w:rFonts w:cs="Times New Roman"/>
      </w:rPr>
    </w:lvl>
    <w:lvl w:ilvl="4" w:tplc="041F0019" w:tentative="1">
      <w:start w:val="1"/>
      <w:numFmt w:val="lowerLetter"/>
      <w:lvlText w:val="%5."/>
      <w:lvlJc w:val="left"/>
      <w:pPr>
        <w:ind w:left="4050" w:hanging="360"/>
      </w:pPr>
      <w:rPr>
        <w:rFonts w:cs="Times New Roman"/>
      </w:rPr>
    </w:lvl>
    <w:lvl w:ilvl="5" w:tplc="041F001B" w:tentative="1">
      <w:start w:val="1"/>
      <w:numFmt w:val="lowerRoman"/>
      <w:lvlText w:val="%6."/>
      <w:lvlJc w:val="right"/>
      <w:pPr>
        <w:ind w:left="4770" w:hanging="180"/>
      </w:pPr>
      <w:rPr>
        <w:rFonts w:cs="Times New Roman"/>
      </w:rPr>
    </w:lvl>
    <w:lvl w:ilvl="6" w:tplc="041F000F" w:tentative="1">
      <w:start w:val="1"/>
      <w:numFmt w:val="decimal"/>
      <w:lvlText w:val="%7."/>
      <w:lvlJc w:val="left"/>
      <w:pPr>
        <w:ind w:left="5490" w:hanging="360"/>
      </w:pPr>
      <w:rPr>
        <w:rFonts w:cs="Times New Roman"/>
      </w:rPr>
    </w:lvl>
    <w:lvl w:ilvl="7" w:tplc="041F0019" w:tentative="1">
      <w:start w:val="1"/>
      <w:numFmt w:val="lowerLetter"/>
      <w:lvlText w:val="%8."/>
      <w:lvlJc w:val="left"/>
      <w:pPr>
        <w:ind w:left="6210" w:hanging="360"/>
      </w:pPr>
      <w:rPr>
        <w:rFonts w:cs="Times New Roman"/>
      </w:rPr>
    </w:lvl>
    <w:lvl w:ilvl="8" w:tplc="041F001B" w:tentative="1">
      <w:start w:val="1"/>
      <w:numFmt w:val="lowerRoman"/>
      <w:lvlText w:val="%9."/>
      <w:lvlJc w:val="right"/>
      <w:pPr>
        <w:ind w:left="6930" w:hanging="180"/>
      </w:pPr>
      <w:rPr>
        <w:rFonts w:cs="Times New Roman"/>
      </w:rPr>
    </w:lvl>
  </w:abstractNum>
  <w:abstractNum w:abstractNumId="43">
    <w:nsid w:val="5AE13160"/>
    <w:multiLevelType w:val="hybridMultilevel"/>
    <w:tmpl w:val="AEE07480"/>
    <w:lvl w:ilvl="0" w:tplc="D048F0F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5BC434C6"/>
    <w:multiLevelType w:val="hybridMultilevel"/>
    <w:tmpl w:val="19A2DF4E"/>
    <w:lvl w:ilvl="0" w:tplc="D048F0F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5C4E6C5A"/>
    <w:multiLevelType w:val="hybridMultilevel"/>
    <w:tmpl w:val="1F00AAA6"/>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nsid w:val="5D597594"/>
    <w:multiLevelType w:val="hybridMultilevel"/>
    <w:tmpl w:val="CDF60054"/>
    <w:lvl w:ilvl="0" w:tplc="A1665E80">
      <w:start w:val="1"/>
      <w:numFmt w:val="lowerRoman"/>
      <w:lvlText w:val="(%1)"/>
      <w:lvlJc w:val="left"/>
      <w:pPr>
        <w:ind w:left="1080"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60B3796C"/>
    <w:multiLevelType w:val="hybridMultilevel"/>
    <w:tmpl w:val="41049160"/>
    <w:lvl w:ilvl="0" w:tplc="D312E5C4">
      <w:start w:val="1"/>
      <w:numFmt w:val="lowerLetter"/>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8">
    <w:nsid w:val="61A07CF0"/>
    <w:multiLevelType w:val="hybridMultilevel"/>
    <w:tmpl w:val="C7FA57A4"/>
    <w:lvl w:ilvl="0" w:tplc="5826148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62842CFD"/>
    <w:multiLevelType w:val="hybridMultilevel"/>
    <w:tmpl w:val="317E27DE"/>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nsid w:val="631B57E6"/>
    <w:multiLevelType w:val="hybridMultilevel"/>
    <w:tmpl w:val="C29685E0"/>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63393CE2"/>
    <w:multiLevelType w:val="hybridMultilevel"/>
    <w:tmpl w:val="12CC64FE"/>
    <w:lvl w:ilvl="0" w:tplc="7778A5F4">
      <w:start w:val="1"/>
      <w:numFmt w:val="bullet"/>
      <w:lvlText w:val=""/>
      <w:lvlJc w:val="left"/>
      <w:pPr>
        <w:ind w:left="1440" w:hanging="360"/>
      </w:pPr>
      <w:rPr>
        <w:rFonts w:ascii="Symbol" w:eastAsia="Times New Roman" w:hAnsi="Symbol" w:hint="default"/>
        <w:i w:val="0"/>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
    <w:nsid w:val="66A74F25"/>
    <w:multiLevelType w:val="hybridMultilevel"/>
    <w:tmpl w:val="C7FA57A4"/>
    <w:lvl w:ilvl="0" w:tplc="5826148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66F4638E"/>
    <w:multiLevelType w:val="hybridMultilevel"/>
    <w:tmpl w:val="56989CDC"/>
    <w:lvl w:ilvl="0" w:tplc="A1665E80">
      <w:start w:val="1"/>
      <w:numFmt w:val="lowerRoman"/>
      <w:lvlText w:val="(%1)"/>
      <w:lvlJc w:val="left"/>
      <w:pPr>
        <w:ind w:left="1080" w:hanging="720"/>
      </w:pPr>
      <w:rPr>
        <w:rFonts w:cs="Times New Roman" w:hint="default"/>
        <w:b w:val="0"/>
        <w:i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4">
    <w:nsid w:val="6A73113C"/>
    <w:multiLevelType w:val="hybridMultilevel"/>
    <w:tmpl w:val="116480CA"/>
    <w:lvl w:ilvl="0" w:tplc="2E560E6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6AEB11F3"/>
    <w:multiLevelType w:val="hybridMultilevel"/>
    <w:tmpl w:val="5EF67E20"/>
    <w:lvl w:ilvl="0" w:tplc="D048F0F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nsid w:val="6AFD376B"/>
    <w:multiLevelType w:val="hybridMultilevel"/>
    <w:tmpl w:val="C7FA57A4"/>
    <w:lvl w:ilvl="0" w:tplc="5826148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7">
    <w:nsid w:val="6B740126"/>
    <w:multiLevelType w:val="hybridMultilevel"/>
    <w:tmpl w:val="A198B1E2"/>
    <w:lvl w:ilvl="0" w:tplc="A1665E80">
      <w:start w:val="1"/>
      <w:numFmt w:val="lowerRoman"/>
      <w:lvlText w:val="(%1)"/>
      <w:lvlJc w:val="left"/>
      <w:pPr>
        <w:ind w:left="1996" w:hanging="72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8">
    <w:nsid w:val="6E94759A"/>
    <w:multiLevelType w:val="hybridMultilevel"/>
    <w:tmpl w:val="4080D03C"/>
    <w:lvl w:ilvl="0" w:tplc="083C217E">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59">
    <w:nsid w:val="73084635"/>
    <w:multiLevelType w:val="hybridMultilevel"/>
    <w:tmpl w:val="16AC2AB6"/>
    <w:lvl w:ilvl="0" w:tplc="8EA8556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0">
    <w:nsid w:val="77320F06"/>
    <w:multiLevelType w:val="hybridMultilevel"/>
    <w:tmpl w:val="B03ECBF0"/>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1">
    <w:nsid w:val="780D6731"/>
    <w:multiLevelType w:val="hybridMultilevel"/>
    <w:tmpl w:val="9D181212"/>
    <w:lvl w:ilvl="0" w:tplc="D3ECB0E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nsid w:val="7812144D"/>
    <w:multiLevelType w:val="hybridMultilevel"/>
    <w:tmpl w:val="03702344"/>
    <w:lvl w:ilvl="0" w:tplc="D048F0F6">
      <w:start w:val="1"/>
      <w:numFmt w:val="lowerLetter"/>
      <w:lvlText w:val="(%1)"/>
      <w:lvlJc w:val="left"/>
      <w:pPr>
        <w:ind w:left="1353" w:hanging="360"/>
      </w:pPr>
      <w:rPr>
        <w:rFonts w:cs="Times New Roman" w:hint="default"/>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63">
    <w:nsid w:val="7D0049CE"/>
    <w:multiLevelType w:val="hybridMultilevel"/>
    <w:tmpl w:val="CCA446A2"/>
    <w:lvl w:ilvl="0" w:tplc="E688AB9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nsid w:val="7E0A0ED7"/>
    <w:multiLevelType w:val="hybridMultilevel"/>
    <w:tmpl w:val="A38A86C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5">
    <w:nsid w:val="7E502246"/>
    <w:multiLevelType w:val="hybridMultilevel"/>
    <w:tmpl w:val="C29685E0"/>
    <w:lvl w:ilvl="0" w:tplc="A5066B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61"/>
  </w:num>
  <w:num w:numId="4">
    <w:abstractNumId w:val="63"/>
  </w:num>
  <w:num w:numId="5">
    <w:abstractNumId w:val="33"/>
  </w:num>
  <w:num w:numId="6">
    <w:abstractNumId w:val="3"/>
  </w:num>
  <w:num w:numId="7">
    <w:abstractNumId w:val="20"/>
  </w:num>
  <w:num w:numId="8">
    <w:abstractNumId w:val="9"/>
  </w:num>
  <w:num w:numId="9">
    <w:abstractNumId w:val="18"/>
  </w:num>
  <w:num w:numId="10">
    <w:abstractNumId w:val="32"/>
  </w:num>
  <w:num w:numId="11">
    <w:abstractNumId w:val="58"/>
  </w:num>
  <w:num w:numId="12">
    <w:abstractNumId w:val="4"/>
  </w:num>
  <w:num w:numId="13">
    <w:abstractNumId w:val="12"/>
  </w:num>
  <w:num w:numId="14">
    <w:abstractNumId w:val="15"/>
  </w:num>
  <w:num w:numId="15">
    <w:abstractNumId w:val="39"/>
  </w:num>
  <w:num w:numId="16">
    <w:abstractNumId w:val="45"/>
  </w:num>
  <w:num w:numId="17">
    <w:abstractNumId w:val="0"/>
  </w:num>
  <w:num w:numId="18">
    <w:abstractNumId w:val="17"/>
  </w:num>
  <w:num w:numId="19">
    <w:abstractNumId w:val="62"/>
  </w:num>
  <w:num w:numId="20">
    <w:abstractNumId w:val="37"/>
  </w:num>
  <w:num w:numId="21">
    <w:abstractNumId w:val="55"/>
  </w:num>
  <w:num w:numId="22">
    <w:abstractNumId w:val="44"/>
  </w:num>
  <w:num w:numId="23">
    <w:abstractNumId w:val="21"/>
  </w:num>
  <w:num w:numId="24">
    <w:abstractNumId w:val="59"/>
  </w:num>
  <w:num w:numId="25">
    <w:abstractNumId w:val="43"/>
  </w:num>
  <w:num w:numId="26">
    <w:abstractNumId w:val="36"/>
  </w:num>
  <w:num w:numId="27">
    <w:abstractNumId w:val="6"/>
  </w:num>
  <w:num w:numId="28">
    <w:abstractNumId w:val="34"/>
  </w:num>
  <w:num w:numId="29">
    <w:abstractNumId w:val="10"/>
  </w:num>
  <w:num w:numId="30">
    <w:abstractNumId w:val="5"/>
  </w:num>
  <w:num w:numId="31">
    <w:abstractNumId w:val="41"/>
  </w:num>
  <w:num w:numId="32">
    <w:abstractNumId w:val="65"/>
  </w:num>
  <w:num w:numId="33">
    <w:abstractNumId w:val="49"/>
  </w:num>
  <w:num w:numId="34">
    <w:abstractNumId w:val="19"/>
  </w:num>
  <w:num w:numId="35">
    <w:abstractNumId w:val="14"/>
  </w:num>
  <w:num w:numId="36">
    <w:abstractNumId w:val="38"/>
  </w:num>
  <w:num w:numId="37">
    <w:abstractNumId w:val="46"/>
  </w:num>
  <w:num w:numId="38">
    <w:abstractNumId w:val="25"/>
  </w:num>
  <w:num w:numId="39">
    <w:abstractNumId w:val="64"/>
  </w:num>
  <w:num w:numId="40">
    <w:abstractNumId w:val="11"/>
  </w:num>
  <w:num w:numId="41">
    <w:abstractNumId w:val="31"/>
  </w:num>
  <w:num w:numId="42">
    <w:abstractNumId w:val="28"/>
  </w:num>
  <w:num w:numId="43">
    <w:abstractNumId w:val="35"/>
  </w:num>
  <w:num w:numId="44">
    <w:abstractNumId w:val="24"/>
  </w:num>
  <w:num w:numId="45">
    <w:abstractNumId w:val="26"/>
  </w:num>
  <w:num w:numId="46">
    <w:abstractNumId w:val="54"/>
  </w:num>
  <w:num w:numId="47">
    <w:abstractNumId w:val="30"/>
  </w:num>
  <w:num w:numId="48">
    <w:abstractNumId w:val="42"/>
  </w:num>
  <w:num w:numId="49">
    <w:abstractNumId w:val="7"/>
  </w:num>
  <w:num w:numId="50">
    <w:abstractNumId w:val="51"/>
  </w:num>
  <w:num w:numId="51">
    <w:abstractNumId w:val="22"/>
  </w:num>
  <w:num w:numId="52">
    <w:abstractNumId w:val="47"/>
  </w:num>
  <w:num w:numId="53">
    <w:abstractNumId w:val="57"/>
  </w:num>
  <w:num w:numId="54">
    <w:abstractNumId w:val="53"/>
  </w:num>
  <w:num w:numId="55">
    <w:abstractNumId w:val="40"/>
  </w:num>
  <w:num w:numId="56">
    <w:abstractNumId w:val="27"/>
  </w:num>
  <w:num w:numId="57">
    <w:abstractNumId w:val="2"/>
  </w:num>
  <w:num w:numId="58">
    <w:abstractNumId w:val="60"/>
  </w:num>
  <w:num w:numId="59">
    <w:abstractNumId w:val="13"/>
  </w:num>
  <w:num w:numId="60">
    <w:abstractNumId w:val="23"/>
  </w:num>
  <w:num w:numId="61">
    <w:abstractNumId w:val="16"/>
  </w:num>
  <w:num w:numId="62">
    <w:abstractNumId w:val="50"/>
  </w:num>
  <w:num w:numId="63">
    <w:abstractNumId w:val="52"/>
  </w:num>
  <w:num w:numId="64">
    <w:abstractNumId w:val="48"/>
  </w:num>
  <w:num w:numId="65">
    <w:abstractNumId w:val="56"/>
  </w:num>
  <w:num w:numId="66">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481"/>
    <w:rsid w:val="000001AF"/>
    <w:rsid w:val="00000867"/>
    <w:rsid w:val="00000D22"/>
    <w:rsid w:val="00001D93"/>
    <w:rsid w:val="000031F0"/>
    <w:rsid w:val="000037D1"/>
    <w:rsid w:val="0000395F"/>
    <w:rsid w:val="00004546"/>
    <w:rsid w:val="00004CD3"/>
    <w:rsid w:val="0000576D"/>
    <w:rsid w:val="00005A58"/>
    <w:rsid w:val="00007157"/>
    <w:rsid w:val="00010B5E"/>
    <w:rsid w:val="00011CB8"/>
    <w:rsid w:val="00012F2B"/>
    <w:rsid w:val="000137D5"/>
    <w:rsid w:val="000173AA"/>
    <w:rsid w:val="00021315"/>
    <w:rsid w:val="00023106"/>
    <w:rsid w:val="000236E7"/>
    <w:rsid w:val="00023829"/>
    <w:rsid w:val="000240E3"/>
    <w:rsid w:val="00024C2D"/>
    <w:rsid w:val="00025DBE"/>
    <w:rsid w:val="00026689"/>
    <w:rsid w:val="00030050"/>
    <w:rsid w:val="0003086C"/>
    <w:rsid w:val="00031EA4"/>
    <w:rsid w:val="00032184"/>
    <w:rsid w:val="00032922"/>
    <w:rsid w:val="00032B72"/>
    <w:rsid w:val="00032BDE"/>
    <w:rsid w:val="000348DF"/>
    <w:rsid w:val="00037F44"/>
    <w:rsid w:val="0004054D"/>
    <w:rsid w:val="00040574"/>
    <w:rsid w:val="000408C4"/>
    <w:rsid w:val="00040C94"/>
    <w:rsid w:val="00040EFC"/>
    <w:rsid w:val="00041755"/>
    <w:rsid w:val="00043327"/>
    <w:rsid w:val="000438AD"/>
    <w:rsid w:val="0004436F"/>
    <w:rsid w:val="00044920"/>
    <w:rsid w:val="00045554"/>
    <w:rsid w:val="0004603C"/>
    <w:rsid w:val="00046DDD"/>
    <w:rsid w:val="000501F8"/>
    <w:rsid w:val="00050844"/>
    <w:rsid w:val="00051232"/>
    <w:rsid w:val="00052661"/>
    <w:rsid w:val="0005347C"/>
    <w:rsid w:val="00053BAF"/>
    <w:rsid w:val="0005410F"/>
    <w:rsid w:val="000545BC"/>
    <w:rsid w:val="000559AF"/>
    <w:rsid w:val="0005623E"/>
    <w:rsid w:val="00056A92"/>
    <w:rsid w:val="00057683"/>
    <w:rsid w:val="00060BAC"/>
    <w:rsid w:val="0006344F"/>
    <w:rsid w:val="000634AA"/>
    <w:rsid w:val="000638F0"/>
    <w:rsid w:val="00064061"/>
    <w:rsid w:val="0006492E"/>
    <w:rsid w:val="00065D43"/>
    <w:rsid w:val="00066071"/>
    <w:rsid w:val="0006644D"/>
    <w:rsid w:val="000675A5"/>
    <w:rsid w:val="0006760B"/>
    <w:rsid w:val="000678F2"/>
    <w:rsid w:val="000709FE"/>
    <w:rsid w:val="00073589"/>
    <w:rsid w:val="000737A7"/>
    <w:rsid w:val="00074E4B"/>
    <w:rsid w:val="0007676B"/>
    <w:rsid w:val="00076AE7"/>
    <w:rsid w:val="00076F5C"/>
    <w:rsid w:val="0007771A"/>
    <w:rsid w:val="00081216"/>
    <w:rsid w:val="000823C8"/>
    <w:rsid w:val="00083234"/>
    <w:rsid w:val="00083E40"/>
    <w:rsid w:val="00084C6F"/>
    <w:rsid w:val="0008610A"/>
    <w:rsid w:val="000872A6"/>
    <w:rsid w:val="00087B48"/>
    <w:rsid w:val="000902F2"/>
    <w:rsid w:val="00090F03"/>
    <w:rsid w:val="00093116"/>
    <w:rsid w:val="00093A9E"/>
    <w:rsid w:val="00095BDD"/>
    <w:rsid w:val="00096393"/>
    <w:rsid w:val="000963AE"/>
    <w:rsid w:val="00097F20"/>
    <w:rsid w:val="000A07C9"/>
    <w:rsid w:val="000A20B2"/>
    <w:rsid w:val="000A72D9"/>
    <w:rsid w:val="000B03CD"/>
    <w:rsid w:val="000B2A32"/>
    <w:rsid w:val="000B38C6"/>
    <w:rsid w:val="000B4598"/>
    <w:rsid w:val="000B6AFF"/>
    <w:rsid w:val="000B76E2"/>
    <w:rsid w:val="000C0267"/>
    <w:rsid w:val="000C0653"/>
    <w:rsid w:val="000C0894"/>
    <w:rsid w:val="000C2FC0"/>
    <w:rsid w:val="000C376C"/>
    <w:rsid w:val="000C37BB"/>
    <w:rsid w:val="000C6505"/>
    <w:rsid w:val="000C6B98"/>
    <w:rsid w:val="000C6DD0"/>
    <w:rsid w:val="000D06E8"/>
    <w:rsid w:val="000D0822"/>
    <w:rsid w:val="000D1BDE"/>
    <w:rsid w:val="000D21F1"/>
    <w:rsid w:val="000D3F8D"/>
    <w:rsid w:val="000D5DE6"/>
    <w:rsid w:val="000D642C"/>
    <w:rsid w:val="000E2379"/>
    <w:rsid w:val="000E2582"/>
    <w:rsid w:val="000E3ED5"/>
    <w:rsid w:val="000E50D7"/>
    <w:rsid w:val="000E594C"/>
    <w:rsid w:val="000E75D7"/>
    <w:rsid w:val="000E77AC"/>
    <w:rsid w:val="000F00DA"/>
    <w:rsid w:val="000F0384"/>
    <w:rsid w:val="000F21F8"/>
    <w:rsid w:val="000F23E8"/>
    <w:rsid w:val="000F4560"/>
    <w:rsid w:val="000F4DC9"/>
    <w:rsid w:val="000F66A7"/>
    <w:rsid w:val="000F6C67"/>
    <w:rsid w:val="000F7675"/>
    <w:rsid w:val="0010111D"/>
    <w:rsid w:val="00102649"/>
    <w:rsid w:val="001029F3"/>
    <w:rsid w:val="00102C44"/>
    <w:rsid w:val="00102CBC"/>
    <w:rsid w:val="00105835"/>
    <w:rsid w:val="001121DB"/>
    <w:rsid w:val="00112448"/>
    <w:rsid w:val="001125AC"/>
    <w:rsid w:val="00112D23"/>
    <w:rsid w:val="001142B4"/>
    <w:rsid w:val="001142DC"/>
    <w:rsid w:val="00115EFF"/>
    <w:rsid w:val="00116E16"/>
    <w:rsid w:val="00117B48"/>
    <w:rsid w:val="001217A4"/>
    <w:rsid w:val="00123590"/>
    <w:rsid w:val="00124AE6"/>
    <w:rsid w:val="0012552E"/>
    <w:rsid w:val="00126571"/>
    <w:rsid w:val="00130052"/>
    <w:rsid w:val="00130A22"/>
    <w:rsid w:val="001312AD"/>
    <w:rsid w:val="0013313A"/>
    <w:rsid w:val="0013416E"/>
    <w:rsid w:val="00134413"/>
    <w:rsid w:val="001352CF"/>
    <w:rsid w:val="0013773E"/>
    <w:rsid w:val="00137D9B"/>
    <w:rsid w:val="0014053E"/>
    <w:rsid w:val="001419D5"/>
    <w:rsid w:val="0014662D"/>
    <w:rsid w:val="0015060F"/>
    <w:rsid w:val="00151E25"/>
    <w:rsid w:val="001527DA"/>
    <w:rsid w:val="0015285A"/>
    <w:rsid w:val="00154D27"/>
    <w:rsid w:val="00155155"/>
    <w:rsid w:val="0015557A"/>
    <w:rsid w:val="001572BE"/>
    <w:rsid w:val="001574AE"/>
    <w:rsid w:val="00157B12"/>
    <w:rsid w:val="00160ADE"/>
    <w:rsid w:val="001622FE"/>
    <w:rsid w:val="00163067"/>
    <w:rsid w:val="00164366"/>
    <w:rsid w:val="00165133"/>
    <w:rsid w:val="001654E5"/>
    <w:rsid w:val="0016553A"/>
    <w:rsid w:val="001658D4"/>
    <w:rsid w:val="00172FEF"/>
    <w:rsid w:val="001733A9"/>
    <w:rsid w:val="00174878"/>
    <w:rsid w:val="00174C1C"/>
    <w:rsid w:val="00175E37"/>
    <w:rsid w:val="00182952"/>
    <w:rsid w:val="00182B39"/>
    <w:rsid w:val="00184EC5"/>
    <w:rsid w:val="0018582A"/>
    <w:rsid w:val="00185AAF"/>
    <w:rsid w:val="00186828"/>
    <w:rsid w:val="001903C3"/>
    <w:rsid w:val="00190D70"/>
    <w:rsid w:val="001914DE"/>
    <w:rsid w:val="0019165C"/>
    <w:rsid w:val="00191EDF"/>
    <w:rsid w:val="00192337"/>
    <w:rsid w:val="00192F31"/>
    <w:rsid w:val="00193A7C"/>
    <w:rsid w:val="00193B90"/>
    <w:rsid w:val="001944A5"/>
    <w:rsid w:val="0019597C"/>
    <w:rsid w:val="00196076"/>
    <w:rsid w:val="00196999"/>
    <w:rsid w:val="001A1FAA"/>
    <w:rsid w:val="001A31EF"/>
    <w:rsid w:val="001A395E"/>
    <w:rsid w:val="001A3C5B"/>
    <w:rsid w:val="001A48C6"/>
    <w:rsid w:val="001A50D7"/>
    <w:rsid w:val="001A5E82"/>
    <w:rsid w:val="001A5F16"/>
    <w:rsid w:val="001A74E8"/>
    <w:rsid w:val="001B0BF7"/>
    <w:rsid w:val="001B0C93"/>
    <w:rsid w:val="001B14E9"/>
    <w:rsid w:val="001B41F4"/>
    <w:rsid w:val="001B5578"/>
    <w:rsid w:val="001B63B4"/>
    <w:rsid w:val="001B7C8C"/>
    <w:rsid w:val="001C0EBB"/>
    <w:rsid w:val="001C0F8F"/>
    <w:rsid w:val="001C25E2"/>
    <w:rsid w:val="001C339E"/>
    <w:rsid w:val="001C3B7F"/>
    <w:rsid w:val="001C4578"/>
    <w:rsid w:val="001C4708"/>
    <w:rsid w:val="001C5396"/>
    <w:rsid w:val="001C541F"/>
    <w:rsid w:val="001C5A10"/>
    <w:rsid w:val="001D04C9"/>
    <w:rsid w:val="001D0854"/>
    <w:rsid w:val="001D13CE"/>
    <w:rsid w:val="001D1969"/>
    <w:rsid w:val="001D2782"/>
    <w:rsid w:val="001D3C81"/>
    <w:rsid w:val="001D3C92"/>
    <w:rsid w:val="001D3F2A"/>
    <w:rsid w:val="001D5413"/>
    <w:rsid w:val="001E1F7B"/>
    <w:rsid w:val="001E3212"/>
    <w:rsid w:val="001E32DB"/>
    <w:rsid w:val="001E35D1"/>
    <w:rsid w:val="001E3623"/>
    <w:rsid w:val="001E4AC8"/>
    <w:rsid w:val="001E514C"/>
    <w:rsid w:val="001E552C"/>
    <w:rsid w:val="001E57DB"/>
    <w:rsid w:val="001E5DEE"/>
    <w:rsid w:val="001E7549"/>
    <w:rsid w:val="001E78E4"/>
    <w:rsid w:val="001E7A05"/>
    <w:rsid w:val="001F06AC"/>
    <w:rsid w:val="001F08B4"/>
    <w:rsid w:val="001F0C40"/>
    <w:rsid w:val="001F15F3"/>
    <w:rsid w:val="001F1D51"/>
    <w:rsid w:val="001F4020"/>
    <w:rsid w:val="001F6012"/>
    <w:rsid w:val="00201740"/>
    <w:rsid w:val="00201B5D"/>
    <w:rsid w:val="0020337A"/>
    <w:rsid w:val="002044A2"/>
    <w:rsid w:val="002050B8"/>
    <w:rsid w:val="002070FD"/>
    <w:rsid w:val="00210147"/>
    <w:rsid w:val="00212719"/>
    <w:rsid w:val="00212BDF"/>
    <w:rsid w:val="00212D91"/>
    <w:rsid w:val="00212E3B"/>
    <w:rsid w:val="00213BDE"/>
    <w:rsid w:val="00215419"/>
    <w:rsid w:val="00220B40"/>
    <w:rsid w:val="00220E69"/>
    <w:rsid w:val="00221365"/>
    <w:rsid w:val="00222FE7"/>
    <w:rsid w:val="00223450"/>
    <w:rsid w:val="00224C00"/>
    <w:rsid w:val="00224EC7"/>
    <w:rsid w:val="00225A62"/>
    <w:rsid w:val="00225C93"/>
    <w:rsid w:val="0022692F"/>
    <w:rsid w:val="00226E8C"/>
    <w:rsid w:val="002270E0"/>
    <w:rsid w:val="002274D7"/>
    <w:rsid w:val="002279F9"/>
    <w:rsid w:val="00230A96"/>
    <w:rsid w:val="00231DA9"/>
    <w:rsid w:val="002324C2"/>
    <w:rsid w:val="002346A0"/>
    <w:rsid w:val="00237190"/>
    <w:rsid w:val="00237D23"/>
    <w:rsid w:val="002400D4"/>
    <w:rsid w:val="002400EF"/>
    <w:rsid w:val="00240656"/>
    <w:rsid w:val="00242E9C"/>
    <w:rsid w:val="0024394D"/>
    <w:rsid w:val="00243C89"/>
    <w:rsid w:val="00243D8E"/>
    <w:rsid w:val="00244182"/>
    <w:rsid w:val="00244B8F"/>
    <w:rsid w:val="00244D58"/>
    <w:rsid w:val="00244DC8"/>
    <w:rsid w:val="00245F19"/>
    <w:rsid w:val="002461CD"/>
    <w:rsid w:val="00246A57"/>
    <w:rsid w:val="00246CC5"/>
    <w:rsid w:val="00250079"/>
    <w:rsid w:val="00250297"/>
    <w:rsid w:val="00251823"/>
    <w:rsid w:val="00252BE3"/>
    <w:rsid w:val="00254215"/>
    <w:rsid w:val="00254BC7"/>
    <w:rsid w:val="00255559"/>
    <w:rsid w:val="00257189"/>
    <w:rsid w:val="00261B68"/>
    <w:rsid w:val="00262F33"/>
    <w:rsid w:val="002639F9"/>
    <w:rsid w:val="00263A49"/>
    <w:rsid w:val="0026420E"/>
    <w:rsid w:val="00265D3F"/>
    <w:rsid w:val="00266A0B"/>
    <w:rsid w:val="002676B2"/>
    <w:rsid w:val="002706D8"/>
    <w:rsid w:val="002717CD"/>
    <w:rsid w:val="00272B65"/>
    <w:rsid w:val="00274525"/>
    <w:rsid w:val="00274FB8"/>
    <w:rsid w:val="002757D2"/>
    <w:rsid w:val="0027698B"/>
    <w:rsid w:val="00277282"/>
    <w:rsid w:val="00277287"/>
    <w:rsid w:val="0027798E"/>
    <w:rsid w:val="00277C7C"/>
    <w:rsid w:val="00284D1D"/>
    <w:rsid w:val="00286BEF"/>
    <w:rsid w:val="00292121"/>
    <w:rsid w:val="00292D9E"/>
    <w:rsid w:val="0029344E"/>
    <w:rsid w:val="00293ABC"/>
    <w:rsid w:val="0029589C"/>
    <w:rsid w:val="002979F6"/>
    <w:rsid w:val="002A1067"/>
    <w:rsid w:val="002A1631"/>
    <w:rsid w:val="002A2C96"/>
    <w:rsid w:val="002A3A49"/>
    <w:rsid w:val="002A3FF6"/>
    <w:rsid w:val="002A47D5"/>
    <w:rsid w:val="002A4AFA"/>
    <w:rsid w:val="002B0C38"/>
    <w:rsid w:val="002B0CA4"/>
    <w:rsid w:val="002B127B"/>
    <w:rsid w:val="002B38F4"/>
    <w:rsid w:val="002B39E5"/>
    <w:rsid w:val="002B39FB"/>
    <w:rsid w:val="002C0F05"/>
    <w:rsid w:val="002C1177"/>
    <w:rsid w:val="002C125F"/>
    <w:rsid w:val="002C1444"/>
    <w:rsid w:val="002C21D7"/>
    <w:rsid w:val="002C273D"/>
    <w:rsid w:val="002C3E1F"/>
    <w:rsid w:val="002C3E99"/>
    <w:rsid w:val="002C5489"/>
    <w:rsid w:val="002D0C81"/>
    <w:rsid w:val="002D13DA"/>
    <w:rsid w:val="002D1557"/>
    <w:rsid w:val="002D1AB6"/>
    <w:rsid w:val="002D2396"/>
    <w:rsid w:val="002D367E"/>
    <w:rsid w:val="002D40E5"/>
    <w:rsid w:val="002D4495"/>
    <w:rsid w:val="002D473F"/>
    <w:rsid w:val="002D68FA"/>
    <w:rsid w:val="002D7535"/>
    <w:rsid w:val="002E000C"/>
    <w:rsid w:val="002E0244"/>
    <w:rsid w:val="002E0A1E"/>
    <w:rsid w:val="002E183C"/>
    <w:rsid w:val="002E2262"/>
    <w:rsid w:val="002E326D"/>
    <w:rsid w:val="002E4388"/>
    <w:rsid w:val="002E44AE"/>
    <w:rsid w:val="002E4B10"/>
    <w:rsid w:val="002E4B8B"/>
    <w:rsid w:val="002E5F29"/>
    <w:rsid w:val="002E7446"/>
    <w:rsid w:val="002E7649"/>
    <w:rsid w:val="002F3258"/>
    <w:rsid w:val="002F3460"/>
    <w:rsid w:val="002F3F07"/>
    <w:rsid w:val="002F5416"/>
    <w:rsid w:val="002F5C3F"/>
    <w:rsid w:val="002F5D98"/>
    <w:rsid w:val="002F62EA"/>
    <w:rsid w:val="002F631D"/>
    <w:rsid w:val="002F77A3"/>
    <w:rsid w:val="002F7B83"/>
    <w:rsid w:val="00301F54"/>
    <w:rsid w:val="00302D03"/>
    <w:rsid w:val="00302D52"/>
    <w:rsid w:val="00302DC0"/>
    <w:rsid w:val="003039DF"/>
    <w:rsid w:val="00304E62"/>
    <w:rsid w:val="003057C0"/>
    <w:rsid w:val="00305A1D"/>
    <w:rsid w:val="0031082C"/>
    <w:rsid w:val="003109A7"/>
    <w:rsid w:val="00311860"/>
    <w:rsid w:val="00313A3A"/>
    <w:rsid w:val="00314A1D"/>
    <w:rsid w:val="003151AB"/>
    <w:rsid w:val="00315838"/>
    <w:rsid w:val="00316005"/>
    <w:rsid w:val="003162F1"/>
    <w:rsid w:val="003207AA"/>
    <w:rsid w:val="00320E7D"/>
    <w:rsid w:val="003214CA"/>
    <w:rsid w:val="00322D69"/>
    <w:rsid w:val="00324460"/>
    <w:rsid w:val="00325E37"/>
    <w:rsid w:val="00326094"/>
    <w:rsid w:val="00327BAC"/>
    <w:rsid w:val="00330E62"/>
    <w:rsid w:val="00331CFB"/>
    <w:rsid w:val="00332B6A"/>
    <w:rsid w:val="00333277"/>
    <w:rsid w:val="00334D9F"/>
    <w:rsid w:val="00335355"/>
    <w:rsid w:val="003355A0"/>
    <w:rsid w:val="003366D6"/>
    <w:rsid w:val="00340F86"/>
    <w:rsid w:val="00341ACF"/>
    <w:rsid w:val="0034222F"/>
    <w:rsid w:val="003424D7"/>
    <w:rsid w:val="003431A7"/>
    <w:rsid w:val="0034345B"/>
    <w:rsid w:val="003465A9"/>
    <w:rsid w:val="00350CC5"/>
    <w:rsid w:val="003511F1"/>
    <w:rsid w:val="003526EC"/>
    <w:rsid w:val="00354C15"/>
    <w:rsid w:val="00355839"/>
    <w:rsid w:val="00356C2D"/>
    <w:rsid w:val="003600C8"/>
    <w:rsid w:val="00361CE1"/>
    <w:rsid w:val="0036241E"/>
    <w:rsid w:val="00363E47"/>
    <w:rsid w:val="00364094"/>
    <w:rsid w:val="00365613"/>
    <w:rsid w:val="00365A65"/>
    <w:rsid w:val="00370BF9"/>
    <w:rsid w:val="00371B7A"/>
    <w:rsid w:val="00372538"/>
    <w:rsid w:val="00372727"/>
    <w:rsid w:val="00372CFA"/>
    <w:rsid w:val="0037396E"/>
    <w:rsid w:val="00373DB7"/>
    <w:rsid w:val="00373F51"/>
    <w:rsid w:val="00373FA2"/>
    <w:rsid w:val="00374E29"/>
    <w:rsid w:val="003779E1"/>
    <w:rsid w:val="00377CF0"/>
    <w:rsid w:val="003804FB"/>
    <w:rsid w:val="00383CCD"/>
    <w:rsid w:val="00383F1E"/>
    <w:rsid w:val="0038440A"/>
    <w:rsid w:val="003846D6"/>
    <w:rsid w:val="003859E1"/>
    <w:rsid w:val="00385CF2"/>
    <w:rsid w:val="00386075"/>
    <w:rsid w:val="003870B1"/>
    <w:rsid w:val="0038760D"/>
    <w:rsid w:val="00387666"/>
    <w:rsid w:val="003905D4"/>
    <w:rsid w:val="00390B26"/>
    <w:rsid w:val="003913F2"/>
    <w:rsid w:val="00391850"/>
    <w:rsid w:val="00392254"/>
    <w:rsid w:val="00393C9D"/>
    <w:rsid w:val="00394639"/>
    <w:rsid w:val="0039528F"/>
    <w:rsid w:val="00396379"/>
    <w:rsid w:val="00396EED"/>
    <w:rsid w:val="00397640"/>
    <w:rsid w:val="003A1FC9"/>
    <w:rsid w:val="003A2177"/>
    <w:rsid w:val="003A3937"/>
    <w:rsid w:val="003A4929"/>
    <w:rsid w:val="003A6D1E"/>
    <w:rsid w:val="003B019A"/>
    <w:rsid w:val="003B0CC0"/>
    <w:rsid w:val="003B1057"/>
    <w:rsid w:val="003B1B0F"/>
    <w:rsid w:val="003B24F7"/>
    <w:rsid w:val="003B2925"/>
    <w:rsid w:val="003B33F3"/>
    <w:rsid w:val="003B3867"/>
    <w:rsid w:val="003B4E1B"/>
    <w:rsid w:val="003B55E5"/>
    <w:rsid w:val="003B5649"/>
    <w:rsid w:val="003B58A4"/>
    <w:rsid w:val="003B607D"/>
    <w:rsid w:val="003B68A7"/>
    <w:rsid w:val="003B6C8A"/>
    <w:rsid w:val="003B6D3A"/>
    <w:rsid w:val="003C187C"/>
    <w:rsid w:val="003C21DE"/>
    <w:rsid w:val="003C3442"/>
    <w:rsid w:val="003C4ECA"/>
    <w:rsid w:val="003C6BD1"/>
    <w:rsid w:val="003C6DD8"/>
    <w:rsid w:val="003C6DFA"/>
    <w:rsid w:val="003C7F85"/>
    <w:rsid w:val="003D0C66"/>
    <w:rsid w:val="003D1153"/>
    <w:rsid w:val="003D187E"/>
    <w:rsid w:val="003D18CC"/>
    <w:rsid w:val="003D21BD"/>
    <w:rsid w:val="003D4773"/>
    <w:rsid w:val="003D6EB2"/>
    <w:rsid w:val="003D740F"/>
    <w:rsid w:val="003E00A4"/>
    <w:rsid w:val="003E0683"/>
    <w:rsid w:val="003E097F"/>
    <w:rsid w:val="003E2973"/>
    <w:rsid w:val="003E2FC8"/>
    <w:rsid w:val="003E3FE1"/>
    <w:rsid w:val="003E4823"/>
    <w:rsid w:val="003E5A0A"/>
    <w:rsid w:val="003E609D"/>
    <w:rsid w:val="003E692D"/>
    <w:rsid w:val="003E7261"/>
    <w:rsid w:val="003E7271"/>
    <w:rsid w:val="003E7B98"/>
    <w:rsid w:val="003F0084"/>
    <w:rsid w:val="003F0F1C"/>
    <w:rsid w:val="003F1130"/>
    <w:rsid w:val="003F298D"/>
    <w:rsid w:val="003F3754"/>
    <w:rsid w:val="003F5CA5"/>
    <w:rsid w:val="003F610E"/>
    <w:rsid w:val="003F61C1"/>
    <w:rsid w:val="003F6E5C"/>
    <w:rsid w:val="00403541"/>
    <w:rsid w:val="0040362A"/>
    <w:rsid w:val="00405553"/>
    <w:rsid w:val="0040590B"/>
    <w:rsid w:val="00405D9F"/>
    <w:rsid w:val="00406158"/>
    <w:rsid w:val="00410DBA"/>
    <w:rsid w:val="004123DC"/>
    <w:rsid w:val="00412E0F"/>
    <w:rsid w:val="00413F90"/>
    <w:rsid w:val="00414582"/>
    <w:rsid w:val="00414933"/>
    <w:rsid w:val="00415425"/>
    <w:rsid w:val="004159A0"/>
    <w:rsid w:val="00415E79"/>
    <w:rsid w:val="00415F6B"/>
    <w:rsid w:val="0041776B"/>
    <w:rsid w:val="00417B5C"/>
    <w:rsid w:val="004206CA"/>
    <w:rsid w:val="00421AF1"/>
    <w:rsid w:val="00424938"/>
    <w:rsid w:val="004257F6"/>
    <w:rsid w:val="00426A5D"/>
    <w:rsid w:val="004279FB"/>
    <w:rsid w:val="00427CE1"/>
    <w:rsid w:val="0043076A"/>
    <w:rsid w:val="00431605"/>
    <w:rsid w:val="00431B73"/>
    <w:rsid w:val="00435064"/>
    <w:rsid w:val="004373F7"/>
    <w:rsid w:val="00437B62"/>
    <w:rsid w:val="00440361"/>
    <w:rsid w:val="00441C7F"/>
    <w:rsid w:val="0044367B"/>
    <w:rsid w:val="004436F5"/>
    <w:rsid w:val="00445C54"/>
    <w:rsid w:val="00447309"/>
    <w:rsid w:val="00450F96"/>
    <w:rsid w:val="0045247B"/>
    <w:rsid w:val="00452664"/>
    <w:rsid w:val="004529CC"/>
    <w:rsid w:val="004555D6"/>
    <w:rsid w:val="00457BBB"/>
    <w:rsid w:val="00460135"/>
    <w:rsid w:val="004612BD"/>
    <w:rsid w:val="004618E2"/>
    <w:rsid w:val="00463E2D"/>
    <w:rsid w:val="004644E4"/>
    <w:rsid w:val="004665C2"/>
    <w:rsid w:val="00466815"/>
    <w:rsid w:val="00467B80"/>
    <w:rsid w:val="0047006A"/>
    <w:rsid w:val="00471C19"/>
    <w:rsid w:val="00471FAD"/>
    <w:rsid w:val="0047229E"/>
    <w:rsid w:val="00473E92"/>
    <w:rsid w:val="004745D6"/>
    <w:rsid w:val="00474CDC"/>
    <w:rsid w:val="00474EF3"/>
    <w:rsid w:val="0047502D"/>
    <w:rsid w:val="004756CD"/>
    <w:rsid w:val="004761FB"/>
    <w:rsid w:val="004772CD"/>
    <w:rsid w:val="004776AF"/>
    <w:rsid w:val="004816A2"/>
    <w:rsid w:val="004819F1"/>
    <w:rsid w:val="00482CCF"/>
    <w:rsid w:val="004832F1"/>
    <w:rsid w:val="00484025"/>
    <w:rsid w:val="00485494"/>
    <w:rsid w:val="00485BBC"/>
    <w:rsid w:val="0049005F"/>
    <w:rsid w:val="004916A5"/>
    <w:rsid w:val="00491C44"/>
    <w:rsid w:val="00491E31"/>
    <w:rsid w:val="004922AF"/>
    <w:rsid w:val="0049631F"/>
    <w:rsid w:val="004971AF"/>
    <w:rsid w:val="004977F8"/>
    <w:rsid w:val="004A3061"/>
    <w:rsid w:val="004A3310"/>
    <w:rsid w:val="004A3878"/>
    <w:rsid w:val="004A3BE4"/>
    <w:rsid w:val="004A66A2"/>
    <w:rsid w:val="004A6BC8"/>
    <w:rsid w:val="004A7711"/>
    <w:rsid w:val="004B01F4"/>
    <w:rsid w:val="004B14B6"/>
    <w:rsid w:val="004B2691"/>
    <w:rsid w:val="004B3AC0"/>
    <w:rsid w:val="004B3EEC"/>
    <w:rsid w:val="004B3FAB"/>
    <w:rsid w:val="004B43F2"/>
    <w:rsid w:val="004B4F73"/>
    <w:rsid w:val="004B50DE"/>
    <w:rsid w:val="004B6A8A"/>
    <w:rsid w:val="004C05DD"/>
    <w:rsid w:val="004C061D"/>
    <w:rsid w:val="004C0C57"/>
    <w:rsid w:val="004C23A3"/>
    <w:rsid w:val="004C2743"/>
    <w:rsid w:val="004C2985"/>
    <w:rsid w:val="004C3996"/>
    <w:rsid w:val="004C3A2A"/>
    <w:rsid w:val="004C3E1A"/>
    <w:rsid w:val="004C4C5A"/>
    <w:rsid w:val="004C4CF8"/>
    <w:rsid w:val="004C5102"/>
    <w:rsid w:val="004C582B"/>
    <w:rsid w:val="004C61BB"/>
    <w:rsid w:val="004C736C"/>
    <w:rsid w:val="004C7C32"/>
    <w:rsid w:val="004C7D43"/>
    <w:rsid w:val="004D061F"/>
    <w:rsid w:val="004D07C1"/>
    <w:rsid w:val="004D18A3"/>
    <w:rsid w:val="004D3CBA"/>
    <w:rsid w:val="004E03EB"/>
    <w:rsid w:val="004E0793"/>
    <w:rsid w:val="004E35B1"/>
    <w:rsid w:val="004E39D0"/>
    <w:rsid w:val="004E4764"/>
    <w:rsid w:val="004E5017"/>
    <w:rsid w:val="004E74BD"/>
    <w:rsid w:val="004E79E9"/>
    <w:rsid w:val="004F0AB9"/>
    <w:rsid w:val="004F1622"/>
    <w:rsid w:val="004F3DE5"/>
    <w:rsid w:val="004F4311"/>
    <w:rsid w:val="004F60D6"/>
    <w:rsid w:val="004F670C"/>
    <w:rsid w:val="005003F1"/>
    <w:rsid w:val="005038A3"/>
    <w:rsid w:val="00504AEB"/>
    <w:rsid w:val="00506118"/>
    <w:rsid w:val="005067AC"/>
    <w:rsid w:val="00506B7F"/>
    <w:rsid w:val="00511ACB"/>
    <w:rsid w:val="0051254D"/>
    <w:rsid w:val="0051319A"/>
    <w:rsid w:val="00514971"/>
    <w:rsid w:val="00514C76"/>
    <w:rsid w:val="00516F7C"/>
    <w:rsid w:val="005179B0"/>
    <w:rsid w:val="00517CAD"/>
    <w:rsid w:val="00517E6A"/>
    <w:rsid w:val="00521A89"/>
    <w:rsid w:val="005243C7"/>
    <w:rsid w:val="005254B6"/>
    <w:rsid w:val="00525671"/>
    <w:rsid w:val="005257C2"/>
    <w:rsid w:val="00525F7F"/>
    <w:rsid w:val="0052680B"/>
    <w:rsid w:val="00527468"/>
    <w:rsid w:val="0053003B"/>
    <w:rsid w:val="00530A82"/>
    <w:rsid w:val="00531BA9"/>
    <w:rsid w:val="00532FE6"/>
    <w:rsid w:val="005355A7"/>
    <w:rsid w:val="00535844"/>
    <w:rsid w:val="0053671B"/>
    <w:rsid w:val="0054155F"/>
    <w:rsid w:val="00541874"/>
    <w:rsid w:val="0054254D"/>
    <w:rsid w:val="005426C4"/>
    <w:rsid w:val="005442E6"/>
    <w:rsid w:val="0054430A"/>
    <w:rsid w:val="00544371"/>
    <w:rsid w:val="0054698C"/>
    <w:rsid w:val="00546CA6"/>
    <w:rsid w:val="00546D3D"/>
    <w:rsid w:val="00550D1F"/>
    <w:rsid w:val="00552370"/>
    <w:rsid w:val="005542B8"/>
    <w:rsid w:val="00554495"/>
    <w:rsid w:val="00554B00"/>
    <w:rsid w:val="00555A00"/>
    <w:rsid w:val="005565EE"/>
    <w:rsid w:val="00556A66"/>
    <w:rsid w:val="005604EA"/>
    <w:rsid w:val="00560F66"/>
    <w:rsid w:val="00561C27"/>
    <w:rsid w:val="00562CF3"/>
    <w:rsid w:val="00563532"/>
    <w:rsid w:val="00567BCF"/>
    <w:rsid w:val="00571504"/>
    <w:rsid w:val="0057255E"/>
    <w:rsid w:val="00573AA4"/>
    <w:rsid w:val="0057497C"/>
    <w:rsid w:val="00574DA9"/>
    <w:rsid w:val="00575394"/>
    <w:rsid w:val="00575E8D"/>
    <w:rsid w:val="00581E2B"/>
    <w:rsid w:val="00582763"/>
    <w:rsid w:val="0058282B"/>
    <w:rsid w:val="00583DD8"/>
    <w:rsid w:val="00585372"/>
    <w:rsid w:val="005853C0"/>
    <w:rsid w:val="00585790"/>
    <w:rsid w:val="0058686F"/>
    <w:rsid w:val="00590CDA"/>
    <w:rsid w:val="00594074"/>
    <w:rsid w:val="0059419A"/>
    <w:rsid w:val="005952D0"/>
    <w:rsid w:val="00596F4D"/>
    <w:rsid w:val="005A0533"/>
    <w:rsid w:val="005A086A"/>
    <w:rsid w:val="005A2DA6"/>
    <w:rsid w:val="005A2EFB"/>
    <w:rsid w:val="005A3B3D"/>
    <w:rsid w:val="005A445B"/>
    <w:rsid w:val="005A4533"/>
    <w:rsid w:val="005A65B5"/>
    <w:rsid w:val="005A6D13"/>
    <w:rsid w:val="005A70B3"/>
    <w:rsid w:val="005A7239"/>
    <w:rsid w:val="005B10F2"/>
    <w:rsid w:val="005B1145"/>
    <w:rsid w:val="005B19B4"/>
    <w:rsid w:val="005B1E71"/>
    <w:rsid w:val="005B3706"/>
    <w:rsid w:val="005B4205"/>
    <w:rsid w:val="005B534B"/>
    <w:rsid w:val="005B56EB"/>
    <w:rsid w:val="005B57D7"/>
    <w:rsid w:val="005B591F"/>
    <w:rsid w:val="005B6465"/>
    <w:rsid w:val="005C0A2D"/>
    <w:rsid w:val="005C0E47"/>
    <w:rsid w:val="005C15ED"/>
    <w:rsid w:val="005C509E"/>
    <w:rsid w:val="005C65BD"/>
    <w:rsid w:val="005D08E4"/>
    <w:rsid w:val="005D1949"/>
    <w:rsid w:val="005D2BB1"/>
    <w:rsid w:val="005D45A4"/>
    <w:rsid w:val="005D6C53"/>
    <w:rsid w:val="005E0EA1"/>
    <w:rsid w:val="005E290C"/>
    <w:rsid w:val="005E42CE"/>
    <w:rsid w:val="005E4BD4"/>
    <w:rsid w:val="005E51E9"/>
    <w:rsid w:val="005E6F2E"/>
    <w:rsid w:val="005E7882"/>
    <w:rsid w:val="005E7FEC"/>
    <w:rsid w:val="005F0CDA"/>
    <w:rsid w:val="005F0E14"/>
    <w:rsid w:val="005F140D"/>
    <w:rsid w:val="005F28CA"/>
    <w:rsid w:val="005F30B1"/>
    <w:rsid w:val="005F58D7"/>
    <w:rsid w:val="005F759A"/>
    <w:rsid w:val="005F7656"/>
    <w:rsid w:val="005F7E96"/>
    <w:rsid w:val="00600A9C"/>
    <w:rsid w:val="00601135"/>
    <w:rsid w:val="006019A3"/>
    <w:rsid w:val="00602D2F"/>
    <w:rsid w:val="0060604B"/>
    <w:rsid w:val="00606388"/>
    <w:rsid w:val="0061147C"/>
    <w:rsid w:val="0061262E"/>
    <w:rsid w:val="00612C0F"/>
    <w:rsid w:val="006152A0"/>
    <w:rsid w:val="00617A0B"/>
    <w:rsid w:val="00621439"/>
    <w:rsid w:val="006217FE"/>
    <w:rsid w:val="00621E9F"/>
    <w:rsid w:val="00622659"/>
    <w:rsid w:val="0062288B"/>
    <w:rsid w:val="00622FCD"/>
    <w:rsid w:val="00624E10"/>
    <w:rsid w:val="006318AF"/>
    <w:rsid w:val="00632A10"/>
    <w:rsid w:val="006339A2"/>
    <w:rsid w:val="0063467D"/>
    <w:rsid w:val="0063472B"/>
    <w:rsid w:val="00634EDE"/>
    <w:rsid w:val="0063652B"/>
    <w:rsid w:val="00636A0D"/>
    <w:rsid w:val="0063743A"/>
    <w:rsid w:val="00637D56"/>
    <w:rsid w:val="0064219B"/>
    <w:rsid w:val="00642416"/>
    <w:rsid w:val="006437FC"/>
    <w:rsid w:val="006455FF"/>
    <w:rsid w:val="006464B7"/>
    <w:rsid w:val="00646864"/>
    <w:rsid w:val="00647282"/>
    <w:rsid w:val="00647CF2"/>
    <w:rsid w:val="00650317"/>
    <w:rsid w:val="006511DD"/>
    <w:rsid w:val="0065181D"/>
    <w:rsid w:val="00652A80"/>
    <w:rsid w:val="00653826"/>
    <w:rsid w:val="006548D6"/>
    <w:rsid w:val="00654E91"/>
    <w:rsid w:val="00655D71"/>
    <w:rsid w:val="00655EE4"/>
    <w:rsid w:val="00656BDB"/>
    <w:rsid w:val="00657507"/>
    <w:rsid w:val="00657E3A"/>
    <w:rsid w:val="006615E1"/>
    <w:rsid w:val="006631D3"/>
    <w:rsid w:val="006636A4"/>
    <w:rsid w:val="00663859"/>
    <w:rsid w:val="0066467A"/>
    <w:rsid w:val="00667394"/>
    <w:rsid w:val="00667B3F"/>
    <w:rsid w:val="00670217"/>
    <w:rsid w:val="006708A4"/>
    <w:rsid w:val="00671846"/>
    <w:rsid w:val="00676A75"/>
    <w:rsid w:val="0067794C"/>
    <w:rsid w:val="0068038F"/>
    <w:rsid w:val="006803AF"/>
    <w:rsid w:val="00680932"/>
    <w:rsid w:val="00681CA5"/>
    <w:rsid w:val="0068358E"/>
    <w:rsid w:val="00686DE7"/>
    <w:rsid w:val="006873BB"/>
    <w:rsid w:val="0068752E"/>
    <w:rsid w:val="00687EA1"/>
    <w:rsid w:val="00687F38"/>
    <w:rsid w:val="0069079C"/>
    <w:rsid w:val="00692D99"/>
    <w:rsid w:val="00695586"/>
    <w:rsid w:val="00695A0C"/>
    <w:rsid w:val="00695C41"/>
    <w:rsid w:val="00697425"/>
    <w:rsid w:val="00697C0B"/>
    <w:rsid w:val="00697FE5"/>
    <w:rsid w:val="006A072A"/>
    <w:rsid w:val="006A10A2"/>
    <w:rsid w:val="006A1E94"/>
    <w:rsid w:val="006A2731"/>
    <w:rsid w:val="006A2B83"/>
    <w:rsid w:val="006A3E4F"/>
    <w:rsid w:val="006A5329"/>
    <w:rsid w:val="006A69E3"/>
    <w:rsid w:val="006A73E8"/>
    <w:rsid w:val="006B0C0B"/>
    <w:rsid w:val="006B3D3E"/>
    <w:rsid w:val="006B3F1B"/>
    <w:rsid w:val="006B4648"/>
    <w:rsid w:val="006B4CB2"/>
    <w:rsid w:val="006B4FD2"/>
    <w:rsid w:val="006B617B"/>
    <w:rsid w:val="006B734E"/>
    <w:rsid w:val="006B7B16"/>
    <w:rsid w:val="006C01AC"/>
    <w:rsid w:val="006C194A"/>
    <w:rsid w:val="006C281E"/>
    <w:rsid w:val="006C7481"/>
    <w:rsid w:val="006D09B0"/>
    <w:rsid w:val="006D12B2"/>
    <w:rsid w:val="006D17F1"/>
    <w:rsid w:val="006D2664"/>
    <w:rsid w:val="006D2F33"/>
    <w:rsid w:val="006D4340"/>
    <w:rsid w:val="006D5C9D"/>
    <w:rsid w:val="006D663B"/>
    <w:rsid w:val="006D73B7"/>
    <w:rsid w:val="006D7662"/>
    <w:rsid w:val="006D7D82"/>
    <w:rsid w:val="006E0B5F"/>
    <w:rsid w:val="006E1595"/>
    <w:rsid w:val="006E16EA"/>
    <w:rsid w:val="006E19B6"/>
    <w:rsid w:val="006E1B17"/>
    <w:rsid w:val="006E4CF3"/>
    <w:rsid w:val="006E6BD9"/>
    <w:rsid w:val="006E7C6E"/>
    <w:rsid w:val="006F0728"/>
    <w:rsid w:val="006F09BF"/>
    <w:rsid w:val="006F1CD8"/>
    <w:rsid w:val="006F65E9"/>
    <w:rsid w:val="006F685B"/>
    <w:rsid w:val="006F688C"/>
    <w:rsid w:val="007008D5"/>
    <w:rsid w:val="00700D8E"/>
    <w:rsid w:val="00701490"/>
    <w:rsid w:val="0070199A"/>
    <w:rsid w:val="00701FD3"/>
    <w:rsid w:val="007029AA"/>
    <w:rsid w:val="007030CC"/>
    <w:rsid w:val="00703796"/>
    <w:rsid w:val="00703FC1"/>
    <w:rsid w:val="007046E8"/>
    <w:rsid w:val="0070678A"/>
    <w:rsid w:val="00706CDB"/>
    <w:rsid w:val="00706E18"/>
    <w:rsid w:val="00707860"/>
    <w:rsid w:val="00707C5A"/>
    <w:rsid w:val="00711ED4"/>
    <w:rsid w:val="00713587"/>
    <w:rsid w:val="00715694"/>
    <w:rsid w:val="00715B61"/>
    <w:rsid w:val="00717A04"/>
    <w:rsid w:val="00720CE2"/>
    <w:rsid w:val="0072490A"/>
    <w:rsid w:val="007251BF"/>
    <w:rsid w:val="00726B6C"/>
    <w:rsid w:val="00726EF1"/>
    <w:rsid w:val="00726F6F"/>
    <w:rsid w:val="007277E3"/>
    <w:rsid w:val="00727A13"/>
    <w:rsid w:val="00732F3D"/>
    <w:rsid w:val="007332C3"/>
    <w:rsid w:val="00733936"/>
    <w:rsid w:val="00736966"/>
    <w:rsid w:val="00736B78"/>
    <w:rsid w:val="00736C36"/>
    <w:rsid w:val="007370E1"/>
    <w:rsid w:val="0073736D"/>
    <w:rsid w:val="0073791A"/>
    <w:rsid w:val="00737F0C"/>
    <w:rsid w:val="00737F55"/>
    <w:rsid w:val="00737FE9"/>
    <w:rsid w:val="007405DF"/>
    <w:rsid w:val="007408BA"/>
    <w:rsid w:val="00740ED1"/>
    <w:rsid w:val="00741292"/>
    <w:rsid w:val="007426E4"/>
    <w:rsid w:val="007430A6"/>
    <w:rsid w:val="007440C5"/>
    <w:rsid w:val="00744E6A"/>
    <w:rsid w:val="00745AF9"/>
    <w:rsid w:val="00746C56"/>
    <w:rsid w:val="007473A8"/>
    <w:rsid w:val="007475E5"/>
    <w:rsid w:val="0075054C"/>
    <w:rsid w:val="007507A9"/>
    <w:rsid w:val="007521D7"/>
    <w:rsid w:val="0075271B"/>
    <w:rsid w:val="00753727"/>
    <w:rsid w:val="007548B1"/>
    <w:rsid w:val="00755958"/>
    <w:rsid w:val="00760078"/>
    <w:rsid w:val="007610D6"/>
    <w:rsid w:val="00762230"/>
    <w:rsid w:val="00764BB7"/>
    <w:rsid w:val="00765972"/>
    <w:rsid w:val="0076601A"/>
    <w:rsid w:val="00766630"/>
    <w:rsid w:val="00766D0C"/>
    <w:rsid w:val="00770B04"/>
    <w:rsid w:val="00771008"/>
    <w:rsid w:val="007722AA"/>
    <w:rsid w:val="00772E60"/>
    <w:rsid w:val="007733B6"/>
    <w:rsid w:val="00773DC2"/>
    <w:rsid w:val="00774553"/>
    <w:rsid w:val="00774703"/>
    <w:rsid w:val="00774734"/>
    <w:rsid w:val="00776D6A"/>
    <w:rsid w:val="0078061E"/>
    <w:rsid w:val="00781625"/>
    <w:rsid w:val="00781D3E"/>
    <w:rsid w:val="00782030"/>
    <w:rsid w:val="007821B4"/>
    <w:rsid w:val="00783E5C"/>
    <w:rsid w:val="00784981"/>
    <w:rsid w:val="00785CBE"/>
    <w:rsid w:val="00786BA3"/>
    <w:rsid w:val="0078719B"/>
    <w:rsid w:val="007872AD"/>
    <w:rsid w:val="0078763F"/>
    <w:rsid w:val="007920B3"/>
    <w:rsid w:val="0079328A"/>
    <w:rsid w:val="00793F14"/>
    <w:rsid w:val="007954F2"/>
    <w:rsid w:val="00795FD8"/>
    <w:rsid w:val="0079682B"/>
    <w:rsid w:val="007978C4"/>
    <w:rsid w:val="007A0E50"/>
    <w:rsid w:val="007A12EB"/>
    <w:rsid w:val="007A14A0"/>
    <w:rsid w:val="007A2701"/>
    <w:rsid w:val="007A4508"/>
    <w:rsid w:val="007A50FA"/>
    <w:rsid w:val="007A5CC8"/>
    <w:rsid w:val="007A6052"/>
    <w:rsid w:val="007A60FA"/>
    <w:rsid w:val="007B0679"/>
    <w:rsid w:val="007B0DB2"/>
    <w:rsid w:val="007B1747"/>
    <w:rsid w:val="007B1DD9"/>
    <w:rsid w:val="007B2048"/>
    <w:rsid w:val="007B26EC"/>
    <w:rsid w:val="007B29D6"/>
    <w:rsid w:val="007B4510"/>
    <w:rsid w:val="007B4573"/>
    <w:rsid w:val="007B4A6B"/>
    <w:rsid w:val="007B5069"/>
    <w:rsid w:val="007C1A38"/>
    <w:rsid w:val="007C21A3"/>
    <w:rsid w:val="007C330A"/>
    <w:rsid w:val="007C3A89"/>
    <w:rsid w:val="007C4108"/>
    <w:rsid w:val="007C642C"/>
    <w:rsid w:val="007C78B2"/>
    <w:rsid w:val="007D093D"/>
    <w:rsid w:val="007D15BC"/>
    <w:rsid w:val="007D2984"/>
    <w:rsid w:val="007D337B"/>
    <w:rsid w:val="007D3516"/>
    <w:rsid w:val="007D35A2"/>
    <w:rsid w:val="007D3933"/>
    <w:rsid w:val="007D3F91"/>
    <w:rsid w:val="007D5AEB"/>
    <w:rsid w:val="007D5E40"/>
    <w:rsid w:val="007D7BE9"/>
    <w:rsid w:val="007D7E0B"/>
    <w:rsid w:val="007E0F93"/>
    <w:rsid w:val="007E25C3"/>
    <w:rsid w:val="007E2C28"/>
    <w:rsid w:val="007E2F83"/>
    <w:rsid w:val="007E4777"/>
    <w:rsid w:val="007E4B0F"/>
    <w:rsid w:val="007E642E"/>
    <w:rsid w:val="007E793C"/>
    <w:rsid w:val="007F067C"/>
    <w:rsid w:val="007F13A3"/>
    <w:rsid w:val="007F3E5A"/>
    <w:rsid w:val="007F4555"/>
    <w:rsid w:val="007F7B66"/>
    <w:rsid w:val="00801540"/>
    <w:rsid w:val="00804FA6"/>
    <w:rsid w:val="00805A6F"/>
    <w:rsid w:val="00806B5B"/>
    <w:rsid w:val="008072E6"/>
    <w:rsid w:val="00807A81"/>
    <w:rsid w:val="00810FEB"/>
    <w:rsid w:val="00811F13"/>
    <w:rsid w:val="008122E3"/>
    <w:rsid w:val="00813037"/>
    <w:rsid w:val="00813090"/>
    <w:rsid w:val="008143FC"/>
    <w:rsid w:val="00815476"/>
    <w:rsid w:val="008157CC"/>
    <w:rsid w:val="00817C52"/>
    <w:rsid w:val="008203DA"/>
    <w:rsid w:val="00820C0A"/>
    <w:rsid w:val="00822A60"/>
    <w:rsid w:val="00823A20"/>
    <w:rsid w:val="008248AE"/>
    <w:rsid w:val="00826690"/>
    <w:rsid w:val="00826A43"/>
    <w:rsid w:val="00827461"/>
    <w:rsid w:val="00832347"/>
    <w:rsid w:val="0083476A"/>
    <w:rsid w:val="0083543D"/>
    <w:rsid w:val="00835C15"/>
    <w:rsid w:val="00836606"/>
    <w:rsid w:val="0084177D"/>
    <w:rsid w:val="008417FE"/>
    <w:rsid w:val="00842EF8"/>
    <w:rsid w:val="0084352B"/>
    <w:rsid w:val="00843B6C"/>
    <w:rsid w:val="00844685"/>
    <w:rsid w:val="00844AFE"/>
    <w:rsid w:val="0084685C"/>
    <w:rsid w:val="00846B79"/>
    <w:rsid w:val="00846C61"/>
    <w:rsid w:val="008470A9"/>
    <w:rsid w:val="008478A0"/>
    <w:rsid w:val="00853664"/>
    <w:rsid w:val="00854BCB"/>
    <w:rsid w:val="0085654E"/>
    <w:rsid w:val="00856E0D"/>
    <w:rsid w:val="008577B8"/>
    <w:rsid w:val="008577ED"/>
    <w:rsid w:val="00861EE0"/>
    <w:rsid w:val="00863248"/>
    <w:rsid w:val="00863780"/>
    <w:rsid w:val="00864ED3"/>
    <w:rsid w:val="0086533D"/>
    <w:rsid w:val="00865D29"/>
    <w:rsid w:val="0086675D"/>
    <w:rsid w:val="008672A5"/>
    <w:rsid w:val="00870A06"/>
    <w:rsid w:val="008720BB"/>
    <w:rsid w:val="00873748"/>
    <w:rsid w:val="00873829"/>
    <w:rsid w:val="00873920"/>
    <w:rsid w:val="00874254"/>
    <w:rsid w:val="008746D1"/>
    <w:rsid w:val="00874825"/>
    <w:rsid w:val="00875D78"/>
    <w:rsid w:val="00876BA3"/>
    <w:rsid w:val="0087734C"/>
    <w:rsid w:val="0088139D"/>
    <w:rsid w:val="0088202D"/>
    <w:rsid w:val="00884117"/>
    <w:rsid w:val="00884FD8"/>
    <w:rsid w:val="008871DE"/>
    <w:rsid w:val="00894004"/>
    <w:rsid w:val="00894F84"/>
    <w:rsid w:val="00895041"/>
    <w:rsid w:val="00896613"/>
    <w:rsid w:val="00897069"/>
    <w:rsid w:val="008977BA"/>
    <w:rsid w:val="008A12A0"/>
    <w:rsid w:val="008A1DB5"/>
    <w:rsid w:val="008A2070"/>
    <w:rsid w:val="008A39FF"/>
    <w:rsid w:val="008A3B10"/>
    <w:rsid w:val="008A3B43"/>
    <w:rsid w:val="008A3CEE"/>
    <w:rsid w:val="008A43FB"/>
    <w:rsid w:val="008A4936"/>
    <w:rsid w:val="008A64C5"/>
    <w:rsid w:val="008A7DB5"/>
    <w:rsid w:val="008B1AF5"/>
    <w:rsid w:val="008B35AD"/>
    <w:rsid w:val="008B3BCC"/>
    <w:rsid w:val="008B4AD4"/>
    <w:rsid w:val="008B4C7B"/>
    <w:rsid w:val="008B5393"/>
    <w:rsid w:val="008B65AB"/>
    <w:rsid w:val="008B68D8"/>
    <w:rsid w:val="008B6F9A"/>
    <w:rsid w:val="008C01CB"/>
    <w:rsid w:val="008C07D8"/>
    <w:rsid w:val="008C0F2B"/>
    <w:rsid w:val="008C18C5"/>
    <w:rsid w:val="008C28AF"/>
    <w:rsid w:val="008C2A65"/>
    <w:rsid w:val="008C3057"/>
    <w:rsid w:val="008C4683"/>
    <w:rsid w:val="008C64EA"/>
    <w:rsid w:val="008C749C"/>
    <w:rsid w:val="008D0046"/>
    <w:rsid w:val="008D274C"/>
    <w:rsid w:val="008D3382"/>
    <w:rsid w:val="008D3D0B"/>
    <w:rsid w:val="008D4725"/>
    <w:rsid w:val="008D56BA"/>
    <w:rsid w:val="008D5F6F"/>
    <w:rsid w:val="008D7679"/>
    <w:rsid w:val="008D7F78"/>
    <w:rsid w:val="008E185C"/>
    <w:rsid w:val="008E2683"/>
    <w:rsid w:val="008E3691"/>
    <w:rsid w:val="008E3E93"/>
    <w:rsid w:val="008E4B29"/>
    <w:rsid w:val="008E5A63"/>
    <w:rsid w:val="008F03D4"/>
    <w:rsid w:val="008F0686"/>
    <w:rsid w:val="008F2B21"/>
    <w:rsid w:val="008F4D30"/>
    <w:rsid w:val="008F59C1"/>
    <w:rsid w:val="008F62C2"/>
    <w:rsid w:val="008F65D7"/>
    <w:rsid w:val="008F6BB8"/>
    <w:rsid w:val="008F7237"/>
    <w:rsid w:val="009013D9"/>
    <w:rsid w:val="00901F5A"/>
    <w:rsid w:val="00902410"/>
    <w:rsid w:val="009029A0"/>
    <w:rsid w:val="009033B1"/>
    <w:rsid w:val="00903982"/>
    <w:rsid w:val="0090414E"/>
    <w:rsid w:val="00905E13"/>
    <w:rsid w:val="00905F1E"/>
    <w:rsid w:val="00913D90"/>
    <w:rsid w:val="00913E2A"/>
    <w:rsid w:val="00914A79"/>
    <w:rsid w:val="00920D41"/>
    <w:rsid w:val="00920E80"/>
    <w:rsid w:val="009235B0"/>
    <w:rsid w:val="00923F29"/>
    <w:rsid w:val="009251F7"/>
    <w:rsid w:val="00925C31"/>
    <w:rsid w:val="00931835"/>
    <w:rsid w:val="00933FFD"/>
    <w:rsid w:val="00937245"/>
    <w:rsid w:val="00937FB5"/>
    <w:rsid w:val="0094008D"/>
    <w:rsid w:val="009403A8"/>
    <w:rsid w:val="00941461"/>
    <w:rsid w:val="00941E40"/>
    <w:rsid w:val="00941F9F"/>
    <w:rsid w:val="00942033"/>
    <w:rsid w:val="00942457"/>
    <w:rsid w:val="00942814"/>
    <w:rsid w:val="0094343B"/>
    <w:rsid w:val="00944F4F"/>
    <w:rsid w:val="009453F0"/>
    <w:rsid w:val="00946ADF"/>
    <w:rsid w:val="00951782"/>
    <w:rsid w:val="009539E6"/>
    <w:rsid w:val="00955112"/>
    <w:rsid w:val="00955173"/>
    <w:rsid w:val="009551A8"/>
    <w:rsid w:val="00957EBF"/>
    <w:rsid w:val="00963250"/>
    <w:rsid w:val="00963957"/>
    <w:rsid w:val="0096491D"/>
    <w:rsid w:val="00964BBD"/>
    <w:rsid w:val="00966E5C"/>
    <w:rsid w:val="00967E0D"/>
    <w:rsid w:val="00970958"/>
    <w:rsid w:val="00970D62"/>
    <w:rsid w:val="009721F0"/>
    <w:rsid w:val="00973546"/>
    <w:rsid w:val="00973AEF"/>
    <w:rsid w:val="00976FF2"/>
    <w:rsid w:val="0097714D"/>
    <w:rsid w:val="00980557"/>
    <w:rsid w:val="0098095B"/>
    <w:rsid w:val="00980AF0"/>
    <w:rsid w:val="00981676"/>
    <w:rsid w:val="00983A07"/>
    <w:rsid w:val="009843F6"/>
    <w:rsid w:val="009846BA"/>
    <w:rsid w:val="00984897"/>
    <w:rsid w:val="00984CDF"/>
    <w:rsid w:val="00984E67"/>
    <w:rsid w:val="0098602E"/>
    <w:rsid w:val="00986035"/>
    <w:rsid w:val="00986F49"/>
    <w:rsid w:val="009879F5"/>
    <w:rsid w:val="00990225"/>
    <w:rsid w:val="0099032B"/>
    <w:rsid w:val="0099401C"/>
    <w:rsid w:val="00994314"/>
    <w:rsid w:val="00994AD7"/>
    <w:rsid w:val="0099669B"/>
    <w:rsid w:val="00996A04"/>
    <w:rsid w:val="00996BDB"/>
    <w:rsid w:val="009A04B3"/>
    <w:rsid w:val="009A0781"/>
    <w:rsid w:val="009A10AD"/>
    <w:rsid w:val="009A1B14"/>
    <w:rsid w:val="009A2022"/>
    <w:rsid w:val="009A25DC"/>
    <w:rsid w:val="009A2E7B"/>
    <w:rsid w:val="009A377B"/>
    <w:rsid w:val="009A47A3"/>
    <w:rsid w:val="009A550A"/>
    <w:rsid w:val="009A5605"/>
    <w:rsid w:val="009A63CE"/>
    <w:rsid w:val="009B0374"/>
    <w:rsid w:val="009B1096"/>
    <w:rsid w:val="009B121D"/>
    <w:rsid w:val="009B125A"/>
    <w:rsid w:val="009B2A99"/>
    <w:rsid w:val="009B3602"/>
    <w:rsid w:val="009B4ADB"/>
    <w:rsid w:val="009B7850"/>
    <w:rsid w:val="009B7E28"/>
    <w:rsid w:val="009C0664"/>
    <w:rsid w:val="009C07AD"/>
    <w:rsid w:val="009C253B"/>
    <w:rsid w:val="009C2D73"/>
    <w:rsid w:val="009C4388"/>
    <w:rsid w:val="009C7B5E"/>
    <w:rsid w:val="009D3B60"/>
    <w:rsid w:val="009D3E78"/>
    <w:rsid w:val="009D4B72"/>
    <w:rsid w:val="009D512D"/>
    <w:rsid w:val="009D7AD3"/>
    <w:rsid w:val="009E053F"/>
    <w:rsid w:val="009E14BE"/>
    <w:rsid w:val="009E19A3"/>
    <w:rsid w:val="009E1DDE"/>
    <w:rsid w:val="009E1F0E"/>
    <w:rsid w:val="009E36F4"/>
    <w:rsid w:val="009E3FC9"/>
    <w:rsid w:val="009E535E"/>
    <w:rsid w:val="009E728C"/>
    <w:rsid w:val="009F0035"/>
    <w:rsid w:val="009F150B"/>
    <w:rsid w:val="009F1893"/>
    <w:rsid w:val="009F28A3"/>
    <w:rsid w:val="009F2D9F"/>
    <w:rsid w:val="009F31FE"/>
    <w:rsid w:val="009F562F"/>
    <w:rsid w:val="009F574F"/>
    <w:rsid w:val="009F6848"/>
    <w:rsid w:val="00A00728"/>
    <w:rsid w:val="00A00936"/>
    <w:rsid w:val="00A01FA9"/>
    <w:rsid w:val="00A02414"/>
    <w:rsid w:val="00A0368B"/>
    <w:rsid w:val="00A05B98"/>
    <w:rsid w:val="00A074E6"/>
    <w:rsid w:val="00A10A99"/>
    <w:rsid w:val="00A10D45"/>
    <w:rsid w:val="00A11A3D"/>
    <w:rsid w:val="00A12DAB"/>
    <w:rsid w:val="00A170B6"/>
    <w:rsid w:val="00A1730E"/>
    <w:rsid w:val="00A17E02"/>
    <w:rsid w:val="00A20625"/>
    <w:rsid w:val="00A20B12"/>
    <w:rsid w:val="00A2151B"/>
    <w:rsid w:val="00A2168F"/>
    <w:rsid w:val="00A24237"/>
    <w:rsid w:val="00A244AE"/>
    <w:rsid w:val="00A244DA"/>
    <w:rsid w:val="00A247FA"/>
    <w:rsid w:val="00A24A9C"/>
    <w:rsid w:val="00A259F5"/>
    <w:rsid w:val="00A2640C"/>
    <w:rsid w:val="00A26FF6"/>
    <w:rsid w:val="00A27ACB"/>
    <w:rsid w:val="00A30F39"/>
    <w:rsid w:val="00A30F6D"/>
    <w:rsid w:val="00A311B8"/>
    <w:rsid w:val="00A32191"/>
    <w:rsid w:val="00A3244D"/>
    <w:rsid w:val="00A33075"/>
    <w:rsid w:val="00A35910"/>
    <w:rsid w:val="00A35ABD"/>
    <w:rsid w:val="00A37236"/>
    <w:rsid w:val="00A37F28"/>
    <w:rsid w:val="00A403AC"/>
    <w:rsid w:val="00A40647"/>
    <w:rsid w:val="00A41900"/>
    <w:rsid w:val="00A41E03"/>
    <w:rsid w:val="00A41ED6"/>
    <w:rsid w:val="00A472E3"/>
    <w:rsid w:val="00A51379"/>
    <w:rsid w:val="00A52EBE"/>
    <w:rsid w:val="00A52FEC"/>
    <w:rsid w:val="00A54430"/>
    <w:rsid w:val="00A55081"/>
    <w:rsid w:val="00A55099"/>
    <w:rsid w:val="00A55FAE"/>
    <w:rsid w:val="00A56A1D"/>
    <w:rsid w:val="00A5705F"/>
    <w:rsid w:val="00A5753C"/>
    <w:rsid w:val="00A60353"/>
    <w:rsid w:val="00A605B4"/>
    <w:rsid w:val="00A61921"/>
    <w:rsid w:val="00A62460"/>
    <w:rsid w:val="00A63A2E"/>
    <w:rsid w:val="00A64AB2"/>
    <w:rsid w:val="00A656C8"/>
    <w:rsid w:val="00A65B47"/>
    <w:rsid w:val="00A66C32"/>
    <w:rsid w:val="00A704CE"/>
    <w:rsid w:val="00A705FB"/>
    <w:rsid w:val="00A71705"/>
    <w:rsid w:val="00A729BE"/>
    <w:rsid w:val="00A74455"/>
    <w:rsid w:val="00A74681"/>
    <w:rsid w:val="00A7541F"/>
    <w:rsid w:val="00A76A60"/>
    <w:rsid w:val="00A76CE7"/>
    <w:rsid w:val="00A820CE"/>
    <w:rsid w:val="00A82B0F"/>
    <w:rsid w:val="00A83116"/>
    <w:rsid w:val="00A83798"/>
    <w:rsid w:val="00A839AA"/>
    <w:rsid w:val="00A83A87"/>
    <w:rsid w:val="00A840FC"/>
    <w:rsid w:val="00A8425C"/>
    <w:rsid w:val="00A84DF6"/>
    <w:rsid w:val="00A85F48"/>
    <w:rsid w:val="00A87245"/>
    <w:rsid w:val="00A878CE"/>
    <w:rsid w:val="00A87AED"/>
    <w:rsid w:val="00A90B45"/>
    <w:rsid w:val="00A92ACE"/>
    <w:rsid w:val="00A93C2B"/>
    <w:rsid w:val="00A96402"/>
    <w:rsid w:val="00AA00C0"/>
    <w:rsid w:val="00AA0FE2"/>
    <w:rsid w:val="00AA10DF"/>
    <w:rsid w:val="00AA11BB"/>
    <w:rsid w:val="00AA34F7"/>
    <w:rsid w:val="00AA5650"/>
    <w:rsid w:val="00AA64A4"/>
    <w:rsid w:val="00AB03E9"/>
    <w:rsid w:val="00AB1315"/>
    <w:rsid w:val="00AB2581"/>
    <w:rsid w:val="00AB2AEE"/>
    <w:rsid w:val="00AB4CC8"/>
    <w:rsid w:val="00AB7196"/>
    <w:rsid w:val="00AB781B"/>
    <w:rsid w:val="00AB7EF7"/>
    <w:rsid w:val="00AC10AE"/>
    <w:rsid w:val="00AC174B"/>
    <w:rsid w:val="00AC20AF"/>
    <w:rsid w:val="00AC2D71"/>
    <w:rsid w:val="00AC2DAB"/>
    <w:rsid w:val="00AC4227"/>
    <w:rsid w:val="00AC47E7"/>
    <w:rsid w:val="00AC4EB8"/>
    <w:rsid w:val="00AC6B87"/>
    <w:rsid w:val="00AC72FB"/>
    <w:rsid w:val="00AC778F"/>
    <w:rsid w:val="00AC7BBE"/>
    <w:rsid w:val="00AC7D09"/>
    <w:rsid w:val="00AD0104"/>
    <w:rsid w:val="00AD13EC"/>
    <w:rsid w:val="00AD25A4"/>
    <w:rsid w:val="00AD2940"/>
    <w:rsid w:val="00AD31EB"/>
    <w:rsid w:val="00AD370F"/>
    <w:rsid w:val="00AD37DF"/>
    <w:rsid w:val="00AD3CE5"/>
    <w:rsid w:val="00AD3E0E"/>
    <w:rsid w:val="00AD49CA"/>
    <w:rsid w:val="00AD59F1"/>
    <w:rsid w:val="00AD5AD3"/>
    <w:rsid w:val="00AD5D9B"/>
    <w:rsid w:val="00AD650E"/>
    <w:rsid w:val="00AD7110"/>
    <w:rsid w:val="00AE19C0"/>
    <w:rsid w:val="00AE2678"/>
    <w:rsid w:val="00AE4324"/>
    <w:rsid w:val="00AE673F"/>
    <w:rsid w:val="00AE76C1"/>
    <w:rsid w:val="00AE7B94"/>
    <w:rsid w:val="00AF1152"/>
    <w:rsid w:val="00AF228C"/>
    <w:rsid w:val="00AF3601"/>
    <w:rsid w:val="00AF4192"/>
    <w:rsid w:val="00AF6408"/>
    <w:rsid w:val="00AF7107"/>
    <w:rsid w:val="00B01B4A"/>
    <w:rsid w:val="00B0380F"/>
    <w:rsid w:val="00B065D2"/>
    <w:rsid w:val="00B12A1B"/>
    <w:rsid w:val="00B1654A"/>
    <w:rsid w:val="00B165BE"/>
    <w:rsid w:val="00B24928"/>
    <w:rsid w:val="00B24AC3"/>
    <w:rsid w:val="00B262E4"/>
    <w:rsid w:val="00B2731F"/>
    <w:rsid w:val="00B300DE"/>
    <w:rsid w:val="00B34790"/>
    <w:rsid w:val="00B3661A"/>
    <w:rsid w:val="00B3686F"/>
    <w:rsid w:val="00B370B6"/>
    <w:rsid w:val="00B40351"/>
    <w:rsid w:val="00B417FE"/>
    <w:rsid w:val="00B41951"/>
    <w:rsid w:val="00B427C7"/>
    <w:rsid w:val="00B4478D"/>
    <w:rsid w:val="00B453E7"/>
    <w:rsid w:val="00B45BF3"/>
    <w:rsid w:val="00B4711D"/>
    <w:rsid w:val="00B51BFE"/>
    <w:rsid w:val="00B52130"/>
    <w:rsid w:val="00B524B1"/>
    <w:rsid w:val="00B5455C"/>
    <w:rsid w:val="00B54BE2"/>
    <w:rsid w:val="00B578E9"/>
    <w:rsid w:val="00B57F3D"/>
    <w:rsid w:val="00B603E4"/>
    <w:rsid w:val="00B60CA1"/>
    <w:rsid w:val="00B60CC9"/>
    <w:rsid w:val="00B624C3"/>
    <w:rsid w:val="00B62765"/>
    <w:rsid w:val="00B6317F"/>
    <w:rsid w:val="00B67320"/>
    <w:rsid w:val="00B71EAC"/>
    <w:rsid w:val="00B71F48"/>
    <w:rsid w:val="00B72700"/>
    <w:rsid w:val="00B728E4"/>
    <w:rsid w:val="00B73D7C"/>
    <w:rsid w:val="00B7436B"/>
    <w:rsid w:val="00B75BCC"/>
    <w:rsid w:val="00B75EF9"/>
    <w:rsid w:val="00B76E95"/>
    <w:rsid w:val="00B77CC9"/>
    <w:rsid w:val="00B80FD2"/>
    <w:rsid w:val="00B81201"/>
    <w:rsid w:val="00B83A8E"/>
    <w:rsid w:val="00B846CB"/>
    <w:rsid w:val="00B8520F"/>
    <w:rsid w:val="00B87906"/>
    <w:rsid w:val="00B879A0"/>
    <w:rsid w:val="00B93943"/>
    <w:rsid w:val="00B94B70"/>
    <w:rsid w:val="00B94BF0"/>
    <w:rsid w:val="00B94F67"/>
    <w:rsid w:val="00B94FE8"/>
    <w:rsid w:val="00B9506A"/>
    <w:rsid w:val="00B953B5"/>
    <w:rsid w:val="00B9595A"/>
    <w:rsid w:val="00B96116"/>
    <w:rsid w:val="00B96852"/>
    <w:rsid w:val="00BA00C3"/>
    <w:rsid w:val="00BA242F"/>
    <w:rsid w:val="00BA5BAB"/>
    <w:rsid w:val="00BA6AB9"/>
    <w:rsid w:val="00BA7373"/>
    <w:rsid w:val="00BA7AD9"/>
    <w:rsid w:val="00BB03FF"/>
    <w:rsid w:val="00BB16FD"/>
    <w:rsid w:val="00BB2EF6"/>
    <w:rsid w:val="00BB3F78"/>
    <w:rsid w:val="00BB430D"/>
    <w:rsid w:val="00BB52E0"/>
    <w:rsid w:val="00BB5882"/>
    <w:rsid w:val="00BB741E"/>
    <w:rsid w:val="00BB7528"/>
    <w:rsid w:val="00BC0F05"/>
    <w:rsid w:val="00BC1277"/>
    <w:rsid w:val="00BC13B9"/>
    <w:rsid w:val="00BC14AB"/>
    <w:rsid w:val="00BC1569"/>
    <w:rsid w:val="00BC22E0"/>
    <w:rsid w:val="00BC2BA7"/>
    <w:rsid w:val="00BC2EE1"/>
    <w:rsid w:val="00BC3715"/>
    <w:rsid w:val="00BC3C0D"/>
    <w:rsid w:val="00BC46B5"/>
    <w:rsid w:val="00BC5D20"/>
    <w:rsid w:val="00BC64A3"/>
    <w:rsid w:val="00BD0277"/>
    <w:rsid w:val="00BD02A7"/>
    <w:rsid w:val="00BD0448"/>
    <w:rsid w:val="00BD14BA"/>
    <w:rsid w:val="00BD1B20"/>
    <w:rsid w:val="00BD4232"/>
    <w:rsid w:val="00BD510E"/>
    <w:rsid w:val="00BD69DB"/>
    <w:rsid w:val="00BD6B04"/>
    <w:rsid w:val="00BD7594"/>
    <w:rsid w:val="00BE0657"/>
    <w:rsid w:val="00BE13C2"/>
    <w:rsid w:val="00BE361D"/>
    <w:rsid w:val="00BE3714"/>
    <w:rsid w:val="00BE3A4E"/>
    <w:rsid w:val="00BE3F86"/>
    <w:rsid w:val="00BE4C74"/>
    <w:rsid w:val="00BF0888"/>
    <w:rsid w:val="00BF0DD1"/>
    <w:rsid w:val="00BF1E61"/>
    <w:rsid w:val="00BF2908"/>
    <w:rsid w:val="00BF2C28"/>
    <w:rsid w:val="00BF4D98"/>
    <w:rsid w:val="00BF5619"/>
    <w:rsid w:val="00BF6798"/>
    <w:rsid w:val="00C00BB8"/>
    <w:rsid w:val="00C010A1"/>
    <w:rsid w:val="00C01174"/>
    <w:rsid w:val="00C013EC"/>
    <w:rsid w:val="00C01C91"/>
    <w:rsid w:val="00C01F07"/>
    <w:rsid w:val="00C1194F"/>
    <w:rsid w:val="00C119AA"/>
    <w:rsid w:val="00C132A4"/>
    <w:rsid w:val="00C145C0"/>
    <w:rsid w:val="00C145C3"/>
    <w:rsid w:val="00C15CA4"/>
    <w:rsid w:val="00C16275"/>
    <w:rsid w:val="00C16609"/>
    <w:rsid w:val="00C2057C"/>
    <w:rsid w:val="00C20BDA"/>
    <w:rsid w:val="00C21574"/>
    <w:rsid w:val="00C21EAD"/>
    <w:rsid w:val="00C23F0D"/>
    <w:rsid w:val="00C27F23"/>
    <w:rsid w:val="00C300FF"/>
    <w:rsid w:val="00C30F7D"/>
    <w:rsid w:val="00C31052"/>
    <w:rsid w:val="00C33091"/>
    <w:rsid w:val="00C33D5E"/>
    <w:rsid w:val="00C344C4"/>
    <w:rsid w:val="00C34879"/>
    <w:rsid w:val="00C35C8F"/>
    <w:rsid w:val="00C372F2"/>
    <w:rsid w:val="00C37794"/>
    <w:rsid w:val="00C3784B"/>
    <w:rsid w:val="00C40E1C"/>
    <w:rsid w:val="00C414CE"/>
    <w:rsid w:val="00C41AD9"/>
    <w:rsid w:val="00C4405E"/>
    <w:rsid w:val="00C443C8"/>
    <w:rsid w:val="00C44AE4"/>
    <w:rsid w:val="00C4567A"/>
    <w:rsid w:val="00C463A5"/>
    <w:rsid w:val="00C46792"/>
    <w:rsid w:val="00C46A08"/>
    <w:rsid w:val="00C501D7"/>
    <w:rsid w:val="00C5021F"/>
    <w:rsid w:val="00C5173C"/>
    <w:rsid w:val="00C51748"/>
    <w:rsid w:val="00C52AA1"/>
    <w:rsid w:val="00C530BF"/>
    <w:rsid w:val="00C53CA5"/>
    <w:rsid w:val="00C548D0"/>
    <w:rsid w:val="00C54AC0"/>
    <w:rsid w:val="00C556E8"/>
    <w:rsid w:val="00C57A1E"/>
    <w:rsid w:val="00C60C25"/>
    <w:rsid w:val="00C61003"/>
    <w:rsid w:val="00C63B2F"/>
    <w:rsid w:val="00C6473F"/>
    <w:rsid w:val="00C67560"/>
    <w:rsid w:val="00C72772"/>
    <w:rsid w:val="00C72E65"/>
    <w:rsid w:val="00C736E2"/>
    <w:rsid w:val="00C7407E"/>
    <w:rsid w:val="00C740C2"/>
    <w:rsid w:val="00C75D80"/>
    <w:rsid w:val="00C808D6"/>
    <w:rsid w:val="00C80E01"/>
    <w:rsid w:val="00C81173"/>
    <w:rsid w:val="00C8497A"/>
    <w:rsid w:val="00C84DBE"/>
    <w:rsid w:val="00C86F60"/>
    <w:rsid w:val="00C873C6"/>
    <w:rsid w:val="00C87E2E"/>
    <w:rsid w:val="00C9077F"/>
    <w:rsid w:val="00C917EE"/>
    <w:rsid w:val="00C91A12"/>
    <w:rsid w:val="00C91D63"/>
    <w:rsid w:val="00C924CD"/>
    <w:rsid w:val="00C926FA"/>
    <w:rsid w:val="00C93153"/>
    <w:rsid w:val="00C94073"/>
    <w:rsid w:val="00C947DA"/>
    <w:rsid w:val="00C96B25"/>
    <w:rsid w:val="00C970FD"/>
    <w:rsid w:val="00C978F7"/>
    <w:rsid w:val="00C97FD1"/>
    <w:rsid w:val="00CA106D"/>
    <w:rsid w:val="00CA2D72"/>
    <w:rsid w:val="00CA4022"/>
    <w:rsid w:val="00CA40CA"/>
    <w:rsid w:val="00CA41CC"/>
    <w:rsid w:val="00CA5953"/>
    <w:rsid w:val="00CA7096"/>
    <w:rsid w:val="00CA709B"/>
    <w:rsid w:val="00CA772C"/>
    <w:rsid w:val="00CB07ED"/>
    <w:rsid w:val="00CB11B8"/>
    <w:rsid w:val="00CB1285"/>
    <w:rsid w:val="00CB1816"/>
    <w:rsid w:val="00CB2718"/>
    <w:rsid w:val="00CB27CE"/>
    <w:rsid w:val="00CB2DD5"/>
    <w:rsid w:val="00CB30CC"/>
    <w:rsid w:val="00CB3777"/>
    <w:rsid w:val="00CB64AB"/>
    <w:rsid w:val="00CB6A7E"/>
    <w:rsid w:val="00CB7626"/>
    <w:rsid w:val="00CC0C49"/>
    <w:rsid w:val="00CC1694"/>
    <w:rsid w:val="00CC2421"/>
    <w:rsid w:val="00CC2684"/>
    <w:rsid w:val="00CC29D5"/>
    <w:rsid w:val="00CC2E3A"/>
    <w:rsid w:val="00CC3670"/>
    <w:rsid w:val="00CC4011"/>
    <w:rsid w:val="00CC4326"/>
    <w:rsid w:val="00CC6378"/>
    <w:rsid w:val="00CC7D5C"/>
    <w:rsid w:val="00CC7FA7"/>
    <w:rsid w:val="00CD1E9D"/>
    <w:rsid w:val="00CD3AE6"/>
    <w:rsid w:val="00CD4CDC"/>
    <w:rsid w:val="00CD51B6"/>
    <w:rsid w:val="00CE07F1"/>
    <w:rsid w:val="00CE29F4"/>
    <w:rsid w:val="00CE5344"/>
    <w:rsid w:val="00CE6CCF"/>
    <w:rsid w:val="00CE7CAE"/>
    <w:rsid w:val="00CF0E45"/>
    <w:rsid w:val="00CF1035"/>
    <w:rsid w:val="00CF1E60"/>
    <w:rsid w:val="00CF22E5"/>
    <w:rsid w:val="00CF248B"/>
    <w:rsid w:val="00CF43B3"/>
    <w:rsid w:val="00CF45E1"/>
    <w:rsid w:val="00CF4663"/>
    <w:rsid w:val="00CF6001"/>
    <w:rsid w:val="00CF6D65"/>
    <w:rsid w:val="00D00424"/>
    <w:rsid w:val="00D01171"/>
    <w:rsid w:val="00D01211"/>
    <w:rsid w:val="00D055E6"/>
    <w:rsid w:val="00D057CE"/>
    <w:rsid w:val="00D06B31"/>
    <w:rsid w:val="00D12733"/>
    <w:rsid w:val="00D1290E"/>
    <w:rsid w:val="00D148BD"/>
    <w:rsid w:val="00D15071"/>
    <w:rsid w:val="00D15368"/>
    <w:rsid w:val="00D15C42"/>
    <w:rsid w:val="00D1727A"/>
    <w:rsid w:val="00D17865"/>
    <w:rsid w:val="00D20F28"/>
    <w:rsid w:val="00D2243A"/>
    <w:rsid w:val="00D234E1"/>
    <w:rsid w:val="00D3203C"/>
    <w:rsid w:val="00D348D7"/>
    <w:rsid w:val="00D350DF"/>
    <w:rsid w:val="00D378E9"/>
    <w:rsid w:val="00D37BBF"/>
    <w:rsid w:val="00D40FDA"/>
    <w:rsid w:val="00D41822"/>
    <w:rsid w:val="00D42628"/>
    <w:rsid w:val="00D43F18"/>
    <w:rsid w:val="00D46BB6"/>
    <w:rsid w:val="00D475EB"/>
    <w:rsid w:val="00D50FA6"/>
    <w:rsid w:val="00D52062"/>
    <w:rsid w:val="00D5390B"/>
    <w:rsid w:val="00D5640C"/>
    <w:rsid w:val="00D56C41"/>
    <w:rsid w:val="00D56F18"/>
    <w:rsid w:val="00D57439"/>
    <w:rsid w:val="00D60F60"/>
    <w:rsid w:val="00D613B3"/>
    <w:rsid w:val="00D63FA7"/>
    <w:rsid w:val="00D64DFC"/>
    <w:rsid w:val="00D66417"/>
    <w:rsid w:val="00D66CAD"/>
    <w:rsid w:val="00D709C0"/>
    <w:rsid w:val="00D70C50"/>
    <w:rsid w:val="00D72132"/>
    <w:rsid w:val="00D72280"/>
    <w:rsid w:val="00D72830"/>
    <w:rsid w:val="00D72CF5"/>
    <w:rsid w:val="00D7435F"/>
    <w:rsid w:val="00D74711"/>
    <w:rsid w:val="00D75916"/>
    <w:rsid w:val="00D760DF"/>
    <w:rsid w:val="00D764E3"/>
    <w:rsid w:val="00D7673D"/>
    <w:rsid w:val="00D77286"/>
    <w:rsid w:val="00D7775D"/>
    <w:rsid w:val="00D77A7B"/>
    <w:rsid w:val="00D80532"/>
    <w:rsid w:val="00D80F19"/>
    <w:rsid w:val="00D8172C"/>
    <w:rsid w:val="00D827BC"/>
    <w:rsid w:val="00D834C9"/>
    <w:rsid w:val="00D84D66"/>
    <w:rsid w:val="00D85F79"/>
    <w:rsid w:val="00D86049"/>
    <w:rsid w:val="00D877AE"/>
    <w:rsid w:val="00D87B3A"/>
    <w:rsid w:val="00D87FD5"/>
    <w:rsid w:val="00D9165E"/>
    <w:rsid w:val="00D93410"/>
    <w:rsid w:val="00D93AAB"/>
    <w:rsid w:val="00D954E7"/>
    <w:rsid w:val="00DA088E"/>
    <w:rsid w:val="00DA0994"/>
    <w:rsid w:val="00DA102E"/>
    <w:rsid w:val="00DA1D1A"/>
    <w:rsid w:val="00DA70A0"/>
    <w:rsid w:val="00DB0189"/>
    <w:rsid w:val="00DB2E22"/>
    <w:rsid w:val="00DB3423"/>
    <w:rsid w:val="00DB59E2"/>
    <w:rsid w:val="00DB65A9"/>
    <w:rsid w:val="00DB6D4A"/>
    <w:rsid w:val="00DC3150"/>
    <w:rsid w:val="00DC3539"/>
    <w:rsid w:val="00DC4597"/>
    <w:rsid w:val="00DC52D9"/>
    <w:rsid w:val="00DC627A"/>
    <w:rsid w:val="00DC6921"/>
    <w:rsid w:val="00DD17D3"/>
    <w:rsid w:val="00DD2242"/>
    <w:rsid w:val="00DD2956"/>
    <w:rsid w:val="00DD2999"/>
    <w:rsid w:val="00DD2BAE"/>
    <w:rsid w:val="00DD2BC4"/>
    <w:rsid w:val="00DD5827"/>
    <w:rsid w:val="00DE1C50"/>
    <w:rsid w:val="00DE4D0B"/>
    <w:rsid w:val="00DE6CE7"/>
    <w:rsid w:val="00DE77DF"/>
    <w:rsid w:val="00DF0D14"/>
    <w:rsid w:val="00DF2B92"/>
    <w:rsid w:val="00DF40DB"/>
    <w:rsid w:val="00DF48EF"/>
    <w:rsid w:val="00DF5025"/>
    <w:rsid w:val="00DF5FC0"/>
    <w:rsid w:val="00DF67B8"/>
    <w:rsid w:val="00DF6A9B"/>
    <w:rsid w:val="00E0155E"/>
    <w:rsid w:val="00E01F47"/>
    <w:rsid w:val="00E0316F"/>
    <w:rsid w:val="00E05571"/>
    <w:rsid w:val="00E0594E"/>
    <w:rsid w:val="00E0598D"/>
    <w:rsid w:val="00E05E47"/>
    <w:rsid w:val="00E0639E"/>
    <w:rsid w:val="00E06A37"/>
    <w:rsid w:val="00E06EA8"/>
    <w:rsid w:val="00E10B67"/>
    <w:rsid w:val="00E12F20"/>
    <w:rsid w:val="00E147A1"/>
    <w:rsid w:val="00E15B12"/>
    <w:rsid w:val="00E1709F"/>
    <w:rsid w:val="00E1740D"/>
    <w:rsid w:val="00E175DE"/>
    <w:rsid w:val="00E17D2F"/>
    <w:rsid w:val="00E21908"/>
    <w:rsid w:val="00E24EF0"/>
    <w:rsid w:val="00E26666"/>
    <w:rsid w:val="00E26964"/>
    <w:rsid w:val="00E26F9C"/>
    <w:rsid w:val="00E30E47"/>
    <w:rsid w:val="00E30FF8"/>
    <w:rsid w:val="00E31167"/>
    <w:rsid w:val="00E31BF4"/>
    <w:rsid w:val="00E3352E"/>
    <w:rsid w:val="00E362D4"/>
    <w:rsid w:val="00E368E7"/>
    <w:rsid w:val="00E36AB8"/>
    <w:rsid w:val="00E375AB"/>
    <w:rsid w:val="00E37A5B"/>
    <w:rsid w:val="00E37AAF"/>
    <w:rsid w:val="00E41A82"/>
    <w:rsid w:val="00E41C79"/>
    <w:rsid w:val="00E41F09"/>
    <w:rsid w:val="00E432F2"/>
    <w:rsid w:val="00E46A9B"/>
    <w:rsid w:val="00E4702F"/>
    <w:rsid w:val="00E5139B"/>
    <w:rsid w:val="00E5260B"/>
    <w:rsid w:val="00E5392D"/>
    <w:rsid w:val="00E547F0"/>
    <w:rsid w:val="00E55191"/>
    <w:rsid w:val="00E563A2"/>
    <w:rsid w:val="00E56766"/>
    <w:rsid w:val="00E577BC"/>
    <w:rsid w:val="00E6079D"/>
    <w:rsid w:val="00E61539"/>
    <w:rsid w:val="00E62772"/>
    <w:rsid w:val="00E63082"/>
    <w:rsid w:val="00E63181"/>
    <w:rsid w:val="00E65414"/>
    <w:rsid w:val="00E658E0"/>
    <w:rsid w:val="00E65997"/>
    <w:rsid w:val="00E67A25"/>
    <w:rsid w:val="00E7227D"/>
    <w:rsid w:val="00E76D20"/>
    <w:rsid w:val="00E77099"/>
    <w:rsid w:val="00E80CD1"/>
    <w:rsid w:val="00E81D25"/>
    <w:rsid w:val="00E82B83"/>
    <w:rsid w:val="00E830DA"/>
    <w:rsid w:val="00E833D1"/>
    <w:rsid w:val="00E90BCD"/>
    <w:rsid w:val="00E940A9"/>
    <w:rsid w:val="00E97221"/>
    <w:rsid w:val="00EA0600"/>
    <w:rsid w:val="00EB120B"/>
    <w:rsid w:val="00EB154D"/>
    <w:rsid w:val="00EB1892"/>
    <w:rsid w:val="00EB39E0"/>
    <w:rsid w:val="00EB3E11"/>
    <w:rsid w:val="00EB43BC"/>
    <w:rsid w:val="00EB7D46"/>
    <w:rsid w:val="00EC086B"/>
    <w:rsid w:val="00EC115E"/>
    <w:rsid w:val="00EC15C3"/>
    <w:rsid w:val="00EC2811"/>
    <w:rsid w:val="00EC4BC7"/>
    <w:rsid w:val="00EC631C"/>
    <w:rsid w:val="00ED09A7"/>
    <w:rsid w:val="00ED12BC"/>
    <w:rsid w:val="00ED1304"/>
    <w:rsid w:val="00ED18A9"/>
    <w:rsid w:val="00ED1AC7"/>
    <w:rsid w:val="00ED24B3"/>
    <w:rsid w:val="00ED2C13"/>
    <w:rsid w:val="00ED359D"/>
    <w:rsid w:val="00ED3AD4"/>
    <w:rsid w:val="00ED5850"/>
    <w:rsid w:val="00ED74CD"/>
    <w:rsid w:val="00ED7B20"/>
    <w:rsid w:val="00EE0FA7"/>
    <w:rsid w:val="00EE22CE"/>
    <w:rsid w:val="00EE2C98"/>
    <w:rsid w:val="00EE317B"/>
    <w:rsid w:val="00EE36C0"/>
    <w:rsid w:val="00EE4FB5"/>
    <w:rsid w:val="00EE641B"/>
    <w:rsid w:val="00EF0786"/>
    <w:rsid w:val="00EF127F"/>
    <w:rsid w:val="00EF178B"/>
    <w:rsid w:val="00EF1FC3"/>
    <w:rsid w:val="00EF2759"/>
    <w:rsid w:val="00EF278F"/>
    <w:rsid w:val="00EF4457"/>
    <w:rsid w:val="00EF7123"/>
    <w:rsid w:val="00F002D2"/>
    <w:rsid w:val="00F02F10"/>
    <w:rsid w:val="00F03091"/>
    <w:rsid w:val="00F03490"/>
    <w:rsid w:val="00F035C7"/>
    <w:rsid w:val="00F03EAF"/>
    <w:rsid w:val="00F03F9A"/>
    <w:rsid w:val="00F04700"/>
    <w:rsid w:val="00F04BB3"/>
    <w:rsid w:val="00F04F23"/>
    <w:rsid w:val="00F0510A"/>
    <w:rsid w:val="00F053BD"/>
    <w:rsid w:val="00F057B7"/>
    <w:rsid w:val="00F103C9"/>
    <w:rsid w:val="00F113A1"/>
    <w:rsid w:val="00F11458"/>
    <w:rsid w:val="00F1191E"/>
    <w:rsid w:val="00F1216F"/>
    <w:rsid w:val="00F1292C"/>
    <w:rsid w:val="00F152D3"/>
    <w:rsid w:val="00F162AF"/>
    <w:rsid w:val="00F16403"/>
    <w:rsid w:val="00F1691A"/>
    <w:rsid w:val="00F169E8"/>
    <w:rsid w:val="00F16D51"/>
    <w:rsid w:val="00F1723C"/>
    <w:rsid w:val="00F1733F"/>
    <w:rsid w:val="00F17831"/>
    <w:rsid w:val="00F23E71"/>
    <w:rsid w:val="00F24C73"/>
    <w:rsid w:val="00F251CA"/>
    <w:rsid w:val="00F2579C"/>
    <w:rsid w:val="00F26BCF"/>
    <w:rsid w:val="00F30306"/>
    <w:rsid w:val="00F305B7"/>
    <w:rsid w:val="00F34CD3"/>
    <w:rsid w:val="00F35D7F"/>
    <w:rsid w:val="00F40330"/>
    <w:rsid w:val="00F40CA9"/>
    <w:rsid w:val="00F450D5"/>
    <w:rsid w:val="00F46F00"/>
    <w:rsid w:val="00F46F08"/>
    <w:rsid w:val="00F46F23"/>
    <w:rsid w:val="00F4756E"/>
    <w:rsid w:val="00F50CDC"/>
    <w:rsid w:val="00F5195B"/>
    <w:rsid w:val="00F52414"/>
    <w:rsid w:val="00F52A83"/>
    <w:rsid w:val="00F52D55"/>
    <w:rsid w:val="00F53646"/>
    <w:rsid w:val="00F537F0"/>
    <w:rsid w:val="00F544F2"/>
    <w:rsid w:val="00F57965"/>
    <w:rsid w:val="00F620DC"/>
    <w:rsid w:val="00F624F5"/>
    <w:rsid w:val="00F62740"/>
    <w:rsid w:val="00F648B7"/>
    <w:rsid w:val="00F659E0"/>
    <w:rsid w:val="00F666EF"/>
    <w:rsid w:val="00F66FEA"/>
    <w:rsid w:val="00F701CB"/>
    <w:rsid w:val="00F7143B"/>
    <w:rsid w:val="00F74455"/>
    <w:rsid w:val="00F75BE3"/>
    <w:rsid w:val="00F75C06"/>
    <w:rsid w:val="00F7750B"/>
    <w:rsid w:val="00F7787B"/>
    <w:rsid w:val="00F778B1"/>
    <w:rsid w:val="00F818E9"/>
    <w:rsid w:val="00F81D50"/>
    <w:rsid w:val="00F841A5"/>
    <w:rsid w:val="00F84D33"/>
    <w:rsid w:val="00F855A3"/>
    <w:rsid w:val="00F85719"/>
    <w:rsid w:val="00F85F4E"/>
    <w:rsid w:val="00F86231"/>
    <w:rsid w:val="00F8664E"/>
    <w:rsid w:val="00F8670C"/>
    <w:rsid w:val="00F87B56"/>
    <w:rsid w:val="00F9127A"/>
    <w:rsid w:val="00F91C96"/>
    <w:rsid w:val="00F92330"/>
    <w:rsid w:val="00F92B83"/>
    <w:rsid w:val="00F96EE9"/>
    <w:rsid w:val="00FA02C5"/>
    <w:rsid w:val="00FA1068"/>
    <w:rsid w:val="00FA2C9F"/>
    <w:rsid w:val="00FA3422"/>
    <w:rsid w:val="00FA4D80"/>
    <w:rsid w:val="00FA504F"/>
    <w:rsid w:val="00FA5C26"/>
    <w:rsid w:val="00FA67C4"/>
    <w:rsid w:val="00FA6ECA"/>
    <w:rsid w:val="00FA7AD2"/>
    <w:rsid w:val="00FB1317"/>
    <w:rsid w:val="00FB14EE"/>
    <w:rsid w:val="00FB22AA"/>
    <w:rsid w:val="00FB31B3"/>
    <w:rsid w:val="00FB4983"/>
    <w:rsid w:val="00FB56F3"/>
    <w:rsid w:val="00FB605D"/>
    <w:rsid w:val="00FB63DE"/>
    <w:rsid w:val="00FB6ABE"/>
    <w:rsid w:val="00FB6CA3"/>
    <w:rsid w:val="00FB72E6"/>
    <w:rsid w:val="00FC2988"/>
    <w:rsid w:val="00FC531B"/>
    <w:rsid w:val="00FC5424"/>
    <w:rsid w:val="00FC5C5E"/>
    <w:rsid w:val="00FC6CA8"/>
    <w:rsid w:val="00FC7702"/>
    <w:rsid w:val="00FC796E"/>
    <w:rsid w:val="00FD0D72"/>
    <w:rsid w:val="00FD1054"/>
    <w:rsid w:val="00FD4274"/>
    <w:rsid w:val="00FD682B"/>
    <w:rsid w:val="00FD6FD7"/>
    <w:rsid w:val="00FE0AC6"/>
    <w:rsid w:val="00FE154E"/>
    <w:rsid w:val="00FE1552"/>
    <w:rsid w:val="00FE298A"/>
    <w:rsid w:val="00FE2E3A"/>
    <w:rsid w:val="00FE45D0"/>
    <w:rsid w:val="00FE5F1F"/>
    <w:rsid w:val="00FE6016"/>
    <w:rsid w:val="00FE61F3"/>
    <w:rsid w:val="00FF10F2"/>
    <w:rsid w:val="00FF2464"/>
    <w:rsid w:val="00FF246B"/>
    <w:rsid w:val="00FF37B7"/>
    <w:rsid w:val="00FF419F"/>
    <w:rsid w:val="00FF4712"/>
    <w:rsid w:val="00FF5E67"/>
    <w:rsid w:val="00FF6A9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4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54D27"/>
    <w:pPr>
      <w:ind w:left="720"/>
      <w:contextualSpacing/>
    </w:pPr>
  </w:style>
  <w:style w:type="paragraph" w:styleId="FootnoteText">
    <w:name w:val="footnote text"/>
    <w:basedOn w:val="Normal"/>
    <w:link w:val="FootnoteTextChar"/>
    <w:uiPriority w:val="99"/>
    <w:semiHidden/>
    <w:rsid w:val="003E609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E609D"/>
    <w:rPr>
      <w:rFonts w:cs="Times New Roman"/>
      <w:sz w:val="20"/>
      <w:szCs w:val="20"/>
    </w:rPr>
  </w:style>
  <w:style w:type="character" w:styleId="FootnoteReference">
    <w:name w:val="footnote reference"/>
    <w:basedOn w:val="DefaultParagraphFont"/>
    <w:uiPriority w:val="99"/>
    <w:semiHidden/>
    <w:rsid w:val="003E609D"/>
    <w:rPr>
      <w:rFonts w:cs="Times New Roman"/>
      <w:vertAlign w:val="superscript"/>
    </w:rPr>
  </w:style>
  <w:style w:type="paragraph" w:styleId="Header">
    <w:name w:val="header"/>
    <w:basedOn w:val="Normal"/>
    <w:link w:val="HeaderChar"/>
    <w:uiPriority w:val="99"/>
    <w:rsid w:val="00A4190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41900"/>
    <w:rPr>
      <w:rFonts w:cs="Times New Roman"/>
    </w:rPr>
  </w:style>
  <w:style w:type="paragraph" w:styleId="Footer">
    <w:name w:val="footer"/>
    <w:basedOn w:val="Normal"/>
    <w:link w:val="FooterChar"/>
    <w:uiPriority w:val="99"/>
    <w:rsid w:val="00A4190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41900"/>
    <w:rPr>
      <w:rFonts w:cs="Times New Roman"/>
    </w:rPr>
  </w:style>
  <w:style w:type="paragraph" w:styleId="BalloonText">
    <w:name w:val="Balloon Text"/>
    <w:basedOn w:val="Normal"/>
    <w:link w:val="BalloonTextChar"/>
    <w:uiPriority w:val="99"/>
    <w:semiHidden/>
    <w:rsid w:val="007A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0FA"/>
    <w:rPr>
      <w:rFonts w:ascii="Tahoma" w:hAnsi="Tahoma" w:cs="Tahoma"/>
      <w:sz w:val="16"/>
      <w:szCs w:val="16"/>
    </w:rPr>
  </w:style>
  <w:style w:type="character" w:styleId="Hyperlink">
    <w:name w:val="Hyperlink"/>
    <w:basedOn w:val="DefaultParagraphFont"/>
    <w:uiPriority w:val="99"/>
    <w:semiHidden/>
    <w:rsid w:val="007A50FA"/>
    <w:rPr>
      <w:rFonts w:cs="Times New Roman"/>
      <w:color w:val="0000FF"/>
      <w:u w:val="single"/>
    </w:rPr>
  </w:style>
  <w:style w:type="character" w:styleId="CommentReference">
    <w:name w:val="annotation reference"/>
    <w:basedOn w:val="DefaultParagraphFont"/>
    <w:uiPriority w:val="99"/>
    <w:semiHidden/>
    <w:rsid w:val="003D6EB2"/>
    <w:rPr>
      <w:rFonts w:cs="Times New Roman"/>
      <w:sz w:val="16"/>
      <w:szCs w:val="16"/>
    </w:rPr>
  </w:style>
  <w:style w:type="paragraph" w:styleId="CommentText">
    <w:name w:val="annotation text"/>
    <w:basedOn w:val="Normal"/>
    <w:link w:val="CommentTextChar"/>
    <w:uiPriority w:val="99"/>
    <w:semiHidden/>
    <w:rsid w:val="003D6E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6EB2"/>
    <w:rPr>
      <w:rFonts w:cs="Times New Roman"/>
      <w:sz w:val="20"/>
      <w:szCs w:val="20"/>
    </w:rPr>
  </w:style>
  <w:style w:type="paragraph" w:styleId="CommentSubject">
    <w:name w:val="annotation subject"/>
    <w:basedOn w:val="CommentText"/>
    <w:next w:val="CommentText"/>
    <w:link w:val="CommentSubjectChar"/>
    <w:uiPriority w:val="99"/>
    <w:semiHidden/>
    <w:rsid w:val="003D6EB2"/>
    <w:rPr>
      <w:b/>
      <w:bCs/>
    </w:rPr>
  </w:style>
  <w:style w:type="character" w:customStyle="1" w:styleId="CommentSubjectChar">
    <w:name w:val="Comment Subject Char"/>
    <w:basedOn w:val="CommentTextChar"/>
    <w:link w:val="CommentSubject"/>
    <w:uiPriority w:val="99"/>
    <w:semiHidden/>
    <w:locked/>
    <w:rsid w:val="003D6EB2"/>
    <w:rPr>
      <w:b/>
      <w:bCs/>
    </w:rPr>
  </w:style>
  <w:style w:type="paragraph" w:styleId="Revision">
    <w:name w:val="Revision"/>
    <w:hidden/>
    <w:uiPriority w:val="99"/>
    <w:semiHidden/>
    <w:rsid w:val="003D6EB2"/>
  </w:style>
  <w:style w:type="paragraph" w:customStyle="1" w:styleId="Default">
    <w:name w:val="Default"/>
    <w:uiPriority w:val="99"/>
    <w:rsid w:val="007E2C28"/>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rsid w:val="00EC4BC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C4BC7"/>
    <w:rPr>
      <w:rFonts w:cs="Times New Roman"/>
      <w:sz w:val="20"/>
      <w:szCs w:val="20"/>
    </w:rPr>
  </w:style>
  <w:style w:type="character" w:styleId="EndnoteReference">
    <w:name w:val="endnote reference"/>
    <w:basedOn w:val="DefaultParagraphFont"/>
    <w:uiPriority w:val="99"/>
    <w:semiHidden/>
    <w:rsid w:val="00EC4BC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51</Pages>
  <Words>16353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EK:             </dc:title>
  <dc:subject/>
  <dc:creator>Gulsah GUNAY</dc:creator>
  <cp:keywords>TASNİF DIŞI</cp:keywords>
  <dc:description/>
  <cp:lastModifiedBy>AHMET</cp:lastModifiedBy>
  <cp:revision>2</cp:revision>
  <cp:lastPrinted>2014-12-31T12:27:00Z</cp:lastPrinted>
  <dcterms:created xsi:type="dcterms:W3CDTF">2015-01-16T17:40:00Z</dcterms:created>
  <dcterms:modified xsi:type="dcterms:W3CDTF">2015-01-16T17:40:00Z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3ad373a6-3451-455f-ac85-c7c7ccd4b115</vt:lpwstr>
  </property>
  <property fmtid="{D5CDD505-2E9C-101B-9397-08002B2CF9AE}" pid="3" name="INFOSınıflandırma">
    <vt:lpwstr>TASNİF DIŞI</vt:lpwstr>
  </property>
</Properties>
</file>