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591" w:rsidRDefault="00E65591" w:rsidP="00E65591">
      <w:pPr>
        <w:pStyle w:val="NormalWeb"/>
      </w:pPr>
      <w:r>
        <w:t>01 Kasım 2006 Tarihli Resmi Gazete</w:t>
      </w:r>
    </w:p>
    <w:p w:rsidR="00E65591" w:rsidRDefault="00E65591" w:rsidP="00E65591">
      <w:pPr>
        <w:pStyle w:val="NormalWeb"/>
      </w:pPr>
      <w:r>
        <w:t>Sayı: 26333</w:t>
      </w:r>
    </w:p>
    <w:p w:rsidR="00E65591" w:rsidRDefault="00E65591" w:rsidP="00E65591">
      <w:pPr>
        <w:pStyle w:val="NormalWeb"/>
      </w:pPr>
      <w:r>
        <w:rPr>
          <w:rStyle w:val="Gl"/>
        </w:rPr>
        <w:t>Bankacılık Düzenleme ve Denetleme Kurumundan:</w:t>
      </w:r>
    </w:p>
    <w:p w:rsidR="00E65591" w:rsidRPr="00E65591" w:rsidRDefault="00E65591" w:rsidP="00E65591">
      <w:pPr>
        <w:shd w:val="clear" w:color="auto" w:fill="FFFFFF"/>
        <w:spacing w:after="0" w:line="240" w:lineRule="auto"/>
        <w:jc w:val="center"/>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BANKALARCA KREDİLERİN VE DİĞER ALACAKLARIN NİTELİKLERİNİN BELİRLENMESİ VE BUNLAR İÇİN AYRILACAK KARŞILIKLARA İLİŞKİN USUL VE ESASLAR HAKKINDA YÖNETMELİK</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 </w:t>
      </w:r>
    </w:p>
    <w:p w:rsidR="00E65591" w:rsidRPr="00E65591" w:rsidRDefault="00E65591" w:rsidP="00E65591">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BİRİNCİ BÖLÜM</w:t>
      </w:r>
    </w:p>
    <w:p w:rsidR="00E65591" w:rsidRPr="00E65591" w:rsidRDefault="00E65591" w:rsidP="00E65591">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Amaç ve Kapsam, Dayanak ve Tanımlar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Amaç ve kapsam</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MADDE 1 –</w:t>
      </w:r>
      <w:r w:rsidRPr="00E65591">
        <w:rPr>
          <w:rFonts w:ascii="Calibri" w:eastAsia="Times New Roman" w:hAnsi="Calibri" w:cs="Times New Roman"/>
          <w:color w:val="1C283D"/>
          <w:lang w:eastAsia="tr-TR"/>
        </w:rPr>
        <w:t> (1) Bu Yönetmeliğin amacı, bankaların kredileri ve diğer alacaklarının niteliklerine göre sınıflandırılması ve bunlar için ayrılacak karşılıklara ilişkin usul ve esasları düzenlemektir.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Dayanak</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MADDE 2 –</w:t>
      </w:r>
      <w:r w:rsidRPr="00E65591">
        <w:rPr>
          <w:rFonts w:ascii="Calibri" w:eastAsia="Times New Roman" w:hAnsi="Calibri" w:cs="Times New Roman"/>
          <w:color w:val="1C283D"/>
          <w:lang w:eastAsia="tr-TR"/>
        </w:rPr>
        <w:t> (1) Bu Yönetmelik 19/10/2005 tarihli ve 5411 sayılı Bankacılık Kanununun 53 ve 93 üncü maddelerine dayanılarak hazırlanmıştır.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Tanımlar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MADDE 3 –</w:t>
      </w:r>
      <w:r w:rsidRPr="00E65591">
        <w:rPr>
          <w:rFonts w:ascii="Calibri" w:eastAsia="Times New Roman" w:hAnsi="Calibri" w:cs="Times New Roman"/>
          <w:color w:val="1C283D"/>
          <w:lang w:eastAsia="tr-TR"/>
        </w:rPr>
        <w:t> (1) Bu Yönetmelikte yer alan;</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a) Banka: Bankacılık Kanununun 3 üncü maddesinde tanımlanan bankaları,</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b) Kanun: 5411 sayılı Bankacılık Kanununu,</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c) Karşılıklar: Krediler ve diğer alacaklardan doğmuş veya doğması beklenen ancak miktarı kesin olarak belli olmayan zararların karşılanması amacıyla mali tablolarda hesaben ayrılarak gider yazılan tutarları,</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ç) Krediler ve diğer alacaklar: Kanunun 48 inci maddesi uyarınca kredi sayılan işlemler ile bilançonun aktifinde kayıtlı diğer alacakları,</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d) Teminat: Kredilerin ve diğer alacakların geri ödenememesi riskine karşılık banka alacağının tamamen veya kısmen güvence altına alınmasını sağlayan her türlü varlık, garanti ve kefaletler ile sözleşmeden doğan hakları,</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e) </w:t>
      </w:r>
      <w:r w:rsidRPr="00E65591">
        <w:rPr>
          <w:rFonts w:ascii="Calibri" w:eastAsia="Times New Roman" w:hAnsi="Calibri" w:cs="Times New Roman"/>
          <w:b/>
          <w:bCs/>
          <w:color w:val="1C283D"/>
          <w:lang w:eastAsia="tr-TR"/>
        </w:rPr>
        <w:t>(Ek:RG-21/9/2012-28418) </w:t>
      </w:r>
      <w:r w:rsidRPr="00E65591">
        <w:rPr>
          <w:rFonts w:ascii="Calibri" w:eastAsia="Times New Roman" w:hAnsi="Calibri" w:cs="Times New Roman"/>
          <w:color w:val="1C283D"/>
          <w:lang w:eastAsia="tr-TR"/>
        </w:rPr>
        <w:t>Kurul: Bankacılık Düzenleme ve Denetleme Kurulunu,</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f) </w:t>
      </w:r>
      <w:r w:rsidRPr="00E65591">
        <w:rPr>
          <w:rFonts w:ascii="Calibri" w:eastAsia="Times New Roman" w:hAnsi="Calibri" w:cs="Times New Roman"/>
          <w:b/>
          <w:bCs/>
          <w:color w:val="1C283D"/>
          <w:lang w:eastAsia="tr-TR"/>
        </w:rPr>
        <w:t>(Ek:RG-8/10/2013-28789 Mükerrer) </w:t>
      </w:r>
      <w:r w:rsidRPr="00E65591">
        <w:rPr>
          <w:rFonts w:ascii="Calibri" w:eastAsia="Times New Roman" w:hAnsi="Calibri" w:cs="Times New Roman"/>
          <w:color w:val="1C283D"/>
          <w:lang w:eastAsia="tr-TR"/>
        </w:rPr>
        <w:t>Tüketici kredileri: Gerçek kişilere ait tasarruf mevduatlarına bağlı olarak kullandırılan kredili mevduat hesabı kredileri ile bankalar tarafından uygulanan tekdüzen hesap planlarına göre tüketici kredisi olarak izlenen krediler ve gerçek kişilere kredi kartları vasıtasıyla, mal ve hizmet alımı için veya nakit olarak kullandırılan kredileri,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ifade eder.</w:t>
      </w:r>
    </w:p>
    <w:p w:rsidR="00E65591" w:rsidRPr="00E65591" w:rsidRDefault="00E65591" w:rsidP="00E65591">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 </w:t>
      </w:r>
    </w:p>
    <w:p w:rsidR="00E65591" w:rsidRPr="00E65591" w:rsidRDefault="00E65591" w:rsidP="00E65591">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İKİNCİ BÖLÜM</w:t>
      </w:r>
    </w:p>
    <w:p w:rsidR="00E65591" w:rsidRPr="00E65591" w:rsidRDefault="00E65591" w:rsidP="00E65591">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Kredilerin ve Diğer Alacakların Sınıflandırılması</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Kredilerin ve diğer alacakların sınıflandırılması</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MADDE 4 –</w:t>
      </w:r>
      <w:r w:rsidRPr="00E65591">
        <w:rPr>
          <w:rFonts w:ascii="Calibri" w:eastAsia="Times New Roman" w:hAnsi="Calibri" w:cs="Times New Roman"/>
          <w:color w:val="1C283D"/>
          <w:lang w:eastAsia="tr-TR"/>
        </w:rPr>
        <w:t> (1) Bankalar, yurtdışı şubeleri dahil, kredilerini ve diğer alacaklarını tahsil kabiliyetine ve borçluların kredi değerliliğine göre, bu Yönetmelikte belirlenen esas ve usulleri dikkate almak suretiyle, aşağıda belirtilen gruplar itibariyle sınıflandırarak izlemek zorundadırlar:</w:t>
      </w:r>
    </w:p>
    <w:tbl>
      <w:tblPr>
        <w:tblW w:w="8789" w:type="dxa"/>
        <w:jc w:val="center"/>
        <w:tblCellMar>
          <w:left w:w="0" w:type="dxa"/>
          <w:right w:w="0" w:type="dxa"/>
        </w:tblCellMar>
        <w:tblLook w:val="04A0" w:firstRow="1" w:lastRow="0" w:firstColumn="1" w:lastColumn="0" w:noHBand="0" w:noVBand="1"/>
      </w:tblPr>
      <w:tblGrid>
        <w:gridCol w:w="8789"/>
      </w:tblGrid>
      <w:tr w:rsidR="00E65591" w:rsidRPr="00E65591" w:rsidTr="00E65591">
        <w:trPr>
          <w:trHeight w:val="480"/>
          <w:jc w:val="center"/>
        </w:trPr>
        <w:tc>
          <w:tcPr>
            <w:tcW w:w="8789" w:type="dxa"/>
            <w:tcMar>
              <w:top w:w="0" w:type="dxa"/>
              <w:left w:w="108" w:type="dxa"/>
              <w:bottom w:w="0" w:type="dxa"/>
              <w:right w:w="108" w:type="dxa"/>
            </w:tcMar>
            <w:vAlign w:val="center"/>
            <w:hideMark/>
          </w:tcPr>
          <w:p w:rsidR="00E65591" w:rsidRPr="00E65591" w:rsidRDefault="00E65591" w:rsidP="00E65591">
            <w:pPr>
              <w:spacing w:after="0" w:line="240" w:lineRule="auto"/>
              <w:ind w:firstLine="318"/>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a) </w:t>
            </w:r>
            <w:r w:rsidRPr="00E65591">
              <w:rPr>
                <w:rFonts w:ascii="Calibri" w:eastAsia="Times New Roman" w:hAnsi="Calibri" w:cs="Times New Roman"/>
                <w:b/>
                <w:bCs/>
                <w:lang w:eastAsia="tr-TR"/>
              </w:rPr>
              <w:t>(Değişik:RG-27/9/2016-29840) </w:t>
            </w:r>
            <w:r w:rsidRPr="00E65591">
              <w:rPr>
                <w:rFonts w:ascii="Calibri" w:eastAsia="Times New Roman" w:hAnsi="Calibri" w:cs="Times New Roman"/>
                <w:lang w:eastAsia="tr-TR"/>
              </w:rPr>
              <w:t>Birinci Grup - Standart Nitelikli Krediler ve Diğer Alacaklar: Bu grupta;</w:t>
            </w:r>
          </w:p>
          <w:p w:rsidR="00E65591" w:rsidRPr="00E65591" w:rsidRDefault="00E65591" w:rsidP="00E65591">
            <w:pPr>
              <w:spacing w:after="0" w:line="240" w:lineRule="auto"/>
              <w:ind w:firstLine="318"/>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1) Kredilendirilebilir nitelikte finansman yapısına sahip gerçek ve tüzel kişilere kullandırılan,</w:t>
            </w:r>
          </w:p>
          <w:p w:rsidR="00E65591" w:rsidRPr="00E65591" w:rsidRDefault="00E65591" w:rsidP="00E65591">
            <w:pPr>
              <w:spacing w:after="0" w:line="240" w:lineRule="auto"/>
              <w:ind w:firstLine="318"/>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 Anapara ve faiz ödemeleri, borçlusunun ödeme gücüne ve nakit akımına göre yapılandırılan,</w:t>
            </w:r>
          </w:p>
          <w:p w:rsidR="00E65591" w:rsidRPr="00E65591" w:rsidRDefault="00E65591" w:rsidP="00E65591">
            <w:pPr>
              <w:spacing w:after="0" w:line="240" w:lineRule="auto"/>
              <w:ind w:firstLine="318"/>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3) Ödemeleri süresinde yapılan, gelecekte de geri ödeme sorunları beklenmeyen, tamamen tahsil edilebilecek nitelikte olan,</w:t>
            </w:r>
          </w:p>
          <w:p w:rsidR="00E65591" w:rsidRPr="00E65591" w:rsidRDefault="00E65591" w:rsidP="00E65591">
            <w:pPr>
              <w:spacing w:after="0" w:line="240" w:lineRule="auto"/>
              <w:ind w:firstLine="318"/>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4) Borçlusunun kredi değerliliğinde zayıflama tespit edilmemiş olan ve zafiyet belirtisi bulunmayan,</w:t>
            </w:r>
          </w:p>
          <w:p w:rsidR="00E65591" w:rsidRPr="00E65591" w:rsidRDefault="00E65591" w:rsidP="00E65591">
            <w:pPr>
              <w:spacing w:after="0" w:line="240" w:lineRule="auto"/>
              <w:ind w:firstLine="318"/>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lastRenderedPageBreak/>
              <w:t>krediler ve diğer alacaklar sınıflandırılır.</w:t>
            </w:r>
          </w:p>
          <w:p w:rsidR="00E65591" w:rsidRPr="00E65591" w:rsidRDefault="00E65591" w:rsidP="00E65591">
            <w:pPr>
              <w:spacing w:after="0" w:line="240" w:lineRule="auto"/>
              <w:ind w:firstLine="318"/>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Bankaların kredi ve diğer alacaklarından bu grup içerisinde izlenenlerin gruba ilişkin öngörülen koşulları taşımaya devam etmeleri şartıyla sözleşme koşullarında değişiklik yapılabilir.</w:t>
            </w:r>
          </w:p>
        </w:tc>
      </w:tr>
      <w:tr w:rsidR="00E65591" w:rsidRPr="00E65591" w:rsidTr="00E65591">
        <w:trPr>
          <w:trHeight w:val="480"/>
          <w:jc w:val="center"/>
        </w:trPr>
        <w:tc>
          <w:tcPr>
            <w:tcW w:w="8789" w:type="dxa"/>
            <w:tcMar>
              <w:top w:w="0" w:type="dxa"/>
              <w:left w:w="108" w:type="dxa"/>
              <w:bottom w:w="0" w:type="dxa"/>
              <w:right w:w="108" w:type="dxa"/>
            </w:tcMar>
            <w:vAlign w:val="center"/>
            <w:hideMark/>
          </w:tcPr>
          <w:p w:rsidR="00E65591" w:rsidRPr="00E65591" w:rsidRDefault="00E65591" w:rsidP="00E65591">
            <w:pPr>
              <w:spacing w:after="0" w:line="240" w:lineRule="auto"/>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lastRenderedPageBreak/>
              <w:t> </w:t>
            </w:r>
          </w:p>
        </w:tc>
      </w:tr>
      <w:tr w:rsidR="00E65591" w:rsidRPr="00E65591" w:rsidTr="00E65591">
        <w:trPr>
          <w:trHeight w:val="480"/>
          <w:jc w:val="center"/>
        </w:trPr>
        <w:tc>
          <w:tcPr>
            <w:tcW w:w="8789" w:type="dxa"/>
            <w:tcMar>
              <w:top w:w="0" w:type="dxa"/>
              <w:left w:w="108" w:type="dxa"/>
              <w:bottom w:w="0" w:type="dxa"/>
              <w:right w:w="108" w:type="dxa"/>
            </w:tcMar>
            <w:vAlign w:val="center"/>
            <w:hideMark/>
          </w:tcPr>
          <w:p w:rsidR="00E65591" w:rsidRPr="00E65591" w:rsidRDefault="00E65591" w:rsidP="00E65591">
            <w:pPr>
              <w:spacing w:after="0" w:line="240" w:lineRule="auto"/>
              <w:ind w:firstLine="284"/>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b) </w:t>
            </w:r>
            <w:r w:rsidRPr="00E65591">
              <w:rPr>
                <w:rFonts w:ascii="Calibri" w:eastAsia="Times New Roman" w:hAnsi="Calibri" w:cs="Times New Roman"/>
                <w:b/>
                <w:bCs/>
                <w:lang w:eastAsia="tr-TR"/>
              </w:rPr>
              <w:t>(Değişik:RG-27/9/2016-29840) </w:t>
            </w:r>
            <w:r w:rsidRPr="00E65591">
              <w:rPr>
                <w:rFonts w:ascii="Calibri" w:eastAsia="Times New Roman" w:hAnsi="Calibri" w:cs="Times New Roman"/>
                <w:lang w:eastAsia="tr-TR"/>
              </w:rPr>
              <w:t>Grup - Yakın İzlemedeki Krediler ve Diğer Alacaklar: Bu grupta;</w:t>
            </w:r>
          </w:p>
          <w:p w:rsidR="00E65591" w:rsidRPr="00E65591" w:rsidRDefault="00E65591" w:rsidP="00E65591">
            <w:pPr>
              <w:spacing w:after="0" w:line="240" w:lineRule="auto"/>
              <w:ind w:firstLine="284"/>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1) Kredilendirilebilir nitelikte finansman yapısına sahip gerçek ve tüzel kişilere kullandırılmış olan ve anapara veya faiz ödemelerinde halihazırda herhangi bir sorun bulunmayan, ancak, borçlunun ödeme gücünde veya nakit akımında olumsuz gelişmeler gözlenmesi ya da bunun gerçekleşeceğinin tahmin edilmesi veya krediyi kullananın önemli ölçüde finansal risk taşıması gibi nedenlerle yakından izlenmesi gereken veya,</w:t>
            </w:r>
          </w:p>
          <w:p w:rsidR="00E65591" w:rsidRPr="00E65591" w:rsidRDefault="00E65591" w:rsidP="00E65591">
            <w:pPr>
              <w:spacing w:after="0" w:line="240" w:lineRule="auto"/>
              <w:ind w:firstLine="284"/>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 Anapara veya faiz ödemelerinin kredi sözleşmesinde yer alan şartlara uygun olarak yapılmasında sorunlar doğması muhtemel olan ve bu sorunların giderilmemesi durumunda borcun tamamının veya bir kısmının geri ödenmeme riski bulunan veya,</w:t>
            </w:r>
          </w:p>
          <w:p w:rsidR="00E65591" w:rsidRPr="00E65591" w:rsidRDefault="00E65591" w:rsidP="00E65591">
            <w:pPr>
              <w:spacing w:after="0" w:line="240" w:lineRule="auto"/>
              <w:ind w:firstLine="284"/>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3) Geri ödenmesi kuvvetle muhtemel bulunmakla beraber, mazur görülecek çeşitli nedenlerle anapara veya faiz ödemelerinin tahsili, vadelerinden veya ödenmesi gereken tarihlerden itibaren otuz günden fazla geciken ancak Üçüncü Grupta sınıflandırılma için gerekli gecikme süresi koşulunu taşımayan veya,</w:t>
            </w:r>
          </w:p>
          <w:p w:rsidR="00E65591" w:rsidRPr="00E65591" w:rsidRDefault="00E65591" w:rsidP="00E65591">
            <w:pPr>
              <w:spacing w:after="0" w:line="240" w:lineRule="auto"/>
              <w:ind w:firstLine="284"/>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4) Borçlusunun kredi değerliliği zayıflamamış olmakla birlikte düzensiz ve kontrolü güç bir nakit akımı yapısına sahip olması nedeniyle zafiyete uğrama ihtimali yüksek olan,</w:t>
            </w:r>
          </w:p>
          <w:p w:rsidR="00E65591" w:rsidRPr="00E65591" w:rsidRDefault="00E65591" w:rsidP="00E65591">
            <w:pPr>
              <w:spacing w:after="0" w:line="240" w:lineRule="auto"/>
              <w:ind w:firstLine="284"/>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krediler ve diğer alacaklar sınıflandırılır. Kredi müşterisinin aynı banka tarafından verilmiş birden çok kredisinin mevcut bulunması ve bu kredilerden herhangi birinin bu grupta ve diğerlerinin Birinci Grupta sınıflandırılmış olması durumunda, söz konusu kredi müşterisinin bankaya olan tüm borçları bu grupta sınıflandırılır. Bankaların kredi ve diğer alacaklarından bu grup içerisinde izlenenlerin gruba ilişkin öngörülen koşulları taşımaya devam etmeleri şartıyla, sözleşme koşullarında değişiklik yapılabilir.</w:t>
            </w:r>
          </w:p>
        </w:tc>
      </w:tr>
    </w:tbl>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c) Üçüncü Grup - Tahsil İmkânı Sınırlı Krediler ve Diğer Alacaklar: Bu grupta;</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1) Borçlusunun özkaynaklarının veya verdiği teminatların borcun vadesinde ödenmesini karşılamada yetersiz bulunması nedeniyle tamamının tahsil imkanı sınırlı olan ve gözlenen sorunların düzeltilmemesi durumunda zarara yol açması muhtemel olan veya,</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2) Borçlusunun kredi değerliliği zayıflamış olan ve kredinin zafiyete uğramış olduğu kabul edilen veya,</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3) Anaparanın, faizin veya her ikisinin tahsili vadesinden veya ödenmesi gereken tarihlerden itibaren doksan günden fazla geciken ancak yüz seksen günü geçmeyen veya,</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4) Borçlusunun işletme sermayesi finansmanında veya ilave likidite yaratmada sıkıntılar yaşaması gibi nedenlerle anaparanın veya faizin veya her ikisinin bankaca tahsilinin vadesinden veya ödenmesi gereken tarihten itibaren doksan günden fazla gecikeceğine kanaat getirilen,</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krediler ve diğer alacaklar sınıflandırılır.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ç) Dördüncü Grup - Tahsili Şüpheli Krediler ve Diğer Alacaklar: Bu grupta;</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1) Mevcut koşullarda geri ödenmesi veya tasfiyesi muhtemel görünmeyen veya,</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2) Vadesi gelen veya ödenmesi gereken kredi tutarlarının tamamının kredi sözleşmesinde yer alan hususlar çerçevesinde banka tarafından tahsilinin sağlanamayacağı kuvvetle muhtemel olan veya,</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3) Borçlusunun kredi değerliliğinin önemli ölçüde zayıfladığı ve zafiyete uğradığı kabul edilen, ancak birleşme, yeni finansman bulma imkanı veya sermaye artırımı gibi olanakların borçlunun kredi değerliliğine ve kredinin tahsil kabiliyetine yapması beklenen katkı nedeniyle henüz tam anlamıyla zarar niteliği taşımadığı düşünülen veya,</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4) Anapara veya faizin ya da her ikisinin vadesinden veya ödenmesi gereken tarihten itibaren tahsilinin gecikmesi yüz seksen günü geçen, ancak bir yılı geçmeyen,</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krediler ve diğer alacaklar sınıflandırılır.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d) Beşinci Grup - Zarar Niteliğindeki Krediler ve Diğer Alacaklar: Bu grupta;</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1) Tahsilinin mümkün olmadığına kanaat getirilen veya,</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lastRenderedPageBreak/>
        <w:t>2) Ana paranın veya faizin veya her ikisinin vadesinden veya ödenmesi gereken tarihten itibaren tahsili bir yıldan fazla gecikmiş olan veya,</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3) Üçüncü ve Dördüncü Gruplarda belirtilen özellikleri taşımakla birlikte, vadesi gelen ve ödenmesi gereken alacak tutarlarının tamamının bir yılı aşacak bir sürede tahsilinin sağlanamayacağının kuvvetle muhtemel olması nedeniyle zafiyete uğramış olduğuna ve borçlusunun kredi değerliliğini tam anlamıyla yitirdiğine banka tarafından kanaat getirilen,</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krediler ve diğer alacaklar sınıflandırılır.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(2) Bu maddede belirtilen sınıflandırma sistemi bakımından fiilen gerçekleştiği kabul edilen temel kriter, krediler ve diğer alacakların tahsillerinin, gruplara ilişkin tanım ve açıklamalarda belirtilen süreler kadar gecikmesidir. Bunun yanısıra, bankalarca, kredinin özelliklerine uygun olarak birinci fıkrada belirtildiği şekilde sınıflandırılması için söz konusu gruplara ilişkin tanım ve açıklamalarda belirtilen diğer hususların gerçekleştiğinin ya da gerçekleşmesinin kuvvetle muhtemel olduğunun ve borçlunun kredi değerliliğinin zayıfladığının, kredinin zafiyete uğramış olduğunun veya tahsil edilemeyeceğinin tespit edilmesi veya bu konuda kesin bir kanaate sahip olunması gerekir.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(3) Krediler ve diğer alacaklara ilişkin ödemelerin tahsilindeki gecikme ilgili gruplarda belirtilen süreleri geçmemiş olsa dahi, bankalar, bu maddede belirtilen kriterleri ve risk yönetim ilkelerini dikkate almak suretiyle, kredilerini ve diğer alacaklarını Üçüncü, Dördüncü ve Beşinci Grup içinde sınıflandırabilir. </w:t>
      </w:r>
      <w:r w:rsidRPr="00E65591">
        <w:rPr>
          <w:rFonts w:ascii="Calibri" w:eastAsia="Times New Roman" w:hAnsi="Calibri" w:cs="Times New Roman"/>
          <w:b/>
          <w:bCs/>
          <w:color w:val="1C283D"/>
          <w:lang w:eastAsia="tr-TR"/>
        </w:rPr>
        <w:t>(Ek cümle:RG-21/9/2012-28418) </w:t>
      </w:r>
      <w:r w:rsidRPr="00E65591">
        <w:rPr>
          <w:rFonts w:ascii="Calibri" w:eastAsia="Times New Roman" w:hAnsi="Calibri" w:cs="Times New Roman"/>
          <w:color w:val="1C283D"/>
          <w:lang w:eastAsia="tr-TR"/>
        </w:rPr>
        <w:t>Bankalar, kredi ve diğer alacakları için, bunlara ilişkin ödemelerin tahsilindeki gecikmelerin gerçekleştiği ay sonuna kadar gerekli karşılığı ayırmak zorundadırlar.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(4) </w:t>
      </w:r>
      <w:r w:rsidRPr="00E65591">
        <w:rPr>
          <w:rFonts w:ascii="Calibri" w:eastAsia="Times New Roman" w:hAnsi="Calibri" w:cs="Times New Roman"/>
          <w:b/>
          <w:bCs/>
          <w:color w:val="1C283D"/>
          <w:lang w:eastAsia="tr-TR"/>
        </w:rPr>
        <w:t>(Ek:RG-23/1/2009-27119)</w:t>
      </w:r>
      <w:r w:rsidRPr="00E65591">
        <w:rPr>
          <w:rFonts w:ascii="Calibri" w:eastAsia="Times New Roman" w:hAnsi="Calibri" w:cs="Times New Roman"/>
          <w:b/>
          <w:bCs/>
          <w:color w:val="1C283D"/>
          <w:vertAlign w:val="superscript"/>
          <w:lang w:eastAsia="tr-TR"/>
        </w:rPr>
        <w:t> (1)</w:t>
      </w:r>
      <w:r w:rsidRPr="00E65591">
        <w:rPr>
          <w:rFonts w:ascii="Calibri" w:eastAsia="Times New Roman" w:hAnsi="Calibri" w:cs="Times New Roman"/>
          <w:color w:val="1C283D"/>
          <w:vertAlign w:val="superscript"/>
          <w:lang w:eastAsia="tr-TR"/>
        </w:rPr>
        <w:t> </w:t>
      </w:r>
      <w:r w:rsidRPr="00E65591">
        <w:rPr>
          <w:rFonts w:ascii="Calibri" w:eastAsia="Times New Roman" w:hAnsi="Calibri" w:cs="Times New Roman"/>
          <w:color w:val="1C283D"/>
          <w:lang w:eastAsia="tr-TR"/>
        </w:rPr>
        <w:t> Bankanın dâhil olduğu risk grubunu oluşturan gerçek ve tüzel kişilere kullandırılanlar hariç olmak üzere, Kanun’un 49 uncu maddesinin birinci fıkrası uyarınca bir risk grubu teşkil eden gerçek ve tüzel kişilere kullandırılan krediler, bu Yönetmelik uygulamasında risk grubunu oluşturan kişiler itibarıyla ayrı ayrı değerlendirilir.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Donuk alacaklar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MADDE 5 –</w:t>
      </w:r>
      <w:r w:rsidRPr="00E65591">
        <w:rPr>
          <w:rFonts w:ascii="Calibri" w:eastAsia="Times New Roman" w:hAnsi="Calibri" w:cs="Times New Roman"/>
          <w:color w:val="1C283D"/>
          <w:lang w:eastAsia="tr-TR"/>
        </w:rPr>
        <w:t> (1) 4 üncü madde uyarınca, Üçüncü, Dördüncü ve Beşinci Gruplarda sınıflandırılan tüm alacaklar, tahakkuk ettirilen faizlerin ve borçlu üzerindeki faiz benzeri yüklerin ana paraya ilave edilip edilmediğine veya yeniden finanse edilip edilmediğine bakılmaksızın, bu Yönetmeliğin uygulanmasında donuk alacak olarak kabul edilir.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(2) </w:t>
      </w:r>
      <w:r w:rsidRPr="00E65591">
        <w:rPr>
          <w:rFonts w:ascii="Calibri" w:eastAsia="Times New Roman" w:hAnsi="Calibri" w:cs="Times New Roman"/>
          <w:b/>
          <w:bCs/>
          <w:color w:val="1C283D"/>
          <w:lang w:eastAsia="tr-TR"/>
        </w:rPr>
        <w:t>(Değişik:RG-18/7/2017-30127)</w:t>
      </w:r>
      <w:r w:rsidRPr="00E65591">
        <w:rPr>
          <w:rFonts w:ascii="Calibri" w:eastAsia="Times New Roman" w:hAnsi="Calibri" w:cs="Times New Roman"/>
          <w:b/>
          <w:bCs/>
          <w:color w:val="1C283D"/>
          <w:vertAlign w:val="superscript"/>
          <w:lang w:eastAsia="tr-TR"/>
        </w:rPr>
        <w:t>(11) </w:t>
      </w:r>
      <w:r w:rsidRPr="00E65591">
        <w:rPr>
          <w:rFonts w:ascii="Calibri" w:eastAsia="Times New Roman" w:hAnsi="Calibri" w:cs="Times New Roman"/>
          <w:color w:val="1C283D"/>
          <w:lang w:eastAsia="tr-TR"/>
        </w:rPr>
        <w:t>Borçlusunun aynı banka tarafından verilmiş birden çok kredisinin mevcut bulunması ve bu kredilerden herhangi birinin yapılan sınıflandırma gereği donuk alacak olarak kabul edilmesi durumunda, söz konusu borçlunun bankadan kullanmış olduğu tüm kredileri donuk alacak olarak aynı grupta sınıflandırılır. Tüketici kredileri kredi bazında değerlendirilebilir ve birden fazla tüketici kredisi kullandırılmış olan bir borçlunun bu kredilerinden birinin donuk alacak olarak sınıflandırılması halinde, diğer tüketici kredileri bankaca Birinci Grup haricindeki gruplar altında sınıflandırılabilir. </w:t>
      </w:r>
    </w:p>
    <w:p w:rsidR="00E65591" w:rsidRPr="00E65591" w:rsidRDefault="00E65591" w:rsidP="00E65591">
      <w:pPr>
        <w:shd w:val="clear" w:color="auto" w:fill="FFFFFF"/>
        <w:spacing w:before="100" w:beforeAutospacing="1" w:after="100" w:afterAutospacing="1" w:line="240" w:lineRule="auto"/>
        <w:ind w:firstLine="566"/>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(3) </w:t>
      </w:r>
      <w:r w:rsidRPr="00E65591">
        <w:rPr>
          <w:rFonts w:ascii="Calibri" w:eastAsia="Times New Roman" w:hAnsi="Calibri" w:cs="Times New Roman"/>
          <w:b/>
          <w:bCs/>
          <w:color w:val="1C283D"/>
          <w:lang w:eastAsia="tr-TR"/>
        </w:rPr>
        <w:t>(Değişik fıkra:RG-21/9/2012-28418) </w:t>
      </w:r>
      <w:r w:rsidRPr="00E65591">
        <w:rPr>
          <w:rFonts w:ascii="Calibri" w:eastAsia="Times New Roman" w:hAnsi="Calibri" w:cs="Times New Roman"/>
          <w:color w:val="1C283D"/>
          <w:lang w:eastAsia="tr-TR"/>
        </w:rPr>
        <w:t>Borçlu cari hesap şeklinde kullandırılan ve herhangi bir vade kaydı bulunmayan nakdi kredilerde;</w:t>
      </w:r>
    </w:p>
    <w:p w:rsidR="00E65591" w:rsidRPr="00E65591" w:rsidRDefault="00E65591" w:rsidP="00E65591">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a) Dönem faizleri ile fer’ilerinin vadesinden veya ödenmesi gereken tarihten itibaren doksan günden daha fazla sürede ödenmeyerek anaparaya ilave edilmesi veya</w:t>
      </w:r>
    </w:p>
    <w:p w:rsidR="00E65591" w:rsidRPr="00E65591" w:rsidRDefault="00E65591" w:rsidP="00E65591">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b) Borcun, hesabın katedilmesini izleyen doksan günden fazla sürede ödenmemesi veya</w:t>
      </w:r>
    </w:p>
    <w:p w:rsidR="00E65591" w:rsidRPr="00E65591" w:rsidRDefault="00E65591" w:rsidP="00E65591">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c) 11 inci madde hükmüne uygun olmayan bir şekilde kredi borçlusuna bir başka kredi açılarak tahsili gecikmiş olan faizlerin ve anaparanın finanse edilmesi veya</w:t>
      </w:r>
    </w:p>
    <w:p w:rsidR="00E65591" w:rsidRPr="00E65591" w:rsidRDefault="00E65591" w:rsidP="00E65591">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ç) Hesap limitinin doksan günden daha fazla kesintisiz olarak aşılması</w:t>
      </w:r>
    </w:p>
    <w:p w:rsidR="00E65591" w:rsidRPr="00E65591" w:rsidRDefault="00E65591" w:rsidP="00E65591">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durumunda alacak, donuk alacak kabul edilerek ilgili grupta tasnif edilir.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Krediler ve diğer alacakların sınıflandırılmasında dikkate alınacak hususlar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MADDE 6 –</w:t>
      </w:r>
      <w:r w:rsidRPr="00E65591">
        <w:rPr>
          <w:rFonts w:ascii="Calibri" w:eastAsia="Times New Roman" w:hAnsi="Calibri" w:cs="Times New Roman"/>
          <w:color w:val="1C283D"/>
          <w:lang w:eastAsia="tr-TR"/>
        </w:rPr>
        <w:t> (1) Kredilerin ve diğer alacakların niteliklerinin değerlendirilmesinde, Bankaların İç Sistemleri Hakkında Yönetmelikte belirlenen usul ve esaslar, banka yönetimlerinin mevzuata, bankacılık ilke ve teamüllerine ve banka yapılarına uygun olarak belirlediği kredilendirme politikaları ve kuralları ile risk izleme süreçlerinde yer alan yazılı ve yazılı olmayan kriterler esas alınır.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lastRenderedPageBreak/>
        <w:t>(2) Kredilerin ve diğer alacakların 4 üncü madde kapsamında sınıflandırılmasında;</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a) Kredi Değerliliğinin Zayıflaması: Borçlunun, varlıklarının yükümlülüklerini vadesinde ve tam olarak karşılamada yetersiz hale gelmesi, finansal kaldıraç oranının bankaca kredi değerlendirilmesinde kullanılan standart kriterlere göre kabul edilebilir seviyede olmaması, borç ödeme gücünden önemli ölçüde yoksun hale gelmesi, işletme sermayesinin ve/veya özkaynaklarının kredinin tahsil kabiliyetini zaafa uğratacak ölçüde yetersiz kalması durumlarından herhangi birinin varlığını,</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b) Kredinin Zafiyete Uğraması: Yapılan değerlendirmelerde cari şartlar ve olayların esas alınması kaydıyla, kredi sözleşmesinde yer alan bağlayıcı şartlar çerçevesinde vadesi gelen kredi tutarının banka tarafından tahsilinin sağlanamayacağının kuvvetle muhtemel olması durumunu,</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c) Kredinin Kayıtlı Değeri: Kredinin, bankanın muhasebe defterlerinde görünen ve özel karşılık düşülmeden önceki hesap değerini,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ifade eder.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(3) Bu Yönetmeliğin uygulanmasında kredi değerliliğinin zayıflamış olup olmadığı, kredi riskini etkileyen tüm şahsi, finansal ve ekonomik faktörlerin, finansal, sektörel ve firma değeri ile ölçeğine ve firma yönetiminin niteliğine ilişkin analizleri içeren yöntemlerin kullanılarak, sürekli değerlendirilmesi suretiyle belirlenir.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(4) Bankalarca krediler ve diğer alacakları bakımından gerçekleşmesi kuvvetle muhtemel bir durumun tespiti, makul ve desteklenebilir varsayımlar ve hesaplamalar kullanılarak yapılacak tahminlere dayandırılmalıdır. Bir kredinin veya diğer alacağın zafiyete uğrama düzeyinin ölçülmesi, bankanın bu şekilde tahminde bulunmasını ve durumu bir bütün olarak değerlendirerek karar vermesini gerektirir. Bankalar, kredilerinin ve diğer alacaklarının niteliklerinin belirlenmesinde ve bunların tasnif edilmesinde belirlenen diğer kriterlere ilave olarak, kredinin zafiyete uğramış olup olmadığının tespiti için;</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a) Geleceğe ilişkin tahmini nakit akımlarının bugünkü değerinin, faizin fer’ileri dikkate alınmak suretiyle kredinin içsel getirisini ifade eden etkin faiz haddi ile iskonto edilerek,</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b) Kredinin değerinin gözlenebilir piyasa fiyatına/rayicine göre,</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c) Teminata dayalı kredilendirmelerde veya kredinin geri ödemesinin ya da tasfiyesinin tamamen teminatın nakde çevrilmesine bağlı olduğu durumlarda, nakde çevrilme kuvvetle muhtemel ise kredinin zafiyete uğramış olup olmadığının teminatın rayiç değerine göre,</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ölçülmesi yöntemlerinden birini kullanabilirler.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(5) Verilen krediyle ilgili olarak geleceğe ilişkin tahmini nakit akımlarının bugünkü değeri veya kredinin gözlenebilir piyasa fiyatı/rayici veya kredinin teminatının rayiç değeri, söz konusu kredinin kayıtlı değerinin altında ise banka, kredinin, tahsilinin sağlanamayacağının kuvvetle muhtemel olması nedeniyle zafiyete uğradığına kanaat getirerek, diğer faktörleri de dikkate almak suretiyle, krediyi ilgili grup altında sınıflandırır.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(6) Kredi zafiyetinin ölçülmesinde, kredinin kayıtlı değerine, tahakkuku ve reeskontu yapılan faizler, ertelenen komisyonlar, diğer yükler ile kredinin tutarını etkileyen tüm gelir ve gider unsurları dahil edilir.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(7) Nakit akımlarına ilişkin bankanın elde ettiği fiili sonuçlar söz konusu ölçümlemede esas alınan tahminlerden farklı olabilir. Geleceğe ilişkin tahmini nakit akımı ile gerçekleşen fiili nakit akımı arasında önemli farklar gözlenirse, ölçüm işlemi yeniden yapılır. Banka, tahmini nakit akımının miktarını ve zamanlamasını, münferit krediler bazında en iyi şekilde ortaya koyacak bir değerlendirme yapmalıdır. Bu değerlendirmede, kredi borçlusunun kredi değerliliğinin saptanmasında ve derecelendirilmesinde kullanılacak veriler esas alınır. Bununla beraber, küçük bakiyeli ve aynı ortak özelliğe sahip büyük gruplar oluşturan tüketici kredileri, kredi kartları alacakları, ipotekli ev kredileri gibi zafiyete uğramış bazı bireysel kredilerin risk özelliklerinin, zafiyete uğramış diğer kredilerin risk özellikleri ile benzerlik taşıması durumunda, banka zafiyete uğrama durumunu ölçmek için ortalama tahsil süresi, ortalama tahsil miktarı ve fiili faiz oranları gibi istatistikleri kullanabilir ve bu kredileri birlikte ve bir bütün olarak değerlendirebilir.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 xml:space="preserve">(8) Bankanın sahip olduğu ve değerlemeye tabi tutulan tutarları elde etme maliyetlerinin altına düştüğünde "Menkul Değerler Değer Düşüş Karşılığı" veya "İştirakler, Bağlı Ortaklıklar ve Vadeye Kadar Elde Tutulacak Menkul Değerler Değer Düşüş Karşılığı" ayrılması zorunlu olan tahvil ve benzeri sermaye </w:t>
      </w:r>
      <w:r w:rsidRPr="00E65591">
        <w:rPr>
          <w:rFonts w:ascii="Calibri" w:eastAsia="Times New Roman" w:hAnsi="Calibri" w:cs="Times New Roman"/>
          <w:color w:val="1C283D"/>
          <w:lang w:eastAsia="tr-TR"/>
        </w:rPr>
        <w:lastRenderedPageBreak/>
        <w:t>piyasası araçları ile ortaklık payları, bu varlıkları çıkaranların kredi değerliliklerinde ve risk özelliklerindeki değişime ve bunların kullandıkları kredilerin durumuna bağlı olarak 4 üncü madde uyarınca yeniden değerlendirilerek Üçüncü, Dördüncü veya Beşinci Grup krediler ve diğer alacaklar içinde sınıflandırılır.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(9) Tahvil ve benzeri menkul değerleri veya ortaklık payını ihraç eden kuruluş, bunları aktifinde bulunduran bankadan kredi kullanmış veya herhangi bir şekilde borcu oluşmuş ise, tahvil ve benzeri menkul değerler veya ortaklık payı da 4 üncü madde ve bu maddede belirtilen hususlar dikkate alınarak kredi veya diğer alacaklar ile aynı grupta sınıflandırılır.</w:t>
      </w:r>
    </w:p>
    <w:p w:rsidR="00E65591" w:rsidRPr="00E65591" w:rsidRDefault="00E65591" w:rsidP="00E65591">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 </w:t>
      </w:r>
    </w:p>
    <w:p w:rsidR="00E65591" w:rsidRPr="00E65591" w:rsidRDefault="00E65591" w:rsidP="00E65591">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ÜÇÜNCÜ BÖLÜM</w:t>
      </w:r>
    </w:p>
    <w:p w:rsidR="00E65591" w:rsidRPr="00E65591" w:rsidRDefault="00E65591" w:rsidP="00E65591">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Genel Karşılıklar, Özel Karşılıklar ve Teminatlar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Genel karşılıklar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MADDE 7 </w:t>
      </w:r>
      <w:r w:rsidRPr="00E65591">
        <w:rPr>
          <w:rFonts w:ascii="Calibri" w:eastAsia="Times New Roman" w:hAnsi="Calibri" w:cs="Times New Roman"/>
          <w:b/>
          <w:bCs/>
          <w:color w:val="1C283D"/>
          <w:vertAlign w:val="superscript"/>
          <w:lang w:eastAsia="tr-TR"/>
        </w:rPr>
        <w:t>(4)(6)(8)</w:t>
      </w:r>
      <w:r w:rsidRPr="00E65591">
        <w:rPr>
          <w:rFonts w:ascii="Calibri" w:eastAsia="Times New Roman" w:hAnsi="Calibri" w:cs="Times New Roman"/>
          <w:b/>
          <w:bCs/>
          <w:color w:val="1C283D"/>
          <w:lang w:eastAsia="tr-TR"/>
        </w:rPr>
        <w:t> </w:t>
      </w:r>
      <w:r w:rsidRPr="00E65591">
        <w:rPr>
          <w:rFonts w:ascii="Calibri" w:eastAsia="Times New Roman" w:hAnsi="Calibri" w:cs="Times New Roman"/>
          <w:b/>
          <w:bCs/>
          <w:color w:val="1C283D"/>
          <w:vertAlign w:val="superscript"/>
          <w:lang w:eastAsia="tr-TR"/>
        </w:rPr>
        <w:t> </w:t>
      </w:r>
      <w:r w:rsidRPr="00E65591">
        <w:rPr>
          <w:rFonts w:ascii="Calibri" w:eastAsia="Times New Roman" w:hAnsi="Calibri" w:cs="Times New Roman"/>
          <w:b/>
          <w:bCs/>
          <w:color w:val="1C283D"/>
          <w:lang w:eastAsia="tr-TR"/>
        </w:rPr>
        <w:t>–</w:t>
      </w:r>
      <w:r w:rsidRPr="00E65591">
        <w:rPr>
          <w:rFonts w:ascii="Calibri" w:eastAsia="Times New Roman" w:hAnsi="Calibri" w:cs="Times New Roman"/>
          <w:color w:val="1C283D"/>
          <w:lang w:eastAsia="tr-TR"/>
        </w:rPr>
        <w:t> (1) </w:t>
      </w:r>
      <w:r w:rsidRPr="00E65591">
        <w:rPr>
          <w:rFonts w:ascii="Calibri" w:eastAsia="Times New Roman" w:hAnsi="Calibri" w:cs="Times New Roman"/>
          <w:b/>
          <w:bCs/>
          <w:color w:val="1C283D"/>
          <w:lang w:eastAsia="tr-TR"/>
        </w:rPr>
        <w:t>(Değişik:RG-23/1/2009-27119)</w:t>
      </w:r>
      <w:r w:rsidRPr="00E65591">
        <w:rPr>
          <w:rFonts w:ascii="Calibri" w:eastAsia="Times New Roman" w:hAnsi="Calibri" w:cs="Times New Roman"/>
          <w:b/>
          <w:bCs/>
          <w:color w:val="1C283D"/>
          <w:vertAlign w:val="superscript"/>
          <w:lang w:eastAsia="tr-TR"/>
        </w:rPr>
        <w:t> (1)</w:t>
      </w:r>
      <w:r w:rsidRPr="00E65591">
        <w:rPr>
          <w:rFonts w:ascii="Calibri" w:eastAsia="Times New Roman" w:hAnsi="Calibri" w:cs="Times New Roman"/>
          <w:color w:val="1C283D"/>
          <w:vertAlign w:val="superscript"/>
          <w:lang w:eastAsia="tr-TR"/>
        </w:rPr>
        <w:t> </w:t>
      </w:r>
      <w:r w:rsidRPr="00E65591">
        <w:rPr>
          <w:rFonts w:ascii="Calibri" w:eastAsia="Times New Roman" w:hAnsi="Calibri" w:cs="Times New Roman"/>
          <w:b/>
          <w:bCs/>
          <w:color w:val="1C283D"/>
          <w:lang w:eastAsia="tr-TR"/>
        </w:rPr>
        <w:t> </w:t>
      </w:r>
      <w:r w:rsidRPr="00E65591">
        <w:rPr>
          <w:rFonts w:ascii="Calibri" w:eastAsia="Times New Roman" w:hAnsi="Calibri" w:cs="Times New Roman"/>
          <w:color w:val="1C283D"/>
          <w:lang w:eastAsia="tr-TR"/>
        </w:rPr>
        <w:t>Bankalar,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a) Standart nitelikli nakdi kredileri toplamının yüzde biri (% 1) ve teminat mektupları, aval ve kefaletleri ile diğer gayrinakdi kredileri toplamının binde ikisi (% 0,2) oranında,</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b) Yakın izlemedeki nakdi kredileri toplamının yüzde ikisi (% 2) ve teminat mektupları, aval ve kefaletleri ile diğer gayrinakdi kredileri toplamının binde dördü (% 0,4) oranında</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genel karşılık ayırırlar. Bu fıkrada belirtilen oranlar, veriliş tarihinden itibaren beş yıllık süre geçmiş bulunan çek defterlerinin her bir çek yaprağına ilişkin, 3167 sayılı Çekle Ödemelerin Düzenlenmesi ve Çek Hamillerinin Korunması Hakkında Kanun ve ilgili mevzuattan kaynaklanan ödeme yükümlülükleri için dörtte bir oranında uygulanır. Bu hükmün uygulanmasında standart nitelikli nakdi krediler ve yakın izlemedeki nakdi krediler, "Tasfiye Olunacak Alacaklar Hesabı", "Tahsili Şüpheli Ücret, Komisyon ve Diğer Alacaklar Hesabı" ve "Zarar Niteliğindeki Krediler ve Diğer Alacaklar Hesabı" dışında bilânço içi hesaplarda izlenen kredileri ve diğer alacakları kapsar.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(2) </w:t>
      </w:r>
      <w:r w:rsidRPr="00E65591">
        <w:rPr>
          <w:rFonts w:ascii="Calibri" w:eastAsia="Times New Roman" w:hAnsi="Calibri" w:cs="Times New Roman"/>
          <w:b/>
          <w:bCs/>
          <w:color w:val="1C283D"/>
          <w:lang w:eastAsia="tr-TR"/>
        </w:rPr>
        <w:t>(Ek:RG-18/6/2011-27968)</w:t>
      </w:r>
      <w:r w:rsidRPr="00E65591">
        <w:rPr>
          <w:rFonts w:ascii="Calibri" w:eastAsia="Times New Roman" w:hAnsi="Calibri" w:cs="Times New Roman"/>
          <w:b/>
          <w:bCs/>
          <w:color w:val="1C283D"/>
          <w:vertAlign w:val="superscript"/>
          <w:lang w:eastAsia="tr-TR"/>
        </w:rPr>
        <w:t>(5)(6) </w:t>
      </w:r>
      <w:r w:rsidRPr="00E65591">
        <w:rPr>
          <w:rFonts w:ascii="Calibri" w:eastAsia="Times New Roman" w:hAnsi="Calibri" w:cs="Times New Roman"/>
          <w:b/>
          <w:bCs/>
          <w:color w:val="1C283D"/>
          <w:lang w:eastAsia="tr-TR"/>
        </w:rPr>
        <w:t>(MülgaRG-27/9/2016-29840)</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(3) </w:t>
      </w:r>
      <w:r w:rsidRPr="00E65591">
        <w:rPr>
          <w:rFonts w:ascii="Calibri" w:eastAsia="Times New Roman" w:hAnsi="Calibri" w:cs="Times New Roman"/>
          <w:b/>
          <w:bCs/>
          <w:color w:val="1C283D"/>
          <w:lang w:eastAsia="tr-TR"/>
        </w:rPr>
        <w:t>(Ek:RG-28/5/2011-27947) </w:t>
      </w:r>
      <w:r w:rsidRPr="00E65591">
        <w:rPr>
          <w:rFonts w:ascii="Calibri" w:eastAsia="Times New Roman" w:hAnsi="Calibri" w:cs="Times New Roman"/>
          <w:color w:val="1C283D"/>
          <w:lang w:eastAsia="tr-TR"/>
        </w:rPr>
        <w:t>Teminat mektupları, kabul kredileri, akreditif taahhütleri, cirolar, menkul kıymet ihracında satın alma garantileri, faktoring garantileri, diğer garanti ve kefaletler ve teminat mektupsuz prefinansman kredileri toplamı, Bankaların Özkaynaklarına İlişkin Yönetmelikte belirlenen usul ve esaslar çerçevesinde hesaplanan özkaynağın on katını aşan bankalar, standart nitelikli tüm gayrinakdi kredileri için genel karşılık oranını binde üç olarak uygularlar. Bankacılık Düzenleme ve Denetleme Kurulu, bu orana bağlı olmaksızın sermaye yeterliliği standart oranını dikkate alarak aynı ya da daha yüksek bir oranda genel karşılık ayrılmasını zorunlu tutabilir.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(4)</w:t>
      </w:r>
      <w:r w:rsidRPr="00E65591">
        <w:rPr>
          <w:rFonts w:ascii="Calibri" w:eastAsia="Times New Roman" w:hAnsi="Calibri" w:cs="Times New Roman"/>
          <w:b/>
          <w:bCs/>
          <w:color w:val="1C283D"/>
          <w:vertAlign w:val="superscript"/>
          <w:lang w:eastAsia="tr-TR"/>
        </w:rPr>
        <w:t> </w:t>
      </w:r>
      <w:r w:rsidRPr="00E65591">
        <w:rPr>
          <w:rFonts w:ascii="Calibri" w:eastAsia="Times New Roman" w:hAnsi="Calibri" w:cs="Times New Roman"/>
          <w:color w:val="1C283D"/>
          <w:lang w:eastAsia="tr-TR"/>
        </w:rPr>
        <w:t>"Türev Finansal Araçlardan Alacaklar" hesaplarında izlenen tutarlar, Bankaların Kredi İşlemlerine İlişkin Yönetmelikte belirtilen krediye dönüştürme oranlarıyla çarpılmak suretiyle bulunacak tutar üzerinden, nakdi krediler için geçerli olan genel karşılık oranı uygulanmak suretiyle genel karşılık hesaplamasında dikkate alınır.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(5)</w:t>
      </w:r>
      <w:r w:rsidRPr="00E65591">
        <w:rPr>
          <w:rFonts w:ascii="Calibri" w:eastAsia="Times New Roman" w:hAnsi="Calibri" w:cs="Times New Roman"/>
          <w:b/>
          <w:bCs/>
          <w:color w:val="1C283D"/>
          <w:vertAlign w:val="superscript"/>
          <w:lang w:eastAsia="tr-TR"/>
        </w:rPr>
        <w:t> </w:t>
      </w:r>
      <w:r w:rsidRPr="00E65591">
        <w:rPr>
          <w:rFonts w:ascii="Calibri" w:eastAsia="Times New Roman" w:hAnsi="Calibri" w:cs="Times New Roman"/>
          <w:color w:val="1C283D"/>
          <w:lang w:eastAsia="tr-TR"/>
        </w:rPr>
        <w:t>Kanunun 55 inci maddesinin birinci fıkrasında belirtilen krediler, (d) ve (h) bentlerinde yer alanlar hariç olmak üzere, genel karşılık hesaplamasında dikkate alınmaz.</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(6) </w:t>
      </w:r>
      <w:r w:rsidRPr="00E65591">
        <w:rPr>
          <w:rFonts w:ascii="Calibri" w:eastAsia="Times New Roman" w:hAnsi="Calibri" w:cs="Times New Roman"/>
          <w:b/>
          <w:bCs/>
          <w:color w:val="1C283D"/>
          <w:lang w:eastAsia="tr-TR"/>
        </w:rPr>
        <w:t>(Ek fıkra:RG-8/10/2013-28789 Mükerrer)</w:t>
      </w:r>
      <w:r w:rsidRPr="00E65591">
        <w:rPr>
          <w:rFonts w:ascii="Calibri" w:eastAsia="Times New Roman" w:hAnsi="Calibri" w:cs="Times New Roman"/>
          <w:b/>
          <w:bCs/>
          <w:color w:val="1C283D"/>
          <w:vertAlign w:val="superscript"/>
          <w:lang w:eastAsia="tr-TR"/>
        </w:rPr>
        <w:t>(8)</w:t>
      </w:r>
      <w:r w:rsidRPr="00E65591">
        <w:rPr>
          <w:rFonts w:ascii="Calibri" w:eastAsia="Times New Roman" w:hAnsi="Calibri" w:cs="Times New Roman"/>
          <w:b/>
          <w:bCs/>
          <w:color w:val="1C283D"/>
          <w:lang w:eastAsia="tr-TR"/>
        </w:rPr>
        <w:t> (Mülga:RG-14/12/2016-29918)</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(7)</w:t>
      </w:r>
      <w:r w:rsidRPr="00E65591">
        <w:rPr>
          <w:rFonts w:ascii="Calibri" w:eastAsia="Times New Roman" w:hAnsi="Calibri" w:cs="Times New Roman"/>
          <w:b/>
          <w:bCs/>
          <w:color w:val="1C283D"/>
          <w:vertAlign w:val="superscript"/>
          <w:lang w:eastAsia="tr-TR"/>
        </w:rPr>
        <w:t>(8)</w:t>
      </w:r>
      <w:r w:rsidRPr="00E65591">
        <w:rPr>
          <w:rFonts w:ascii="Calibri" w:eastAsia="Times New Roman" w:hAnsi="Calibri" w:cs="Times New Roman"/>
          <w:color w:val="1C283D"/>
          <w:lang w:eastAsia="tr-TR"/>
        </w:rPr>
        <w:t> Genel karşılığa tabi gayrinakdi krediler; teminat mektupları, kabul kredileri, akreditif taahhütleri, cirolar gibi bankayı bir şartın ifa edilememesinden dolayı ileride doğabilecek bir borç yükümlülüğü altına sokarken, aynı zamanda da diğer şahıslardan alacaklı duruma getiren her türlü cayılamaz gayrinakdi kredilerdir.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(8)</w:t>
      </w:r>
      <w:r w:rsidRPr="00E65591">
        <w:rPr>
          <w:rFonts w:ascii="Calibri" w:eastAsia="Times New Roman" w:hAnsi="Calibri" w:cs="Times New Roman"/>
          <w:b/>
          <w:bCs/>
          <w:color w:val="1C283D"/>
          <w:vertAlign w:val="superscript"/>
          <w:lang w:eastAsia="tr-TR"/>
        </w:rPr>
        <w:t>(8) </w:t>
      </w:r>
      <w:r w:rsidRPr="00E65591">
        <w:rPr>
          <w:rFonts w:ascii="Calibri" w:eastAsia="Times New Roman" w:hAnsi="Calibri" w:cs="Times New Roman"/>
          <w:color w:val="1C283D"/>
          <w:lang w:eastAsia="tr-TR"/>
        </w:rPr>
        <w:t>Aylık olarak, her ayın son günü itibariyle hesaplanan genel karşılık tutarları gider yazılarak pasifte "Genel Karşılıklar" hesabında muhasebeleştirilir.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(9)</w:t>
      </w:r>
      <w:r w:rsidRPr="00E65591">
        <w:rPr>
          <w:rFonts w:ascii="Calibri" w:eastAsia="Times New Roman" w:hAnsi="Calibri" w:cs="Times New Roman"/>
          <w:b/>
          <w:bCs/>
          <w:color w:val="1C283D"/>
          <w:vertAlign w:val="superscript"/>
          <w:lang w:eastAsia="tr-TR"/>
        </w:rPr>
        <w:t>(8)</w:t>
      </w:r>
      <w:r w:rsidRPr="00E65591">
        <w:rPr>
          <w:rFonts w:ascii="Calibri" w:eastAsia="Times New Roman" w:hAnsi="Calibri" w:cs="Times New Roman"/>
          <w:color w:val="1C283D"/>
          <w:lang w:eastAsia="tr-TR"/>
        </w:rPr>
        <w:t> </w:t>
      </w:r>
      <w:r w:rsidRPr="00E65591">
        <w:rPr>
          <w:rFonts w:ascii="Calibri" w:eastAsia="Times New Roman" w:hAnsi="Calibri" w:cs="Times New Roman"/>
          <w:b/>
          <w:bCs/>
          <w:color w:val="1C283D"/>
          <w:lang w:eastAsia="tr-TR"/>
        </w:rPr>
        <w:t>(Ek fıkra:RG-21/9/2012-28418) </w:t>
      </w:r>
      <w:r w:rsidRPr="00E65591">
        <w:rPr>
          <w:rFonts w:ascii="Calibri" w:eastAsia="Times New Roman" w:hAnsi="Calibri" w:cs="Times New Roman"/>
          <w:color w:val="1C283D"/>
          <w:lang w:eastAsia="tr-TR"/>
        </w:rPr>
        <w:t>Kurul, kredilerin kullandırılacağı sektörlerin ve ülkelerin risk durumlarını dikkate alarak bu maddede belirtilen oranlardan daha yüksek oranlar belirlemeye yetkilidir.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Özel karşılıklar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MADDE 8 – (Değişik:RG-23/1/2009-27119)</w:t>
      </w:r>
      <w:r w:rsidRPr="00E65591">
        <w:rPr>
          <w:rFonts w:ascii="Calibri" w:eastAsia="Times New Roman" w:hAnsi="Calibri" w:cs="Times New Roman"/>
          <w:b/>
          <w:bCs/>
          <w:color w:val="1C283D"/>
          <w:vertAlign w:val="superscript"/>
          <w:lang w:eastAsia="tr-TR"/>
        </w:rPr>
        <w:t> (1)</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(1) 4, 5 ve 6 ncı maddeler dikkate alınarak sınıflandırılan krediler veya diğer alacakların;</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a) Üçüncü Gruba alındığı tarihten itibaren en az yüzde yirmisi (% 20),</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lastRenderedPageBreak/>
        <w:t>b) Dördüncü Gruba alındığı tarihten itibaren en az yüzde ellisi (% 50),</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c) Beşinci Gruba alındığı tarihten itibaren yüzde yüzü (% 100),</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oranında özel karşılık ayrılır. Bu fıkrada belirtilen oranlar, Üçüncü, Dördüncü veya Beşinci grupta sınıflandırılan kredileri bulunan kredi müşterilerine verilmiş bulunmakla birlikte veriliş tarihinden itibaren beş yıllık süre geçmiş olan çek defterlerinin her bir çek yaprağına ilişkin, 3167 sayılı Çekle Ödemelerin Düzenlenmesi ve Çek Hamillerinin Korunması Hakkında Kanun ve ilgili mevzuattan kaynaklanan ödeme yükümlülükleri için dörtte bir oranında uygulanır. </w:t>
      </w:r>
      <w:r w:rsidRPr="00E65591">
        <w:rPr>
          <w:rFonts w:ascii="Calibri" w:eastAsia="Times New Roman" w:hAnsi="Calibri" w:cs="Times New Roman"/>
          <w:b/>
          <w:bCs/>
          <w:color w:val="1C283D"/>
          <w:lang w:eastAsia="tr-TR"/>
        </w:rPr>
        <w:t>(Ek cümle:RG-30/12/2011-28158) </w:t>
      </w:r>
      <w:r w:rsidRPr="00E65591">
        <w:rPr>
          <w:rFonts w:ascii="Calibri" w:eastAsia="Times New Roman" w:hAnsi="Calibri" w:cs="Times New Roman"/>
          <w:color w:val="1C283D"/>
          <w:lang w:eastAsia="tr-TR"/>
        </w:rPr>
        <w:t>Bankalar bu gruplarda sınıflandırdıkları krediler ve diğer alacaklar için yüzde yüz (%100) oranında özel karşılık ayırmaları kaydıyla, aynı kredi müşterilerine verdikleri çek defterlerinden veriliş tarihinden itibaren iki yıl geçmiş olanlar için çek defterinin iadesine yönelik olarak çek defteri sahiplerine iadeli taahhütlü mektup ile yapacakları bildirimi takiben onbeş gün içerisinde çek defterlerinin iade edilmesi ihtarında bulunmaları koşuluyla, çek defterlerinin her bir çek yaprağına ilişkin ödemekle yükümlü oldukları miktar için özel karşılık ayırmayabilir. </w:t>
      </w:r>
      <w:r w:rsidRPr="00E65591">
        <w:rPr>
          <w:rFonts w:ascii="Calibri" w:eastAsia="Times New Roman" w:hAnsi="Calibri" w:cs="Times New Roman"/>
          <w:b/>
          <w:bCs/>
          <w:color w:val="1C283D"/>
          <w:lang w:eastAsia="tr-TR"/>
        </w:rPr>
        <w:t>(Ek cümle:RG-30/12/2011-28158) </w:t>
      </w:r>
      <w:r w:rsidRPr="00E65591">
        <w:rPr>
          <w:rFonts w:ascii="Calibri" w:eastAsia="Times New Roman" w:hAnsi="Calibri" w:cs="Times New Roman"/>
          <w:color w:val="1C283D"/>
          <w:lang w:eastAsia="tr-TR"/>
        </w:rPr>
        <w:t>Bankalar tarafından bilanço dışına çıkarılan kredi ve diğer alacakların müşterilerine verilmiş olan çek defterleri için de bu hükümler geçerlidir.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(2) 6 ncı maddenin sekizinci fıkrasında belirtilen varlıklardan ortaklık payları dışındakilerin;</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a) İlgili hesaplarda izlendikleri sürece ayrılmış bulunan değer düşüş karşılığı tutarları;</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1) Bu varlıkların Üçüncü, Dördüncü veya Beşinci Grup krediler ve diğer alacaklar içinde sınıflandırılması halinde ayrılması gereken özel karşılıklara ilişkin hesaplara aktarılır;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2) Ayrılması gereken özel karşılık tutarından az ise ilave özel karşılık ayrılır; fazla ise bu karşılık tutarı özel karşılık olarak korunur.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b) Değerlemeye tabi tutulması sonucu ayrılması gereken değer düşüş karşılığı, ayrılması gereken özel karşılık tutarından daha fazla ise özel karşılık daha yüksek olan tutar üzerinden ayrılır. Ortaklık payları ise, doğrudan ortaklığın veya pay sahibi olunan ortaklığa kredi kullandırımının söz konusu olması halinde bahse konu kredi ya da kredilerin, Üçüncü, Dördüncü veya Beşinci Grup krediler ve alacaklar içerisinde sınıflandırma koşullarına göre durumu değerlendirilmek suretiyle belirtilen gruplarda sınıflandırılır. Bu şekilde sınıflandırılan ortaklık payları, ilgili Türkiye Muhasebe Standartlarına göre değer düşüklüğü testine tabi tutularak hesaplanan değerleri üzerinden izlenir. Ancak, Üçüncü, Dördüncü veya Beşinci Grup krediler ve alacaklar içerisinde sınıflandırılan ve ilgili Türkiye Muhasebe Standartlarına göre değer düşüklüğü testine tabi tutulan ortaklık payına ilişkin değer düşüklüğü tespit edilemese dahi bankalarca bahsekonu ortaklık payı için ilgili sınıflandırmada öngörülen oranda olmak üzere özel karşılık ayrılabilir.</w:t>
      </w:r>
    </w:p>
    <w:p w:rsidR="00E65591" w:rsidRPr="00E65591" w:rsidRDefault="00E65591" w:rsidP="00E65591">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(3)</w:t>
      </w:r>
      <w:r w:rsidRPr="00E65591">
        <w:rPr>
          <w:rFonts w:ascii="Calibri" w:eastAsia="Times New Roman" w:hAnsi="Calibri" w:cs="Times New Roman"/>
          <w:b/>
          <w:bCs/>
          <w:color w:val="1C283D"/>
          <w:lang w:eastAsia="tr-TR"/>
        </w:rPr>
        <w:t>(Ek fıkra:RG-21/9/2012-28418)</w:t>
      </w:r>
      <w:r w:rsidRPr="00E65591">
        <w:rPr>
          <w:rFonts w:ascii="Calibri" w:eastAsia="Times New Roman" w:hAnsi="Calibri" w:cs="Times New Roman"/>
          <w:color w:val="1C283D"/>
          <w:lang w:eastAsia="tr-TR"/>
        </w:rPr>
        <w:t> Bu Yönetmeliğin 5 inci maddesinin ikinci fıkrası uyarınca, bir kredi müşterisinin herhangi bir nakdi kredisinin donuk alacak haline dönüşmesi nedeniyle gayri nakdi kredisinin veya bu müşteriyle ilgili olarak “Türev Finansal Araçlardan Alacaklar” hesaplarında izlenen tutarların da donuk alacak kapsamına alınması durumunda, bunların Bankaların Kredi İşlemlerine İlişkin Yönetmelikte belirtilen krediye dönüştürme oranlarıyla çarpılması suretiyle bulunacak tutar üzerinden özel karşılık ayrılır. Ancak, gayrinakdi kredinin veya türev finansal araçlardan alacakların nakde dönüştüğü andan itibaren, nakde dönüşen tutarın tamamı donuk alacak olarak dikkate alınır.</w:t>
      </w:r>
    </w:p>
    <w:p w:rsidR="00E65591" w:rsidRPr="00E65591" w:rsidRDefault="00E65591" w:rsidP="00E65591">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(4) </w:t>
      </w:r>
      <w:r w:rsidRPr="00E65591">
        <w:rPr>
          <w:rFonts w:ascii="Calibri" w:eastAsia="Times New Roman" w:hAnsi="Calibri" w:cs="Times New Roman"/>
          <w:b/>
          <w:bCs/>
          <w:color w:val="1C283D"/>
          <w:lang w:eastAsia="tr-TR"/>
        </w:rPr>
        <w:t>(Ek fıkra:RG-21/9/2012-28418)</w:t>
      </w:r>
      <w:r w:rsidRPr="00E65591">
        <w:rPr>
          <w:rFonts w:ascii="Calibri" w:eastAsia="Times New Roman" w:hAnsi="Calibri" w:cs="Times New Roman"/>
          <w:color w:val="1C283D"/>
          <w:lang w:eastAsia="tr-TR"/>
        </w:rPr>
        <w:t> Kurul, kredilerin kullandırılacağı sektörlerin ve ülkelerin risk durumlarını dikkate alarak bu maddede belirtilen oranlardan daha yüksek oranlar belirlemeye yetkilidir.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Teminatlar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MADDE 9 –</w:t>
      </w:r>
      <w:r w:rsidRPr="00E65591">
        <w:rPr>
          <w:rFonts w:ascii="Calibri" w:eastAsia="Times New Roman" w:hAnsi="Calibri" w:cs="Times New Roman"/>
          <w:color w:val="1C283D"/>
          <w:lang w:eastAsia="tr-TR"/>
        </w:rPr>
        <w:t> (1) Bankalar, kredilerine ve diğer alacaklarına ilişkin teminatları aşağıda belirtilen teminat grupları itibariyle sınıflandırarak takip etmek zorundadır. Teminat tutarı sadece özel karşılık tutarının hesaplanmasında, alacak tutarından yapılacak indirim olarak dikkate alınır.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a) Birinci Grup Teminatlar;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1) Rehin veya temlik sözleşmesi düzenlenmiş olması kaydıyla nakit, mevduat, katılım fonu ve altın depo hesaplarını, Hazine Müsteşarlığı, Merkez Bankası, Özelleştirme İdaresi Başkanlığı ve Toplu Konut İdaresi Başkanlığınca çıkarılan ya da ödenmesi garanti edilen bono tahvil ve benzeri menkul kıymetler karşılığı yapılan repo işlemlerinden sağlanan fonları ve (B) tipi yatırım fonu katılma belgelerini, kredi kartından doğan üye işyeri alacaklarını ve banka nezdinde saklanan altını,</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lastRenderedPageBreak/>
        <w:t>2) </w:t>
      </w:r>
      <w:r w:rsidRPr="00E65591">
        <w:rPr>
          <w:rFonts w:ascii="Calibri" w:eastAsia="Times New Roman" w:hAnsi="Calibri" w:cs="Times New Roman"/>
          <w:b/>
          <w:bCs/>
          <w:color w:val="1C283D"/>
          <w:lang w:eastAsia="tr-TR"/>
        </w:rPr>
        <w:t>(Değişik:RG-12/1/2014-28880) </w:t>
      </w:r>
      <w:r w:rsidRPr="00E65591">
        <w:rPr>
          <w:rFonts w:ascii="Calibri" w:eastAsia="Times New Roman" w:hAnsi="Calibri" w:cs="Times New Roman"/>
          <w:color w:val="1C283D"/>
          <w:lang w:eastAsia="tr-TR"/>
        </w:rPr>
        <w:t>Hazine Müsteşarlığı, Merkez Bankası, Özelleştirme İdaresi Başkanlığı ve Toplu Konut İdaresi Başkanlığıyla yapılan işlemler ile bu kurumlarca çıkarılan ya da ödenmesi garanti edilen bono, tahvil, 28/3/2002 tarihli ve 4749 sayılı Kamu Finansmanı ve Borç Yönetiminin Düzenlenmesi Hakkında Kanun kapsamında ihraç edilen kira sertifikaları ve benzeri menkul kıymetler karşılığı yapılan işlemleri,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3) OECD ülkeleri merkezi yönetimleri ile merkez bankalarınca ya da bunların kefaletiyle ihraç edilen menkul kıymetler ile bunlar tarafından verilecek garanti ve kefaletleri,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4) OECD ülkelerinde faaliyet gösteren bankaların garanti ve kefaletlerini,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5) Avrupa Merkez Bankasınca ya da bu Bankanın kefaletiyle ihraç edilecek menkul kıymetler ile bu Banka tarafından verilecek garanti ve kefaletleri,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6) Türkiye’de faaliyette bulunan bankaların kendi kredi sınırları dâhilinde verecekleri kefaletler, teminat mektupları aval, kabul ve ciroları,</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7) </w:t>
      </w:r>
      <w:r w:rsidRPr="00E65591">
        <w:rPr>
          <w:rFonts w:ascii="Calibri" w:eastAsia="Times New Roman" w:hAnsi="Calibri" w:cs="Times New Roman"/>
          <w:b/>
          <w:bCs/>
          <w:color w:val="1C283D"/>
          <w:lang w:eastAsia="tr-TR"/>
        </w:rPr>
        <w:t>(Ek:RG-30/12/2011-28158) (Değişik:RG-12/1/2014-28880)</w:t>
      </w:r>
      <w:r w:rsidRPr="00E65591">
        <w:rPr>
          <w:rFonts w:ascii="Calibri" w:eastAsia="Times New Roman" w:hAnsi="Calibri" w:cs="Times New Roman"/>
          <w:color w:val="1C283D"/>
          <w:lang w:eastAsia="tr-TR"/>
        </w:rPr>
        <w:t> Türkiye’de faaliyette bulunan bankalar tarafından ihraç edilen bono ve tahvilleri, bankaların fon kullanıcısı olduğu kira sertifikalarını ve bankalar tarafından ihraç edilen ipotek teminatlı menkul kıymetleri ve varlık teminatlı menkul kıymetleri,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kapsar.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b) İkinci Grup Teminatlar;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1) Altın haricindeki kıymetli madenleri,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2) Borsaya kote edilmiş hisse senetleri ve (A) tipi yatırım fonu katılma belgeleri,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3) Borçlu tarafından ihraç edilenler hariç olmak üzere, özel sektör tahvillerini ve varlığa dayalı menkul kıymetleri,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4) Kredi riskine karşı koruma sağlayan kredi türev anlaşmalarını,</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5) Gerçek ve tüzel kişilerin kamu kurumları nezdinde doğmuş istihkak alacaklarının temliki veya rehnini,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6) Paraya tahvili kolay menkul kıymetler ile emtiayı temsil eden kıymetli evrak, piyasa değerini aşmayan tutarda rehinli her türlü emtia ile menkulleri,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7) Ekspertiz kıymeti yeterli olmak kaydıyla, tapulu gayrimenkullerin ipotekleri ile tahsisli araziler üzerine yapılan gayrimenkullerin ipoteklerini,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8) </w:t>
      </w:r>
      <w:r w:rsidRPr="00E65591">
        <w:rPr>
          <w:rFonts w:ascii="Calibri" w:eastAsia="Times New Roman" w:hAnsi="Calibri" w:cs="Times New Roman"/>
          <w:b/>
          <w:bCs/>
          <w:color w:val="1C283D"/>
          <w:lang w:eastAsia="tr-TR"/>
        </w:rPr>
        <w:t>(Değişik:RG-6/3/2010-27513)</w:t>
      </w:r>
      <w:r w:rsidRPr="00E65591">
        <w:rPr>
          <w:rFonts w:ascii="Calibri" w:eastAsia="Times New Roman" w:hAnsi="Calibri" w:cs="Times New Roman"/>
          <w:b/>
          <w:bCs/>
          <w:color w:val="1C283D"/>
          <w:vertAlign w:val="superscript"/>
          <w:lang w:eastAsia="tr-TR"/>
        </w:rPr>
        <w:t>(2)</w:t>
      </w:r>
      <w:r w:rsidRPr="00E65591">
        <w:rPr>
          <w:rFonts w:ascii="Calibri" w:eastAsia="Times New Roman" w:hAnsi="Calibri" w:cs="Times New Roman"/>
          <w:b/>
          <w:bCs/>
          <w:color w:val="1C283D"/>
          <w:lang w:eastAsia="tr-TR"/>
        </w:rPr>
        <w:t> </w:t>
      </w:r>
      <w:r w:rsidRPr="00E65591">
        <w:rPr>
          <w:rFonts w:ascii="Calibri" w:eastAsia="Times New Roman" w:hAnsi="Calibri" w:cs="Times New Roman"/>
          <w:color w:val="1C283D"/>
          <w:lang w:eastAsia="tr-TR"/>
        </w:rPr>
        <w:t>Deniz konşimentosuna veya taşıma senedine dayalı ya da ihracat kredi sigortası poliçesi kapsamında sigortalanmış ihracat vesaikini,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Deniz konşimentosuna veya taşıma senedine dayalı ihracat vesaikini,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9) Gerçek ve tüzel kişilerden alınan, gerçek ticari ilişkiden kaynaklanan kambiyo senetlerini,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kapsar.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c) Üçüncü Grup Teminatlar;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1) Ticari işletme rehnini,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2) Diğer ihracat vesaikini,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3) Taşıt rehni, ticari taşıt hat rehni ve ticari taşıt plaka rehnini,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4) Uçak veya gemi ipoteğini,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5) Kredibilitesi borçlununkinden daha yüksek gerçek ve tüzel kişilerin kefaletlerini,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6) Gerçek ve tüzel kişilerden alınan diğer senetleri,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kapsar.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ç) Dördüncü Grup Teminatlar; ilk üç grup dışında kalan teminat türlerini kapsar.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(2) Finansal kiralama işlemlerinde kiralayan sıfatıyla bankanın mülkiyetinde bulunan kıymetler, bu maddede belirlenmiş bulunan niteliklerine uygun teminat gruplarına göre dikkate alınır.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Özel karşılıkların hesaplanmasında teminatların dikkate alınması</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MADDE 10 –</w:t>
      </w:r>
      <w:r w:rsidRPr="00E65591">
        <w:rPr>
          <w:rFonts w:ascii="Calibri" w:eastAsia="Times New Roman" w:hAnsi="Calibri" w:cs="Times New Roman"/>
          <w:color w:val="1C283D"/>
          <w:lang w:eastAsia="tr-TR"/>
        </w:rPr>
        <w:t> (1) Teminatların değerlemesi ve muhasebeleştirilmesi, Bankaların Muhasebe Uygulamalarına ve Belgelerin Saklanmasına İlişkin Usul ve Esaslar Hakkında Yönetmelik ve ilgili Tebliğlerde belirlenen esas ve usullere göre yapılır. Ancak,</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a) Gayrimenkul ipoteği cinsinden teminatların değerlemesinde;</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lastRenderedPageBreak/>
        <w:t>1) İpotek değerinin varlığın gerçek değerini yansıtıp yansıtmadığının gayrimenkulün rayiç değeri (aynı yerde, benzer vasıflı gayrimenkullerin satış fiyatının tespiti ve belgelendirilmesi) veya söz konusu gayrimenkul sigortalanmış ise sigortaya esas bedel ile karşılaştırılarak tespit edilmesi,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2) Rayiç değerin ipotek değerinin altında kalması halinde, kredinin teminatını oluşturan tutarın hesabında ipotek tutarı yerine rayiç değerin esas alınması,</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3) Krediler ve diğer alacaklar toplamının yüzde bir (% 1) ve üstünü teşkil eden kredi ve diğer alacakların teminatı olan gayrimenkuller ve herhalde ipotek tutarı iki milyon Yeni Türk Lirasının üzerinde olan gayrimenkullerin rayiç bedel tespitinin ise Bankalara Değerleme Hizmeti Verecek Kuruluşların Yetkilendirilmesi ve Faaliyetleri Hakkında Yönetmelikte belirlenen usul ve esaslara göre yapılması, yapılacak tespitte, bedelin ipotek değerinden düşük çıkması halinde teminatların düşük çıkan bedel üzerinden özel karşılık hesaplamasında dikkate alınması,</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b) Emtia ve işletme rehni niteliğindeki teminatların değerlemesinde,</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1) Rayiç bedelin tespitinde ikinci el piyasa fiyatlarının veya sigortaya tabi olanlar için sigortaya esas bedelin kullanılması,</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2) Tespit edilen bedelin rehne konu tutardan düşük çıkması halinde, teminat hesaplamalarında düşük çıkan bedel üzerinden işlem yapılması</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gerekmektedir.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c) </w:t>
      </w:r>
      <w:r w:rsidRPr="00E65591">
        <w:rPr>
          <w:rFonts w:ascii="Calibri" w:eastAsia="Times New Roman" w:hAnsi="Calibri" w:cs="Times New Roman"/>
          <w:b/>
          <w:bCs/>
          <w:color w:val="1C283D"/>
          <w:lang w:eastAsia="tr-TR"/>
        </w:rPr>
        <w:t>(Ek:RG-21/9/2012-28418) </w:t>
      </w:r>
      <w:r w:rsidRPr="00E65591">
        <w:rPr>
          <w:rFonts w:ascii="Calibri" w:eastAsia="Times New Roman" w:hAnsi="Calibri" w:cs="Times New Roman"/>
          <w:color w:val="1C283D"/>
          <w:lang w:eastAsia="tr-TR"/>
        </w:rPr>
        <w:t>Bankalar teminatlarını, risk doğuran herhangi bir gelişme ortaya çıktığında veya bundan bağımsız olarak makul aralıklarla önemli ölçüde değer düşüklüğüne maruz kalıp kalmadıklarının tespiti bakımından değerlendirirler.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(2) Teminatın değerlenmiş tutarı belirlendikten sonra, bu tutarın bankanın tamamen tasarrufunda ve nakde dönüştürülebilecek olan kısmı, özel karşılığa tabi olan alacak tutarının belirlenmesinde dikkate alınır. Teminat üzerinde banka dışında bir başka tarafın hakkı veya tasarrufu mevcut ise bankanın tasarrufunda bulunmayan tutar, özel karşılığa tabi olan alacak tutarının belirlenmesinde dikkate alınmaz.</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(3) Üçüncü grup teminatlar arasında yer alan kredibilitesi borçlununkinden daha yüksek gerçek ve tüzel kişilerin kefaletlerinin teminat olarak değerlenmesi, kredi istihbarat birimlerinin değerlendirmelerinden ve Türkiye Cumhuriyet Merkez Bankası nezdindeki risk merkezi kayıtlarından da faydalanılarak söz konusu kefillerin ya da garantörlerin, mali ve ekonomik gücünün parasal olarak ölçülmesi suretiyle yapılır. Bu tür bir teminatın değerlemesinde kişilerin vermiş oldukları kefaletlerin tutarı ya da yükümlü oldukları tutarlar yerine bu kişilerin yükümlülüklerini ödeme güçleri dikkate alınır. Kredi değerliliği bulunmayan gerçek ve tüzel kişilerden alınan kefalet ve garantiler ile bu kişilerce keşide edilen senet ve çek niteliğindeki kıymetler bu Yönetmelik uygulamasında teminat olarak değerlendirilmez.</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(4) Teminat olarak verilen kambiyo senetlerinin değerlemesi yapılırken senet borçlularının kredi değerlilikleri ve ödeme güçleri de, bu senetlerin rayiç değerlerinin belirlenmesinde dikkate alınır.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(5) Teminatların bu maddede belirtilen usul ve esaslar çerçevesinde değerlenmiş olan tutarları, Üçüncü, Dördüncü ve Beşinci Grupta izlenen donuk alacak tutarından, aşağıda belirtilen dikkate alınma oranlarında indirilerek, özel karşılığa tabi alacak tutarı hesaplanır. Özel karşılığa tabi alacak tutarının belirlenmesi işlemi, her bir borçlu için bankanın münferit alacağı ve o borçlunun teminatlarının değerlenmiş tutarları esas alınarak yapılır.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Birinci grup teminatların dikkate alınma oranı : Yüzde yüz (% 100)</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İkinci grup teminatların dikkate alınma oranı : Yüzde yetmiş beş (% 75)</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Üçüncü grup teminatların dikkate alınma oranı : Yüzde elli (% 50)</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Dördüncü grup teminatların dikkate alınma oranı : Yüzde yirmi beş (% 25)</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(6) Özel karşılıkların hesaplanmasında dikkate alınacak değerlenmiş teminat tutarı donuk alacak miktarını aşamaz. Değerlenmiş teminat tutarının donuk alacak tutarını aşması durumunda, bunun sadece donuk alacak tutarına karşılık gelen kısmına yukarıda belirtilen dikkate alınma oranlarının uygulanması sonucu bulunacak tutar, indirilecek tutar olarak dikkate alınır.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(7) Bir donuk alacak tutarı birden fazla grupta izlenen türde teminatla teminatlandırılmış ise;</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a) Özel karşılığa tabi olan alacak tutarının belirlenmesinde dikkate alınacak teminatların hesaplanmasına, grup sıralamasına göre en likit kabul edilen birinci gruptan başlanır.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lastRenderedPageBreak/>
        <w:t>b) Her bir teminat türünün ayrı ayrı değerlenmiş tutarlarının, donuk alacak tutarını aşıp aşmadığı kontrol edilir.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c) Hesaplamada birinci olarak ele alınan teminat türünün değerlenmiş tutarının, en fazla, donuk alacak tutarına eşit olan kısmı, bu teminata ait dikkate alınma oranı ile çarpılarak donuk alacak için özel karşılığın uygulanmayacağı kısım bulunur. Varsa, aynı teminat türünden olmaması kaydıyla, önce aynı gruptaki, müteakiben diğer gruplardaki teminat türleri için de aynı işlem ayrı ayrı ve sırasıyla tekrarlanır.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ç) Bu işlemlerin sonucunda, donuk alacağa ilişkin olarak özel karşılık uygulanacak bir tutar kalırsa, bu kalan tutar üzerinden özel karşılık ayrılır.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(8) Banka tarafından, Türkiye Muhasebe Standartları Kurulunun 16/1/2005 tarihli ve 25702 sayılı Resmî Gazete’de yayımlanan Finansal Tabloların Hazırlanma ve Sunulma Esaslarına İlişkin Kavramsal Çerçeve Hakkında Tebliğde belirtilen güvenilirlik ve ihtiyatlılık varsayımları esas alınarak, teminat tutarı dikkate alınmaksızın donuk alacağın sınıflandırıldığı grup için geçerli olan özel karşılık oranlarından az olmamak kaydıyla, söz konusu donuk alacak tutarının tamamına kadar özel karşılık ayrılabilir.</w:t>
      </w:r>
    </w:p>
    <w:p w:rsidR="00E65591" w:rsidRPr="00E65591" w:rsidRDefault="00E65591" w:rsidP="00E65591">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 </w:t>
      </w:r>
    </w:p>
    <w:p w:rsidR="00E65591" w:rsidRPr="00E65591" w:rsidRDefault="00E65591" w:rsidP="00E65591">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DÖRDÜNCÜ BÖLÜM</w:t>
      </w:r>
    </w:p>
    <w:p w:rsidR="00E65591" w:rsidRPr="00E65591" w:rsidRDefault="00E65591" w:rsidP="00E65591">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Kredilerin ve Diğer Alacakların Yeniden Yapılandırılması,</w:t>
      </w:r>
    </w:p>
    <w:p w:rsidR="00E65591" w:rsidRPr="00E65591" w:rsidRDefault="00E65591" w:rsidP="00E65591">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Muhasebeleştirilmesi ve Raporlanması</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Kredilerin ve diğer alacakların yeniden yapılandırılması</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MADDE 11 –</w:t>
      </w:r>
      <w:r w:rsidRPr="00E65591">
        <w:rPr>
          <w:rFonts w:ascii="Calibri" w:eastAsia="Times New Roman" w:hAnsi="Calibri" w:cs="Times New Roman"/>
          <w:color w:val="1C283D"/>
          <w:lang w:eastAsia="tr-TR"/>
        </w:rPr>
        <w:t> (1) 4 üncü maddede belirtilen sınıflandırma esasları kapsamında kredilere ve diğer alacaklara ilişkin olarak bankaya olan ödeme yükümlülüğünün yerine getirilmemesinin geçici likidite sıkıntısından kaynaklanması halinde, borçluya likidite gücü kazandırmak ve banka alacağının tahsilini sağlamak amacıyla gecikmiş faizler de dahil olmak üzere krediler ve diğer alacaklar, bu maddede belirlenen usul ve esaslara uyulmak kaydıyla, gerektiğinde ilave kredi açılmak suretiyle yeniden yapılandırılabilir ya da yeni bir itfa planına bağlanabilir.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(2) Bu Yönetmeliğin uygulanmasında, geçici likidite sıkıntısı, yükümlülüklerini zamanında ve eksiksiz olarak yerine getirebilecek ödeme gücüne sahip olan bir kredi borçlusunun normal faaliyetlerden kaynaklanan fon giriş ve çıkışlarının, satış gelirlerinin veya faaliyet gelirlerinin beklenmedik ve geçici bir nedene bağlı olarak dalgalanmasından dolayı düzensiz hale gelmesinden kaynaklanan yönetilebilir bir nakit açığı olarak dikkate alınır.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(3) Yeniden yapılandırılan krediler, o tarihe kadar sınıflandırılarak izlendikleri Üçüncü, Dördüncü ve Beşinci Grup krediler ve diğer alacaklar içinde en az altı ay süreyle takip edilmeye devam olunur. Bu süre içinde söz konusu alacaklar için, izlendikleri gruba uygulanan özel karşılık oranlarında karşılık ayrılmasına devam edilir.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(4) Yeniden yapılandırılan krediler, toplam alacak tutarının en az yüzde onbeşinin (%15) geri ödenmiş olması, en az altı ay süreyle izlendikleri grupta takip edilmeleri, ve ödemelerin aksatılmaması kaydıyla, bu sürenin sonunda "Yenilenen ve İtfa Planına Bağlanan Krediler Hesabı"na aktarılabilir.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(5) Bu madde ve yeniden yapılandırmaya ilişkin sözleşme gereği yapılması gereken ödemelerin aksatılması halinde, yeniden yapılandırılan krediler ve diğer alacaklar her yıl kalan anapara borcunun yüzde yirmisinin (% 20) tahsil edilmiş olması kaydıyla, azami bir kez daha yeniden yapılandırılabilir.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(6) </w:t>
      </w:r>
      <w:r w:rsidRPr="00E65591">
        <w:rPr>
          <w:rFonts w:ascii="Calibri" w:eastAsia="Times New Roman" w:hAnsi="Calibri" w:cs="Times New Roman"/>
          <w:b/>
          <w:bCs/>
          <w:color w:val="1C283D"/>
          <w:lang w:eastAsia="tr-TR"/>
        </w:rPr>
        <w:t>(Değişik fıkra:RG-21/9/2012-28418) </w:t>
      </w:r>
      <w:r w:rsidRPr="00E65591">
        <w:rPr>
          <w:rFonts w:ascii="Calibri" w:eastAsia="Times New Roman" w:hAnsi="Calibri" w:cs="Times New Roman"/>
          <w:color w:val="1C283D"/>
          <w:lang w:eastAsia="tr-TR"/>
        </w:rPr>
        <w:t>Kanunun 49 uncu maddesinde belirtilen, bankanın dâhil olduğu risk grubundaki gerçek ve tüzel kişilerden olan krediler ve diğer alacaklar, bu maddede belirtilen esaslar dâhilinde ilave kredi açılmaması kaydıyla yeni bir itfa planına bağlanabilir.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(7) </w:t>
      </w:r>
      <w:r w:rsidRPr="00E65591">
        <w:rPr>
          <w:rFonts w:ascii="Calibri" w:eastAsia="Times New Roman" w:hAnsi="Calibri" w:cs="Times New Roman"/>
          <w:b/>
          <w:bCs/>
          <w:color w:val="1C283D"/>
          <w:lang w:eastAsia="tr-TR"/>
        </w:rPr>
        <w:t>(Ek fıkra:RG-21/9/2012-28418) </w:t>
      </w:r>
      <w:r w:rsidRPr="00E65591">
        <w:rPr>
          <w:rFonts w:ascii="Calibri" w:eastAsia="Times New Roman" w:hAnsi="Calibri" w:cs="Times New Roman"/>
          <w:color w:val="1C283D"/>
          <w:lang w:eastAsia="tr-TR"/>
        </w:rPr>
        <w:t>Bankalar, “Yenilenen ve İtfa Planına Bağlanan Krediler Hesabı”na intikal eden alacakları, 4 üncü maddede belirtilen sınıflandırma esasları çerçevesinde niteliklerini yeniden değerlendirmek suretiyle belirlenecek gruplar altında sınıflandırabilirler.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Değerleme, muhasebeleştirme ve raporlama</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MADDE 12 –</w:t>
      </w:r>
      <w:r w:rsidRPr="00E65591">
        <w:rPr>
          <w:rFonts w:ascii="Calibri" w:eastAsia="Times New Roman" w:hAnsi="Calibri" w:cs="Times New Roman"/>
          <w:color w:val="1C283D"/>
          <w:lang w:eastAsia="tr-TR"/>
        </w:rPr>
        <w:t> (1) Bu Yönetmelikte belirtilen gruplarda sınıflandırılan krediler ve diğer alacakların değerlemesi ve muhasebeleştirilmesi ile ayrılan karşılıkların muhasebeleştirilmesi ve bunlara ilişkin hesapların bankaların mali tablolarında gösterilmesi, Bankaların Muhasebe Uygulamalarına ve Belgelerin Saklanmasına İlişkin Usul ve Esaslar Hakkında Yönetmelik ve ilgili Tebliğlerde yer alan esas ve usullere göre yapılır.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lastRenderedPageBreak/>
        <w:t>(2) Bankalar kredileri ve diğer alacaklarını, 4 üncü maddede belirtilen sınıflandırma şekline uygun olarak servis kayıtlarına almak, gruplandırmak, izlemek ve değerlendirmek zorundadır.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(3) Bankalar sınıflandırdıkları, "Tahsil İmkânı Sınırlı Krediler ve Diğer Alacaklar" ile "Tahsili Şüpheli Krediler"i, "Tasfiye Olunacak Alacaklar Hesabı"na, "Tahsili Şüpheli Diğer Alacaklar"ı, "Tahsili Şüpheli Ücret, Komisyon ve Diğer Alacaklar Hesabı"na, "Zarar Niteliğindeki Krediler ve Diğer Alacaklar"ı, "Zarar Niteliğindeki Krediler ve Diğer Alacaklar Hesabı"na aktarmak zorundadır.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(4) "Tasfiye Olunacak Alacaklar Hesabı"na aktarma zorunluluğu, gayrinakdi kredilerin tahsil edilmeyen, nakit krediye dönüşmüş ya da tazmin edilmiş bedelleri için de geçerlidir. Üçüncü, Dördüncü veya Beşinci Grup krediler ve diğer alacaklar altında sınıflandırılan gayrinakdi krediler tazmin edilmeden ya da nakde dönüşmeden "Tasfiye Olunacak Alacaklar Hesabı"nda izlenmez. Üçüncü, Dördüncü veya Beşinci Grup krediler ve diğer alacaklar altında sınıflandırılmakla birlikte henüz tazmin edilmeyen ya da nakde dönüşmeyen gayrinakdi krediler için ayrılacak özel karşılıkların banka bilançolarının pasifinde muhasebeleştirilmesine ilişkin işlemler de Bankaların Muhasebe Uygulamalarına ve Belgelerin Saklanmasına İlişkin Usul ve Esaslar Hakkında Yönetmelik ve ilgili Tebliğlerde yer alan usul ve esaslara göre yapılır.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(5) </w:t>
      </w:r>
      <w:r w:rsidRPr="00E65591">
        <w:rPr>
          <w:rFonts w:ascii="Calibri" w:eastAsia="Times New Roman" w:hAnsi="Calibri" w:cs="Times New Roman"/>
          <w:b/>
          <w:bCs/>
          <w:color w:val="1C283D"/>
          <w:lang w:eastAsia="tr-TR"/>
        </w:rPr>
        <w:t>(Değişik fıkra:RG-21/9/2012-28418)  </w:t>
      </w:r>
      <w:r w:rsidRPr="00E65591">
        <w:rPr>
          <w:rFonts w:ascii="Calibri" w:eastAsia="Times New Roman" w:hAnsi="Calibri" w:cs="Times New Roman"/>
          <w:color w:val="1C283D"/>
          <w:lang w:eastAsia="tr-TR"/>
        </w:rPr>
        <w:t>5 inci maddeye göre donuk alacak olarak kabul edilen kredi ve diğer alacaklar değerlemeye tabi tutulmaz ve bunlar için faiz tahakkuku ve reeskontu yapılmaz. Donuk alacak haline dönüşen alacaklar için daha önce yapılmış bulunan faiz tahakkukları, reeskontları ve değerleme farkları ilgili gelir hesabı aynı tutarda borçlandırılarak muhasebe kayıtları üzerinde iptal edilmek suretiyle kapatılır. Katılım bankalarınca yabancı para katılma hesaplarından kullandırılan yabancı para kredilerin riski katılma hesaplarına ait olan kısmı cari kurlarla değerlenebilir. Faiz tahakkukları, reeskontları ve değerleme farklarının iptal edilmek suretiyle kapatılması özel karşılık ayrılması hükmündedir.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(6) </w:t>
      </w:r>
      <w:r w:rsidRPr="00E65591">
        <w:rPr>
          <w:rFonts w:ascii="Calibri" w:eastAsia="Times New Roman" w:hAnsi="Calibri" w:cs="Times New Roman"/>
          <w:b/>
          <w:bCs/>
          <w:color w:val="1C283D"/>
          <w:lang w:eastAsia="tr-TR"/>
        </w:rPr>
        <w:t>(Ek fıkra:RG-21/9/2012-28418) </w:t>
      </w:r>
      <w:r w:rsidRPr="00E65591">
        <w:rPr>
          <w:rFonts w:ascii="Calibri" w:eastAsia="Times New Roman" w:hAnsi="Calibri" w:cs="Times New Roman"/>
          <w:color w:val="1C283D"/>
          <w:lang w:eastAsia="tr-TR"/>
        </w:rPr>
        <w:t>Yapılan faiz tahakkuk ve reeskontları veya değerleme farkları dâhil olmak üzere kayıtlı donuk alacak tutarı tamamen birinci grup teminatlar ile karşılanabilmekte ise bankalar, donuk alacak haline dönüşen tutar için nakden tahsil edilmediği halde gelir yazılan faiz tahakkukları ve reeskontlarını veya değerleme farklarını gelir hesaplarından çıkararak “Kredi ve Diğer Alacaklar Değerleme Fonu” hesabına aktarmak zorundadırlar. Bankalarca, “Kredi ve Diğer Alacaklar Değerleme Fonu” hesabına aktarılan tutarlara ilişkin faiz tahakkukları ve reeskontları ile değerleme farkları iptal edilmez.</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(7)</w:t>
      </w:r>
      <w:r w:rsidRPr="00E65591">
        <w:rPr>
          <w:rFonts w:ascii="Calibri" w:eastAsia="Times New Roman" w:hAnsi="Calibri" w:cs="Times New Roman"/>
          <w:b/>
          <w:bCs/>
          <w:color w:val="1C283D"/>
          <w:vertAlign w:val="superscript"/>
          <w:lang w:eastAsia="tr-TR"/>
        </w:rPr>
        <w:t>(7) </w:t>
      </w:r>
      <w:r w:rsidRPr="00E65591">
        <w:rPr>
          <w:rFonts w:ascii="Calibri" w:eastAsia="Times New Roman" w:hAnsi="Calibri" w:cs="Times New Roman"/>
          <w:color w:val="1C283D"/>
          <w:lang w:eastAsia="tr-TR"/>
        </w:rPr>
        <w:t>Bankalar, yurtdışı şubeleri tarafından kullandırılan krediler ve diğer alacaklarını, şubelerin faaliyette bulundukları ülkelerde uygulanmakta olan sınıflandırma ve karşılık ayırma ilkelerinin yanısıra, bu Yönetmelikte belirtilen usul ve esaslara uygun olarak sınıflandırmak ve gerekli karşılıkları ayırmak zorundadır. Şubelerin faaliyette bulundukları ülke mevzuatı ve uygulamalarına göre ayrılan karşılık miktarı, bu Yönetmelikte belirtilen usul ve esaslara göre ayrılması gereken karşılık miktarından daha az ise aradaki fark ilave karşılık ayrılması suretiyle tamamlanır.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(8)</w:t>
      </w:r>
      <w:r w:rsidRPr="00E65591">
        <w:rPr>
          <w:rFonts w:ascii="Calibri" w:eastAsia="Times New Roman" w:hAnsi="Calibri" w:cs="Times New Roman"/>
          <w:b/>
          <w:bCs/>
          <w:color w:val="1C283D"/>
          <w:vertAlign w:val="superscript"/>
          <w:lang w:eastAsia="tr-TR"/>
        </w:rPr>
        <w:t>(7) </w:t>
      </w:r>
      <w:r w:rsidRPr="00E65591">
        <w:rPr>
          <w:rFonts w:ascii="Calibri" w:eastAsia="Times New Roman" w:hAnsi="Calibri" w:cs="Times New Roman"/>
          <w:color w:val="1C283D"/>
          <w:lang w:eastAsia="tr-TR"/>
        </w:rPr>
        <w:t>Bankanın edindiği tahvil ve benzeri sermaye piyasası araçları ile ortaklık paylarının fiyatlarında, bu varlıkları ihraç edenin kredi değerliliğine bağlı olmadan, makro-ekonomik nedenlerle ve münhasıran sermaye piyasalarındaki arz ve talebe bağlı olarak düşme görülmesi ve bu varlıkların fiyatlarının elde etme maliyetlerinin altında teşekkül etmesi durumunda, söz konusu varlıklar bu Yönetmelikte saptanan şekilde yeniden sınıflandırılmayabilir.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(9)</w:t>
      </w:r>
      <w:r w:rsidRPr="00E65591">
        <w:rPr>
          <w:rFonts w:ascii="Calibri" w:eastAsia="Times New Roman" w:hAnsi="Calibri" w:cs="Times New Roman"/>
          <w:b/>
          <w:bCs/>
          <w:color w:val="1C283D"/>
          <w:vertAlign w:val="superscript"/>
          <w:lang w:eastAsia="tr-TR"/>
        </w:rPr>
        <w:t>(7) </w:t>
      </w:r>
      <w:r w:rsidRPr="00E65591">
        <w:rPr>
          <w:rFonts w:ascii="Calibri" w:eastAsia="Times New Roman" w:hAnsi="Calibri" w:cs="Times New Roman"/>
          <w:b/>
          <w:bCs/>
          <w:color w:val="1C283D"/>
          <w:lang w:eastAsia="tr-TR"/>
        </w:rPr>
        <w:t>(Değişik:RG-6/3/2010-27513)</w:t>
      </w:r>
      <w:r w:rsidRPr="00E65591">
        <w:rPr>
          <w:rFonts w:ascii="Calibri" w:eastAsia="Times New Roman" w:hAnsi="Calibri" w:cs="Times New Roman"/>
          <w:b/>
          <w:bCs/>
          <w:color w:val="1C283D"/>
          <w:vertAlign w:val="superscript"/>
          <w:lang w:eastAsia="tr-TR"/>
        </w:rPr>
        <w:t>(2)</w:t>
      </w:r>
      <w:r w:rsidRPr="00E65591">
        <w:rPr>
          <w:rFonts w:ascii="Calibri" w:eastAsia="Times New Roman" w:hAnsi="Calibri" w:cs="Times New Roman"/>
          <w:b/>
          <w:bCs/>
          <w:color w:val="1C283D"/>
          <w:lang w:eastAsia="tr-TR"/>
        </w:rPr>
        <w:t> </w:t>
      </w:r>
      <w:r w:rsidRPr="00E65591">
        <w:rPr>
          <w:rFonts w:ascii="Calibri" w:eastAsia="Times New Roman" w:hAnsi="Calibri" w:cs="Times New Roman"/>
          <w:color w:val="1C283D"/>
          <w:lang w:eastAsia="tr-TR"/>
        </w:rPr>
        <w:t>Bankalar, azami üç aylık bilanço dönemleri itibarıyla olmak üzere veya bu süreye bağlı kalmaksızın risk doğuran herhangi bir gelişme ortaya çıktığında, kredi verilmeden önce yapacakları kredi ve risk analizinden bağımsız şekilde kredi müşterilerinin, borçluların ve teminatların niteliklerini 4 üncü maddede belirtilen hususlar ve kredi değerliliği bakımından inceleyerek krediler ve diğer alacakların tamamen veya kısmen yeniden sınıflandırılıp sınıflandırılmayacağını değerlendirirler. Bu kapsamda, tutarı iki yüz elli bin Türk Lirasını aşan krediler ve diğer alacaklar ile her halde tutar olarak en büyük ilk iki yüz kredi veya diğer alacağa ilişkin değerlendirme sonuçlarının, gerekçeleri ile beraber münhasıran rapora bağlanması ve söz konusu raporların denetime hazır bulundurulması zorunludur.</w:t>
      </w:r>
    </w:p>
    <w:p w:rsidR="00E65591" w:rsidRPr="00E65591" w:rsidRDefault="00E65591" w:rsidP="00E65591">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 </w:t>
      </w:r>
    </w:p>
    <w:p w:rsidR="00E65591" w:rsidRPr="00E65591" w:rsidRDefault="00E65591" w:rsidP="00E65591">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BEŞİNCİ BÖLÜM</w:t>
      </w:r>
    </w:p>
    <w:p w:rsidR="00E65591" w:rsidRPr="00E65591" w:rsidRDefault="00E65591" w:rsidP="00E65591">
      <w:pPr>
        <w:shd w:val="clear" w:color="auto" w:fill="FFFFFF"/>
        <w:spacing w:after="0" w:line="240" w:lineRule="auto"/>
        <w:ind w:firstLine="540"/>
        <w:jc w:val="center"/>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lastRenderedPageBreak/>
        <w:t>Çeşitli ve Son Hükümler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İstisnalar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MADDE 13 –</w:t>
      </w:r>
      <w:r w:rsidRPr="00E65591">
        <w:rPr>
          <w:rFonts w:ascii="Calibri" w:eastAsia="Times New Roman" w:hAnsi="Calibri" w:cs="Times New Roman"/>
          <w:color w:val="1C283D"/>
          <w:lang w:eastAsia="tr-TR"/>
        </w:rPr>
        <w:t> (1) İlgili kanun, kararname ve tebliğlerle teşkil edilmiş fonlardan yetkili mercilerin talimatı ile tahsis olunan ve riski aracı bankalara ait bulunmayan krediler, bankaların "Kamu Kurum ve Kuruluşlarından Alacaklar" hesaplarında izlenen alacak tutarları, mülga 70 sayılı Kanun Hükmünde Kararname, mülga 3182 sayılı Bankalar Kanununun ve mülga 4389 sayılı Bankalar Kanununun ilgili maddelerine göre tasfiye yoluyla başka bir bankaya intikal eden alacaklar ile 25/3/1987 tarihli ve 3332 sayılı Kanun çerçevesinde yapılan işlemler için özel ve genel karşılık oranları yüzde sıfır olarak dikkate alınır.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Katılım bankalarınca kullandırılan fonlar ve diğer alacaklar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MADDE 14 –</w:t>
      </w:r>
      <w:r w:rsidRPr="00E65591">
        <w:rPr>
          <w:rFonts w:ascii="Calibri" w:eastAsia="Times New Roman" w:hAnsi="Calibri" w:cs="Times New Roman"/>
          <w:color w:val="1C283D"/>
          <w:lang w:eastAsia="tr-TR"/>
        </w:rPr>
        <w:t> (1) Katılma hesaplarından kullandırılan fonlar ve diğer alacaklar için bu Yönetmelik hükümleri uyarınca ayrılan özel ve genel karşılıklar gider hesapları ile katılma hesaplarına Mevduat ve Katılım Fonunun Kabulüne, Çekilmesine ve Zamanaşımına Uğrayan Mevduat, Katılım Fonu, Emanet ve Alacaklara İlişkin Usul ve Esaslar Hakkında Yönetmeliğin ilgili hükmü uyarınca belirlenen zarara katılma oranlarına göre yansıtılır.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(2) Katılım bankaları, ayrılan karşılıkların katılma hesapları payına düşen kısmını 29/6/1956 tarihli ve 6762 sayılı Türk Ticaret Kanunu hükümleri saklı kalmak ve genel kurullarınca uygun görülmek kaydıyla gider hesaplarına yansıtabilirler.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(3) </w:t>
      </w:r>
      <w:r w:rsidRPr="00E65591">
        <w:rPr>
          <w:rFonts w:ascii="Calibri" w:eastAsia="Times New Roman" w:hAnsi="Calibri" w:cs="Times New Roman"/>
          <w:b/>
          <w:bCs/>
          <w:color w:val="1C283D"/>
          <w:lang w:eastAsia="tr-TR"/>
        </w:rPr>
        <w:t>(Değişik:RG-28/5/2011-27947)</w:t>
      </w:r>
      <w:r w:rsidRPr="00E65591">
        <w:rPr>
          <w:rFonts w:ascii="Calibri" w:eastAsia="Times New Roman" w:hAnsi="Calibri" w:cs="Times New Roman"/>
          <w:color w:val="1C283D"/>
          <w:lang w:eastAsia="tr-TR"/>
        </w:rPr>
        <w:t> Katılım bankaları, Mevduat ve Katılım Fonunun Kabulüne, Çekilmesine ve Zamanaşımına Uğrayan Mevduat, Katılım Fonu, Emanet ve Alacaklara İlişkin Usul ve Esaslar Hakkında Yönetmeliğin ilgili hükmü uyarınca düzenlenecek katılma hesabı sözleşmeleri ile tevsik edilmesi kaydıyla, katılma hesaplarına dağıtılacak kâr tutarlarının yüzde beşine kadar olan kısmını, katılma hesapları kaynaklı kredilere ilişkin terkin edilen alacaklardan yapılan tahsilatlar ile özel karşılıklar ve genel karşılıkların katılım payı iptallerini özel ve genel karşılıklar ile Tasarruf Mevduatı Sigorta Fonu priminin katılma hesapları payına düşen kısmının karşılanmasında kullanılmak üzere karşılık olarak ayırabilirler.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(4) Bu Yönetmelikte geçen faiz ibareleri, Kanunun 48 inci maddesinin ikinci fıkrasında belirtilen katılım bankaları tarafından kullandırılan fonlar bakımından kâr payını ifade eder.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Yürürlükten kaldırılan yönetmelik</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MADDE 15 –</w:t>
      </w:r>
      <w:r w:rsidRPr="00E65591">
        <w:rPr>
          <w:rFonts w:ascii="Calibri" w:eastAsia="Times New Roman" w:hAnsi="Calibri" w:cs="Times New Roman"/>
          <w:color w:val="1C283D"/>
          <w:lang w:eastAsia="tr-TR"/>
        </w:rPr>
        <w:t> (1) 30/6/2001 tarihli ve 2444238 sayılı Resmî Gazete’de yayımlanan Bankalarca Karşılık Ayrılacak Kredilerin ve Diğer Alacakların Niteliklerinin Belirlenmesi ve Ayrılacak Karşılıklara İlişkin Esas ve Usuller Hakkında Yönetmelik yürürlükten kaldırılmıştır.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1/1/2015 tarihine kadar genel karşılık uygulaması</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GEÇİCİ MADDE 1 –</w:t>
      </w:r>
      <w:r w:rsidRPr="00E65591">
        <w:rPr>
          <w:rFonts w:ascii="Calibri" w:eastAsia="Times New Roman" w:hAnsi="Calibri" w:cs="Times New Roman"/>
          <w:color w:val="1C283D"/>
          <w:lang w:eastAsia="tr-TR"/>
        </w:rPr>
        <w:t> </w:t>
      </w:r>
      <w:r w:rsidRPr="00E65591">
        <w:rPr>
          <w:rFonts w:ascii="Calibri" w:eastAsia="Times New Roman" w:hAnsi="Calibri" w:cs="Times New Roman"/>
          <w:b/>
          <w:bCs/>
          <w:color w:val="1C283D"/>
          <w:lang w:eastAsia="tr-TR"/>
        </w:rPr>
        <w:t>(Başlığı ile birlikte değişik:RG-21/9/2012-28418)</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(1) Bankalar bu Yönetmeliğin yürürlüğe girdiği tarihten önceki en son ay sonu itibarıyla genel karşılık hesapladıkları standart nitelikli ve yakın izlemedeki nakdi krediler ile teminat mektupları, aval ve kefaletleri ile diğer gayrinakdi krediler için 7 nci maddenin birinci fıkrasında belirtilen oranlar üzerinden hesaplanan genel karşılık tutarlarının 31/12/2012 tarihine kadar en az % 40’ını, 31/12/2013 tarihine kadar en az % 60’ını, 31/12/2014 tarihine kadar en az % 80’ini, 31/12/2015 tarihine kadar % 100’ünü ayırır.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Birden fazla kredisi olan müşterilere ilişkin (Değişik ibare:RG-6/3/2010-27513)</w:t>
      </w:r>
      <w:r w:rsidRPr="00E65591">
        <w:rPr>
          <w:rFonts w:ascii="Calibri" w:eastAsia="Times New Roman" w:hAnsi="Calibri" w:cs="Times New Roman"/>
          <w:b/>
          <w:bCs/>
          <w:color w:val="1C283D"/>
          <w:vertAlign w:val="superscript"/>
          <w:lang w:eastAsia="tr-TR"/>
        </w:rPr>
        <w:t>(2)</w:t>
      </w:r>
      <w:r w:rsidRPr="00E65591">
        <w:rPr>
          <w:rFonts w:ascii="Calibri" w:eastAsia="Times New Roman" w:hAnsi="Calibri" w:cs="Times New Roman"/>
          <w:b/>
          <w:bCs/>
          <w:color w:val="1C283D"/>
          <w:lang w:eastAsia="tr-TR"/>
        </w:rPr>
        <w:t> </w:t>
      </w:r>
      <w:r w:rsidRPr="00E65591">
        <w:rPr>
          <w:rFonts w:ascii="Calibri" w:eastAsia="Times New Roman" w:hAnsi="Calibri" w:cs="Times New Roman"/>
          <w:b/>
          <w:bCs/>
          <w:color w:val="1C283D"/>
          <w:u w:val="single"/>
          <w:lang w:eastAsia="tr-TR"/>
        </w:rPr>
        <w:t>1/3/2011</w:t>
      </w:r>
      <w:r w:rsidRPr="00E65591">
        <w:rPr>
          <w:rFonts w:ascii="Calibri" w:eastAsia="Times New Roman" w:hAnsi="Calibri" w:cs="Times New Roman"/>
          <w:b/>
          <w:bCs/>
          <w:color w:val="1C283D"/>
          <w:lang w:eastAsia="tr-TR"/>
        </w:rPr>
        <w:t> tarihine kadarki uygulama</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GEÇİCİ MADDE 2 – (Ek:RG-23/1/2009-27119)</w:t>
      </w:r>
      <w:r w:rsidRPr="00E65591">
        <w:rPr>
          <w:rFonts w:ascii="Calibri" w:eastAsia="Times New Roman" w:hAnsi="Calibri" w:cs="Times New Roman"/>
          <w:b/>
          <w:bCs/>
          <w:color w:val="1C283D"/>
          <w:vertAlign w:val="superscript"/>
          <w:lang w:eastAsia="tr-TR"/>
        </w:rPr>
        <w:t>(1)</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(1) Bu Yönetmeliğin 5 inci maddesinin ikinci fıkrası  </w:t>
      </w:r>
      <w:r w:rsidRPr="00E65591">
        <w:rPr>
          <w:rFonts w:ascii="Calibri" w:eastAsia="Times New Roman" w:hAnsi="Calibri" w:cs="Times New Roman"/>
          <w:b/>
          <w:bCs/>
          <w:color w:val="1C283D"/>
          <w:lang w:eastAsia="tr-TR"/>
        </w:rPr>
        <w:t>(Değişik ibare:RG-6/3/2010-27513)</w:t>
      </w:r>
      <w:r w:rsidRPr="00E65591">
        <w:rPr>
          <w:rFonts w:ascii="Calibri" w:eastAsia="Times New Roman" w:hAnsi="Calibri" w:cs="Times New Roman"/>
          <w:b/>
          <w:bCs/>
          <w:color w:val="1C283D"/>
          <w:vertAlign w:val="superscript"/>
          <w:lang w:eastAsia="tr-TR"/>
        </w:rPr>
        <w:t>(2)</w:t>
      </w:r>
      <w:r w:rsidRPr="00E65591">
        <w:rPr>
          <w:rFonts w:ascii="Calibri" w:eastAsia="Times New Roman" w:hAnsi="Calibri" w:cs="Times New Roman"/>
          <w:b/>
          <w:bCs/>
          <w:color w:val="1C283D"/>
          <w:lang w:eastAsia="tr-TR"/>
        </w:rPr>
        <w:t> </w:t>
      </w:r>
      <w:r w:rsidRPr="00E65591">
        <w:rPr>
          <w:rFonts w:ascii="Calibri" w:eastAsia="Times New Roman" w:hAnsi="Calibri" w:cs="Times New Roman"/>
          <w:color w:val="1C283D"/>
          <w:u w:val="single"/>
          <w:lang w:eastAsia="tr-TR"/>
        </w:rPr>
        <w:t>1/3/2011</w:t>
      </w:r>
      <w:r w:rsidRPr="00E65591">
        <w:rPr>
          <w:rFonts w:ascii="Calibri" w:eastAsia="Times New Roman" w:hAnsi="Calibri" w:cs="Times New Roman"/>
          <w:b/>
          <w:bCs/>
          <w:color w:val="1C283D"/>
          <w:u w:val="single"/>
          <w:lang w:eastAsia="tr-TR"/>
        </w:rPr>
        <w:t> </w:t>
      </w:r>
      <w:r w:rsidRPr="00E65591">
        <w:rPr>
          <w:rFonts w:ascii="Calibri" w:eastAsia="Times New Roman" w:hAnsi="Calibri" w:cs="Times New Roman"/>
          <w:color w:val="1C283D"/>
          <w:lang w:eastAsia="tr-TR"/>
        </w:rPr>
        <w:t>tarihine kadar aşağıda belirtilen şekilde uygulanır.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a) Birden çok kredisi bulunan kredi müşterisine ait kredilerden herhangi birinin yapılan sınıflandırma gereği donuk alacak olarak kabul edilmesi sebebiyle aynı grupta sınıflandırılan kredilerden ödemelerinde gecikme olmayanlar bankalarca özel karşılık uygulamasına tabi tutulabilir.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b) Donuk alacak haline gelen kredi ve diğer alacakların ödemesi gecikmiş olan kısmının tahsili halinde, diğer krediler ve alacaklar 4 üncü madde çerçevesinde değerlendirilir ve donuk alacak sınıflandırılmasına ilişkin koşulların bulunmaması halinde, en az altı ay süreyle İkinci Grupta izlenmek kaydıyla Birinci Grupta sınıflandırılabilir.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lastRenderedPageBreak/>
        <w:t>Kredilerin ve diğer alacakların yeniden yapılandırılması ve yeni sözleşme koşullarına bağlanmasına ilişkin (Değişik ibare:RG-6/3/2010-27513)</w:t>
      </w:r>
      <w:r w:rsidRPr="00E65591">
        <w:rPr>
          <w:rFonts w:ascii="Calibri" w:eastAsia="Times New Roman" w:hAnsi="Calibri" w:cs="Times New Roman"/>
          <w:b/>
          <w:bCs/>
          <w:color w:val="1C283D"/>
          <w:vertAlign w:val="superscript"/>
          <w:lang w:eastAsia="tr-TR"/>
        </w:rPr>
        <w:t>(2)</w:t>
      </w:r>
      <w:r w:rsidRPr="00E65591">
        <w:rPr>
          <w:rFonts w:ascii="Calibri" w:eastAsia="Times New Roman" w:hAnsi="Calibri" w:cs="Times New Roman"/>
          <w:b/>
          <w:bCs/>
          <w:color w:val="1C283D"/>
          <w:lang w:eastAsia="tr-TR"/>
        </w:rPr>
        <w:t> </w:t>
      </w:r>
      <w:r w:rsidRPr="00E65591">
        <w:rPr>
          <w:rFonts w:ascii="Calibri" w:eastAsia="Times New Roman" w:hAnsi="Calibri" w:cs="Times New Roman"/>
          <w:b/>
          <w:bCs/>
          <w:color w:val="1C283D"/>
          <w:u w:val="single"/>
          <w:lang w:eastAsia="tr-TR"/>
        </w:rPr>
        <w:t>1/3/2011</w:t>
      </w:r>
      <w:r w:rsidRPr="00E65591">
        <w:rPr>
          <w:rFonts w:ascii="Calibri" w:eastAsia="Times New Roman" w:hAnsi="Calibri" w:cs="Times New Roman"/>
          <w:b/>
          <w:bCs/>
          <w:color w:val="1C283D"/>
          <w:lang w:eastAsia="tr-TR"/>
        </w:rPr>
        <w:t> tarihine kadarki uygulama</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GEÇİCİ MADDE 3 –</w:t>
      </w:r>
      <w:r w:rsidRPr="00E65591">
        <w:rPr>
          <w:rFonts w:ascii="Calibri" w:eastAsia="Times New Roman" w:hAnsi="Calibri" w:cs="Times New Roman"/>
          <w:color w:val="1C283D"/>
          <w:lang w:eastAsia="tr-TR"/>
        </w:rPr>
        <w:t> </w:t>
      </w:r>
      <w:r w:rsidRPr="00E65591">
        <w:rPr>
          <w:rFonts w:ascii="Calibri" w:eastAsia="Times New Roman" w:hAnsi="Calibri" w:cs="Times New Roman"/>
          <w:b/>
          <w:bCs/>
          <w:color w:val="1C283D"/>
          <w:lang w:eastAsia="tr-TR"/>
        </w:rPr>
        <w:t>(Ek:RG-23/1/2009-27119)</w:t>
      </w:r>
      <w:r w:rsidRPr="00E65591">
        <w:rPr>
          <w:rFonts w:ascii="Calibri" w:eastAsia="Times New Roman" w:hAnsi="Calibri" w:cs="Times New Roman"/>
          <w:b/>
          <w:bCs/>
          <w:color w:val="1C283D"/>
          <w:vertAlign w:val="superscript"/>
          <w:lang w:eastAsia="tr-TR"/>
        </w:rPr>
        <w:t>(1)</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(1) Bu Yönetmeliğin 11 inci maddesi </w:t>
      </w:r>
      <w:r w:rsidRPr="00E65591">
        <w:rPr>
          <w:rFonts w:ascii="Calibri" w:eastAsia="Times New Roman" w:hAnsi="Calibri" w:cs="Times New Roman"/>
          <w:b/>
          <w:bCs/>
          <w:color w:val="1C283D"/>
          <w:lang w:eastAsia="tr-TR"/>
        </w:rPr>
        <w:t>(Değişik ibare:RG-6/3/2010-27513)</w:t>
      </w:r>
      <w:r w:rsidRPr="00E65591">
        <w:rPr>
          <w:rFonts w:ascii="Calibri" w:eastAsia="Times New Roman" w:hAnsi="Calibri" w:cs="Times New Roman"/>
          <w:b/>
          <w:bCs/>
          <w:color w:val="1C283D"/>
          <w:vertAlign w:val="superscript"/>
          <w:lang w:eastAsia="tr-TR"/>
        </w:rPr>
        <w:t>(2)</w:t>
      </w:r>
      <w:r w:rsidRPr="00E65591">
        <w:rPr>
          <w:rFonts w:ascii="Calibri" w:eastAsia="Times New Roman" w:hAnsi="Calibri" w:cs="Times New Roman"/>
          <w:b/>
          <w:bCs/>
          <w:color w:val="1C283D"/>
          <w:lang w:eastAsia="tr-TR"/>
        </w:rPr>
        <w:t> </w:t>
      </w:r>
      <w:r w:rsidRPr="00E65591">
        <w:rPr>
          <w:rFonts w:ascii="Calibri" w:eastAsia="Times New Roman" w:hAnsi="Calibri" w:cs="Times New Roman"/>
          <w:color w:val="1C283D"/>
          <w:u w:val="single"/>
          <w:lang w:eastAsia="tr-TR"/>
        </w:rPr>
        <w:t>1/3/2011</w:t>
      </w:r>
      <w:r w:rsidRPr="00E65591">
        <w:rPr>
          <w:rFonts w:ascii="Calibri" w:eastAsia="Times New Roman" w:hAnsi="Calibri" w:cs="Times New Roman"/>
          <w:color w:val="1C283D"/>
          <w:lang w:eastAsia="tr-TR"/>
        </w:rPr>
        <w:t> tarihine kadar aşağıda belirtilen şekilde uygulanır.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a) İkinci Grupta sınıflandırılan krediler ve diğer alacaklar iki defayla sınırlı olmak üzere yeni sözleşme koşullarına bağlanabilir. Yeni sözleşme koşullarına bağlanan krediler ve diğer alacaklar, toplam alacak tutarının yüzde onunun (% 10) geri ödenmiş olması koşuluyla Birinci Grup krediler ve diğer alacaklar içerisinde yeniden sınıflandırılabilir. Yeni sözleşme koşullarına bağlanan ve yeniden sınıflandırma için öngörülen koşulların yerine getirilmesi nedeniyle Birinci Grupta sınıflandırılan krediler ve diğer alacaklardan yeniden İkinci Grupta sınıflandırılan ya da yeni sözleşme koşullarına bağlanan ve yeniden sınıflandırma için öngörülen koşulların yerine getirilmemesi nedeniyle İkinci Grup krediler ve diğer alacaklar içerisinde izlenmeye devam olunan ve ikinci defa yeni sözleşme koşullarına bağlanan krediler ve diğer alacaklar, ancak toplam alacak tutarının yüzde on beşinin (% 15) geri ödenmiş olması koşuluyla Birinci Grup krediler ve diğer alacaklar içerisinde yeniden sınıflandırılabilir. Bu kapsamdaki kredi ve diğer alacakların, ilave kredi kullandırılmak suretiyle ikinci defa yeni sözleşme koşullarına bağlanmaları halinde, söz konusu kredi ve diğer alacaklar toplam alacak tutarının yüzde beşinin (% 5) geri ödenmesine kadar Üçüncü Grupta sınıflandırılır ve sözleşmede öngörülen ödemelerin belirtilen orana tekabül eden kısmının bu grupta sınıflandırma için belirlenen süreler içerisinde gerçekleşmesi koşuluyla bunlar için özel karşılık ayrılması bankaların ihtiyarındadır. Bankalar yeni sözleşme koşullarına bağladıkları kredileri ve diğer alacaklarını, 4 üncü maddede belirtilen sınıflandırma esasları çerçevesinde değerlendirerek ilgisine göre Üçüncü, Dördüncü veya Beşinci Grupta sınıflandırabilirler.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b) 4 üncü maddede belirtilen sınıflandırma esasları kapsamında kredilere ve diğer alacaklara ilişkin olarak bankaya olan ödeme yükümlülüğünün yerine getirilmemesinin geçici likidite sıkıntısından kaynaklanması halinde, borçluya likidite gücü kazandırmak ve banka alacağının tahsilini sağlamak amacıyla gecikmiş faizler de dâhil olmak üzere krediler ve diğer alacaklar, bu maddede belirlenen usul ve esaslara uyulmak kaydıyla, gerektiğinde ilave kredi açılmak suretiyle üç defayla sınırlı olmak üzere yeniden yapılandırılabilir ya da yeni bir itfa planına bağlanabilir. Yeniden yapılandırma, bu Yönetmelik uygulamasında, bir kredi veya alacağın bankaca uygun görülmesi halinde gerektiğinde ilave kredi kullandırımı ya da mevcut kredi ya da alacağın vadesinin uzatılması suretiyle veya bir başka şekilde yeni bir borç ödeme planına bağlanmasını ifade eder. İlave kullandırılan kredi, bu Yönetmelik uygulamasında yeniden yapılandırma uygulamasına taraf olan kredi müşterisinin yeniden yapılandırılan kredisinin izlendiği grupta değerlendirilir.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c) Bu Yönetmeliğin uygulanmasında, geçici likidite sıkıntısı, yükümlülüklerini zamanında ve eksiksiz olarak yerine getirebilecek ödeme gücüne sahip olan bir kredi borçlusunun normal faaliyetlerden kaynaklanan fon giriş ve çıkışlarının, satış gelirlerinin veya faaliyet gelirlerinin beklenmedik ve geçici bir nedene bağlı olarak dalgalanmasından dolayı düzensiz hale gelmesinden kaynaklanan yönetilebilir bir nakit açığı olarak dikkate alınır.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ç) Yeniden yapılandırılan krediler ve diğer alacaklar,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1) Birinci yeniden yapılandırmada toplam alacak tutarının yüzde beşinin (% 5) geri ödenmiş olması, en az üç ay süreyle izlendikleri grupta takip edilmeleri,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2) İkinci yeniden yapılandırmada toplam alacak tutarının yüzde onunun (% 10) geri ödenmiş olması, en az altı ay süreyle izlendikleri grupta takip edilmeleri,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3) Üçüncü yeniden yapılandırmada toplam alacak tutarının yüzde on beşinin (% 15) geri ödenmiş olması, en az bir yıl süreyle izlendikleri grupta takip edilmeleri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 xml:space="preserve">ve ödeme planında öngörülen ödemelerin aksatılmaması kaydıyla “Yenilenen ve İtfa Planına Bağlanan Krediler Hesabı”na aktarılabilir. Bu süre içinde sözkonusu alacaklar için, olması halinde ilave kullandırılan krediler hariç olmak üzere, izlendikleri gruba uygulanan özel karşılık oranlarında karşılık ayrılmasına devam edilir. Yeniden yapılandırma kapsamında ilave kullandırılan krediler, yukarıda belirtilen sürelerde yeniden yapılandırılan krediyle aynı grupta sınıflandırılır. Ancak, bu nitelikteki krediler için izlendikleri gruplar itibarıyla özel karşılık ayrılması bankaların ihtiyarındadır. “Yenilenen ve </w:t>
      </w:r>
      <w:r w:rsidRPr="00E65591">
        <w:rPr>
          <w:rFonts w:ascii="Calibri" w:eastAsia="Times New Roman" w:hAnsi="Calibri" w:cs="Times New Roman"/>
          <w:color w:val="1C283D"/>
          <w:lang w:eastAsia="tr-TR"/>
        </w:rPr>
        <w:lastRenderedPageBreak/>
        <w:t>İtfa Planına Bağlanan Krediler Hesabı”na aktarılan kredi ve diğer alacaklar en az altı ay süreyle İkinci Grupta sınıflandırılır. Bu kapsamdaki krediler ve alacaklar, ödemelerin aksatılmaması kaydıyla belirtilen sürenin sonunda Birinci Grupta yeniden sınıflandırılabilir.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d) Borçlu tarafından, yeniden yapılandırmaya konu kredi ve alacakların en az yarısı tutarında Birinci Grup teminatın bankaya sağlanması halinde, Üçüncü, Dördüncü veya Beşinci grup krediler ve diğer alacakların “Yenilenen ve İtfa Planına Bağlanan Krediler Hesabı”na aktarılmasına ilişkin süreler yarısı oranında uygulanır.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e) Kanunun 49 uncu maddesinde belirtilen bankanın dâhil olduğu risk grubundaki gerçek ve tüzel kişilerden olan krediler ve diğer alacaklar, bu maddede belirtilen esaslar dâhilinde ilave kredi açılmaması kaydıyla yeni bir itfa planına bağlanabilir.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Genel karşılıklara ilişkin 1/3/2011 tarihine kadarki uygulama</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GEÇİCİ MADDE 4- (Ek:RG-6/3/2010-27513)</w:t>
      </w:r>
      <w:r w:rsidRPr="00E65591">
        <w:rPr>
          <w:rFonts w:ascii="Calibri" w:eastAsia="Times New Roman" w:hAnsi="Calibri" w:cs="Times New Roman"/>
          <w:b/>
          <w:bCs/>
          <w:color w:val="1C283D"/>
          <w:vertAlign w:val="superscript"/>
          <w:lang w:eastAsia="tr-TR"/>
        </w:rPr>
        <w:t>(2)</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(1) Bu Yönetmeliğin 7 nci maddesinin birinci fıkrasının (a) bendinde belirtilen genel karşılık oranı, operasyonel riske esas tutar hariç, kredi riskine ve piyasa riskine esas tutar üzerinden hesaplanan sermaye yeterliliği standart oranı yüzde 16 ve üzerinde olan bankalarca, bu Yönetmeliğin yayımı tarihinden itibaren kullandırılan kredi kartları dışındaki nakdi krediler için 1/3/2011 tarihine kadar yüzde sıfır olarak uygulanabilir.</w:t>
      </w:r>
    </w:p>
    <w:p w:rsidR="00E65591" w:rsidRPr="00E65591" w:rsidRDefault="00E65591" w:rsidP="00E65591">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Libya’da yerleşik gerçek ve tüzel kişiler ile Libya’da ve/veya Libya’ya yönelik faaliyetleri bulunan gerçek ve tüzel kişilere kullandırılan krediler</w:t>
      </w:r>
    </w:p>
    <w:p w:rsidR="00E65591" w:rsidRPr="00E65591" w:rsidRDefault="00E65591" w:rsidP="00E65591">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GEÇİCİ MADDE 5 – (Ek:RG-9/4/2011-27900)</w:t>
      </w:r>
    </w:p>
    <w:p w:rsidR="00E65591" w:rsidRPr="00E65591" w:rsidRDefault="00E65591" w:rsidP="00E65591">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(1) </w:t>
      </w:r>
      <w:r w:rsidRPr="00E65591">
        <w:rPr>
          <w:rFonts w:ascii="Calibri" w:eastAsia="Times New Roman" w:hAnsi="Calibri" w:cs="Times New Roman"/>
          <w:b/>
          <w:bCs/>
          <w:color w:val="1C283D"/>
          <w:lang w:eastAsia="tr-TR"/>
        </w:rPr>
        <w:t>(Değişik cümle:RG-7/2/2014-28906)</w:t>
      </w:r>
      <w:r w:rsidRPr="00E65591">
        <w:rPr>
          <w:rFonts w:ascii="Calibri" w:eastAsia="Times New Roman" w:hAnsi="Calibri" w:cs="Times New Roman"/>
          <w:b/>
          <w:bCs/>
          <w:color w:val="1C283D"/>
          <w:vertAlign w:val="superscript"/>
          <w:lang w:eastAsia="tr-TR"/>
        </w:rPr>
        <w:t>(9)</w:t>
      </w:r>
      <w:r w:rsidRPr="00E65591">
        <w:rPr>
          <w:rFonts w:ascii="Calibri" w:eastAsia="Times New Roman" w:hAnsi="Calibri" w:cs="Times New Roman"/>
          <w:b/>
          <w:bCs/>
          <w:color w:val="1C283D"/>
          <w:lang w:eastAsia="tr-TR"/>
        </w:rPr>
        <w:t>  </w:t>
      </w:r>
      <w:r w:rsidRPr="00E65591">
        <w:rPr>
          <w:rFonts w:ascii="Calibri" w:eastAsia="Times New Roman" w:hAnsi="Calibri" w:cs="Times New Roman"/>
          <w:color w:val="1C283D"/>
          <w:lang w:eastAsia="tr-TR"/>
        </w:rPr>
        <w:t>Libya’da yerleşik gerçek ve tüzel kişiler ile Libya’da ve/veya Libya’ya yönelik faaliyetleri bulunan gerçek ve tüzel kişilere bankalarca kullandırılan krediler ve diğer alacaklar hakkında 31/12/2014 tarihine kadar aşağıda belirtilen hükümler uygulanır:</w:t>
      </w:r>
    </w:p>
    <w:p w:rsidR="00E65591" w:rsidRPr="00E65591" w:rsidRDefault="00E65591" w:rsidP="00E65591">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a) Bankalarca Libya’da yerleşik gerçek ve tüzel kişiler ile Libya’da ve/veya Libya’ya yönelik faaliyetleri bulunan Türkiye’de veya yurt dışında yerleşik gerçek ve tüzel kişilere kullandırılan ve İkinci Grupta sınıflandırılan krediler ve diğer alacaklar iki defa ile sınırlı olmak üzere yeni sözleşme koşullarına bağlanabilir. Yeni sözleşme koşullarına bağlanan krediler ve diğer alacaklar, toplam alacak tutarının yüzde onunun (% 10) geri ödenmiş olması koşuluyla Birinci Grup krediler ve diğer alacaklar içerisinde yeniden sınıflandırılabilir. Yeni sözleşme koşullarına bağlanan ve yeniden sınıflandırma için öngörülen koşulların yerine getirilmesi nedeniyle Birinci Grupta sınıflandırılan krediler ve diğer alacaklardan yeniden İkinci Grupta sınıflandırılan ya da yeni sözleşme koşullarına bağlanan ve yeniden sınıflandırma için öngörülen koşulların yerine getirilmemesi nedeniyle İkinci Grup krediler ve diğer alacaklar içerisinde izlenmeye devam olunan ve ikinci defa yeni sözleşme koşullarına bağlanan krediler ve diğer alacaklar, ancak toplam alacak tutarının yüzde on beşinin (% 15) geri ödenmiş olması koşuluyla Birinci Grup krediler ve diğer alacaklar içerisinde yeniden sınıflandırılabilir. Bu kapsamdaki kredi ve diğer alacakların, ilave kredi kullandırılmak suretiyle ikinci defa yeni sözleşme koşullarına bağlanmaları halinde, söz konusu kredi ve diğer alacaklar toplam alacak tutarının yüzde beşinin (% 5) geri ödenmesine kadar Üçüncü Grupta sınıflandırılır ve sözleşmede öngörülen ödemelerin belirtilen orana tekabül eden kısmının bu grupta sınıflandırma için belirlenen süreler içerisinde gerçekleşmesi koşuluyla bunlar için özel karşılık ayrılması bankaların ihtiyarındadır. Bankalar yeni sözleşme koşullarına bağladıkları kredileri ve diğer alacaklarını, 4 üncü maddede belirtilen sınıflandırma esasları çerçevesinde değerlendirerek ilgisine göre Üçüncü, Dördüncü veya Beşinci Grupta sınıflandırabilirler.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 xml:space="preserve">b) Libya’da yerleşik gerçek ve tüzel kişilere veya Türkiye’de veya yurt dışında yerleşik gerçek ve tüzel kişilere Libya’da ve/veya Libya’ya yönelik faaliyetleri ile ilgili olarak kullandırılan krediler ve diğer alacakların dışında Üçüncü, Dördüncü veya Beşinci Grupta sınıflandırılan kredilerin veya diğer alacakların bulunması halinde Libya ile ilişkili krediler de aynı grupta sınıflandırılır. Ancak, bu krediler için ilgili grup itibarıyla öngörülen oranlarda özel karşılık ayrılması bankaların ihtiyarındadır. Söz konusu kredilere ve diğer alacaklara ilişkin olarak bankaya olan ödeme yükümlülüğünün yerine getirilmemesinin geçici likidite sıkıntısından kaynaklanması halinde, borçluya likidite gücü kazandırmak ve banka alacağının tahsilini sağlamak amacıyla gecikmiş faizler de dâhil olmak üzere krediler ve diğer alacaklar, bu maddede belirlenen usul ve esaslara uyulmak kaydıyla, gerektiğinde ilave kredi açılmak suretiyle üç defayla sınırlı olmak üzere yeniden yapılandırılabilir ya da yeni bir itfa planına bağlanabilir. </w:t>
      </w:r>
      <w:r w:rsidRPr="00E65591">
        <w:rPr>
          <w:rFonts w:ascii="Calibri" w:eastAsia="Times New Roman" w:hAnsi="Calibri" w:cs="Times New Roman"/>
          <w:color w:val="1C283D"/>
          <w:lang w:eastAsia="tr-TR"/>
        </w:rPr>
        <w:lastRenderedPageBreak/>
        <w:t>Yeniden yapılandırma, bu madde uygulamasında, bir kredi veya alacağın bankaca uygun görülmesi halinde gerektiğinde ilave kredi kullandırımı ya da mevcut kredi ya da alacağın vadesinin uzatılması suretiyle veya bir başka şekilde yeni bir borç ödeme planına bağlanmasını ifade eder. İlave kullandırılan kredi, bu Yönetmelik uygulamasında yeniden yapılandırma uygulamasına taraf olan kredi müşterisinin yeniden yapılandırılan kredisinin izlendiği grupta değerlendirilir.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c) (b) bendi kapsamında yeniden yapılandırılan krediler ve diğer alacaklar,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1) Birinci yeniden yapılandırmada toplam alacak tutarının yüzde beşinin (% 5) geri ödenmiş olması, en az üç ay süreyle izlendikleri grupta takip edilmeleri,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2) İkinci yeniden yapılandırmada toplam alacak tutarının yüzde onunun (% 10) geri ödenmiş olması, en az altı ay süreyle izlendikleri grupta takip edilmeleri,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3) Üçüncü yeniden yapılandırmada toplam alacak tutarının yüzde on beşinin (% 15) geri ödenmiş olması, en az bir yıl süreyle izlendikleri grupta takip edilmeleri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ve ödeme planında öngörülen ödemelerin aksatılmaması kaydıyla “Yenilenen ve İtfa Planına Bağlanan Krediler Hesabı”na aktarılabilir. Bu süre içinde söz konusu alacaklar için, olması halinde ilave kullandırılan krediler hariç olmak üzere, izlendikleri gruba uygulanan özel karşılık oranlarında karşılık ayrılmasına devam edilir. Yeniden yapılandırma kapsamında ilave kullandırılan krediler, yukarıda belirtilen sürelerde yeniden yapılandırılan krediyle aynı grupta sınıflandırılır. Ancak, bu nitelikteki krediler için izlendikleri gruplar itibarıyla özel karşılık ayrılması bankaların ihtiyarındadır. “Yenilenen ve İtfa Planına Bağlanan Krediler Hesabı”na aktarılan kredi ve diğer alacaklar en az altı ay süreyle İkinci Grupta sınıflandırılır. Bu kapsamdaki krediler ve alacaklar, ödemelerin aksatılmaması kaydıyla belirtilen sürenin sonunda Birinci Grupta yeniden sınıflandırılabilir.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(2) </w:t>
      </w:r>
      <w:r w:rsidRPr="00E65591">
        <w:rPr>
          <w:rFonts w:ascii="Calibri" w:eastAsia="Times New Roman" w:hAnsi="Calibri" w:cs="Times New Roman"/>
          <w:b/>
          <w:bCs/>
          <w:color w:val="1C283D"/>
          <w:lang w:eastAsia="tr-TR"/>
        </w:rPr>
        <w:t>(Ek:RG-30/12/2011-28158) </w:t>
      </w:r>
      <w:r w:rsidRPr="00E65591">
        <w:rPr>
          <w:rFonts w:ascii="Calibri" w:eastAsia="Times New Roman" w:hAnsi="Calibri" w:cs="Times New Roman"/>
          <w:color w:val="1C283D"/>
          <w:lang w:eastAsia="tr-TR"/>
        </w:rPr>
        <w:t>Bu maddeye göre yeni sözleşme koşullarına bağlanan veya yeniden yapılandırılan kredi veya diğer alacaklar ile ilgili olarak yıl sonu ve ara dönemler itibarıyla kamuya açıklanacak finansal raporlarda bilgi verilir.</w:t>
      </w:r>
    </w:p>
    <w:p w:rsidR="00E65591" w:rsidRPr="00E65591" w:rsidRDefault="00E65591" w:rsidP="00E65591">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Denizcilik sektöründe kullanılmak üzere kullandırılan krediler</w:t>
      </w:r>
    </w:p>
    <w:p w:rsidR="00E65591" w:rsidRPr="00E65591" w:rsidRDefault="00E65591" w:rsidP="00E65591">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GEÇİCİ MADDE 6 –</w:t>
      </w:r>
      <w:r w:rsidRPr="00E65591">
        <w:rPr>
          <w:rFonts w:ascii="Calibri" w:eastAsia="Times New Roman" w:hAnsi="Calibri" w:cs="Times New Roman"/>
          <w:color w:val="1C283D"/>
          <w:lang w:eastAsia="tr-TR"/>
        </w:rPr>
        <w:t> </w:t>
      </w:r>
      <w:r w:rsidRPr="00E65591">
        <w:rPr>
          <w:rFonts w:ascii="Calibri" w:eastAsia="Times New Roman" w:hAnsi="Calibri" w:cs="Times New Roman"/>
          <w:b/>
          <w:bCs/>
          <w:color w:val="1C283D"/>
          <w:lang w:eastAsia="tr-TR"/>
        </w:rPr>
        <w:t>(Ek:RG-30/12/2011-28158)</w:t>
      </w:r>
    </w:p>
    <w:p w:rsidR="00E65591" w:rsidRPr="00E65591" w:rsidRDefault="00E65591" w:rsidP="00E65591">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(1) </w:t>
      </w:r>
      <w:r w:rsidRPr="00E65591">
        <w:rPr>
          <w:rFonts w:ascii="Calibri" w:eastAsia="Times New Roman" w:hAnsi="Calibri" w:cs="Times New Roman"/>
          <w:b/>
          <w:bCs/>
          <w:color w:val="1C283D"/>
          <w:lang w:eastAsia="tr-TR"/>
        </w:rPr>
        <w:t>(Değişik cümle:RG-7/2/2014-28906)</w:t>
      </w:r>
      <w:r w:rsidRPr="00E65591">
        <w:rPr>
          <w:rFonts w:ascii="Calibri" w:eastAsia="Times New Roman" w:hAnsi="Calibri" w:cs="Times New Roman"/>
          <w:b/>
          <w:bCs/>
          <w:color w:val="1C283D"/>
          <w:vertAlign w:val="superscript"/>
          <w:lang w:eastAsia="tr-TR"/>
        </w:rPr>
        <w:t>(9)</w:t>
      </w:r>
      <w:r w:rsidRPr="00E65591">
        <w:rPr>
          <w:rFonts w:ascii="Calibri" w:eastAsia="Times New Roman" w:hAnsi="Calibri" w:cs="Times New Roman"/>
          <w:b/>
          <w:bCs/>
          <w:color w:val="1C283D"/>
          <w:lang w:eastAsia="tr-TR"/>
        </w:rPr>
        <w:t>  </w:t>
      </w:r>
      <w:r w:rsidRPr="00E65591">
        <w:rPr>
          <w:rFonts w:ascii="Calibri" w:eastAsia="Times New Roman" w:hAnsi="Calibri" w:cs="Times New Roman"/>
          <w:color w:val="1C283D"/>
          <w:lang w:eastAsia="tr-TR"/>
        </w:rPr>
        <w:t>Bankalarca denizcilik sektöründe kullanılmak üzere kullandırılan krediler ve diğer alacaklar hakkında 31/12/2014 tarihine kadar aşağıda belirtilen hükümler uygulanır:</w:t>
      </w:r>
    </w:p>
    <w:p w:rsidR="00E65591" w:rsidRPr="00E65591" w:rsidRDefault="00E65591" w:rsidP="00E65591">
      <w:pPr>
        <w:shd w:val="clear" w:color="auto" w:fill="FFFFFF"/>
        <w:spacing w:after="0" w:line="240" w:lineRule="atLeast"/>
        <w:ind w:firstLine="539"/>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a) Bankalarca denizcilik sektöründe kullanılmak üzere kullandırılan ve İkinci Grupta sınıflandırılan krediler ve diğer alacaklar iki defa ile sınırlı olmak üzere yeni sözleşme koşullarına bağlanabilir. Yeni sözleşme koşullarına bağlanan krediler ve diğer alacaklar, toplam alacak tutarının yüzde onunun (% 10) geri ödenmiş olması koşuluyla Birinci Grup krediler ve diğer alacaklar içerisinde yeniden sınıflandırılabilir. Yeni sözleşme koşullarına bağlanan ve yeniden sınıflandırma için öngörülen koşulların yerine getirilmesi nedeniyle Birinci Grupta sınıflandırılan krediler ve diğer alacaklardan yeniden İkinci Grupta sınıflandırılan ya da yeni sözleşme koşullarına bağlanan ve yeniden sınıflandırma için öngörülen koşulların yerine getirilmemesi nedeniyle İkinci Grup krediler ve diğer alacaklar içerisinde izlenmeye devam olunan ve ikinci defa yeni sözleşme koşullarına bağlanan krediler ve diğer alacaklar, ancak toplam alacak tutarının yüzde on beşinin (% 15) geri ödenmiş olması koşuluyla Birinci Grup krediler ve diğer alacaklar içerisinde yeniden sınıflandırılabilir. Bu kapsamdaki kredi ve diğer alacakların, ilave kredi kullandırılmak suretiyle ikinci defa yeni sözleşme koşullarına bağlanmaları halinde, söz konusu kredi ve diğer alacaklar toplam alacak tutarının yüzde beşinin (% 5) geri ödenmesine kadar Üçüncü Grupta sınıflandırılır ve sözleşmede öngörülen ödemelerin belirtilen orana tekabül eden kısmının bu grupta sınıflandırma için belirlenen süreler içerisinde gerçekleşmesi koşuluyla bunlar için özel karşılık ayrılması bankaların ihtiyarındadır. Bankalar yeni sözleşme koşullarına bağladıkları kredileri ve diğer alacaklarını, 4 üncü maddede belirtilen sınıflandırma esasları çerçevesinde değerlendirerek ilgisine göre Üçüncü, Dördüncü veya Beşinci Grupta sınıflandırabilirler.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 xml:space="preserve">b) Bankalarca denizcilik sektöründe kullanılmak üzere kullandırılan krediler ve diğer alacakların dışında Üçüncü, Dördüncü veya Beşinci Grupta sınıflandırılan kredilerin veya diğer alacakların bulunması halinde bu krediler de aynı grupta sınıflandırılır. Ancak, bu krediler için ilgili grup itibarıyla öngörülen oranlarda özel karşılık ayrılması bankaların ihtiyarındadır. Söz konusu kredilere ve diğer alacaklara ilişkin olarak bankaya olan ödeme yükümlülüğünün yerine getirilmemesinin geçici likidite </w:t>
      </w:r>
      <w:r w:rsidRPr="00E65591">
        <w:rPr>
          <w:rFonts w:ascii="Calibri" w:eastAsia="Times New Roman" w:hAnsi="Calibri" w:cs="Times New Roman"/>
          <w:color w:val="1C283D"/>
          <w:lang w:eastAsia="tr-TR"/>
        </w:rPr>
        <w:lastRenderedPageBreak/>
        <w:t>sıkıntısından kaynaklanması halinde, borçluya likidite gücü kazandırmak ve banka alacağının tahsilini sağlamak amacıyla gecikmiş faizler de dâhil olmak üzere krediler ve diğer alacaklar, bu maddede belirlenen usul ve esaslara uyulmak kaydıyla, gerektiğinde ilave kredi açılmak suretiyle üç defayla sınırlı olmak üzere yeniden yapılandırılabilir ya da yeni bir itfa planına bağlanabilir. Yeniden yapılandırma, bu madde uygulamasında, bir kredi veya alacağın bankaca uygun görülmesi halinde gerektiğinde ilave kredi kullandırımı ya da mevcut kredi ya da alacağın vadesinin uzatılması suretiyle veya bir başka şekilde yeni bir borç ödeme planına bağlanmasını ifade eder. İlave kullandırılan kredi, bu Yönetmelik uygulamasında yeniden yapılandırma uygulamasına taraf olan kredi müşterisinin yeniden yapılandırılan kredisinin izlendiği grupta değerlendirilir.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c) (b) bendi kapsamında yeniden yapılandırılan krediler ve diğer alacaklar,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1) Birinci yeniden yapılandırmada toplam alacak tutarının yüzde beşinin (% 5) geri ödenmiş olması, en az üç ay süreyle izlendikleri grupta takip edilmeleri,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2) İkinci yeniden yapılandırmada toplam alacak tutarının yüzde onunun (% 10) geri ödenmiş olması, en az altı ay süreyle izlendikleri grupta takip edilmeleri,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3) Üçüncü yeniden yapılandırmada toplam alacak tutarının yüzde on beşinin (% 15) geri ödenmiş olması, en az bir yıl süreyle izlendikleri grupta takip edilmeleri</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ve ödeme planında öngörülen ödemelerin aksatılmaması kaydıyla “Yenilenen ve İtfa Planına Bağlanan Krediler Hesabı”na aktarılabilir. Bu süre içinde söz konusu alacaklar için, olması halinde ilave kullandırılan krediler hariç olmak üzere, izlendikleri gruba uygulanan özel karşılık oranlarında karşılık ayrılmasına devam edilir. Yeniden yapılandırma kapsamında ilave kullandırılan krediler, yukarıda belirtilen sürelerde yeniden yapılandırılan krediyle aynı grupta sınıflandırılır. Ancak, bu nitelikteki krediler için izlendikleri gruplar itibarıyla özel karşılık ayrılması bankaların ihtiyarındadır. “Yenilenen ve İtfa Planına Bağlanan Krediler Hesabı”na aktarılan kredi ve diğer alacaklar en az altı ay süreyle İkinci Grupta sınıflandırılır. Bu kapsamdaki krediler ve alacaklar, ödemelerin aksatılmaması kaydıyla belirtilen sürenin sonunda Birinci Grupta yeniden sınıflandırılabilir.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(2) Bu maddeye göre yeni sözleşme koşullarına bağlanan veya yeniden yapılandırılan kredi veya diğer alacaklar ile ilgili olarak yıl sonu ve ara dönemler itibarıyla kamuya açıklanacak finansal raporlarda bilgi verilir.</w:t>
      </w:r>
    </w:p>
    <w:p w:rsidR="00E65591" w:rsidRPr="00E65591" w:rsidRDefault="00E65591" w:rsidP="00E65591">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Suriye’de yerleşik gerçek ve tüzel kişiler ile Suriye’de ve/veya Suriye’ye yönelik faaliyetleri bulunan gerçek ve tüzel kişilere kullandırılan krediler</w:t>
      </w:r>
    </w:p>
    <w:p w:rsidR="00E65591" w:rsidRPr="00E65591" w:rsidRDefault="00E65591" w:rsidP="00E65591">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GEÇİCİ MADDE 7 – (Ek:RG-21/9/2012-28418)</w:t>
      </w:r>
    </w:p>
    <w:p w:rsidR="00E65591" w:rsidRPr="00E65591" w:rsidRDefault="00E65591" w:rsidP="00E65591">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(1) </w:t>
      </w:r>
      <w:r w:rsidRPr="00E65591">
        <w:rPr>
          <w:rFonts w:ascii="Calibri" w:eastAsia="Times New Roman" w:hAnsi="Calibri" w:cs="Times New Roman"/>
          <w:b/>
          <w:bCs/>
          <w:color w:val="1C283D"/>
          <w:lang w:eastAsia="tr-TR"/>
        </w:rPr>
        <w:t>(Değişik cümle:RG-7/2/2014-28906)</w:t>
      </w:r>
      <w:r w:rsidRPr="00E65591">
        <w:rPr>
          <w:rFonts w:ascii="Calibri" w:eastAsia="Times New Roman" w:hAnsi="Calibri" w:cs="Times New Roman"/>
          <w:b/>
          <w:bCs/>
          <w:color w:val="1C283D"/>
          <w:vertAlign w:val="superscript"/>
          <w:lang w:eastAsia="tr-TR"/>
        </w:rPr>
        <w:t>(9)</w:t>
      </w:r>
      <w:r w:rsidRPr="00E65591">
        <w:rPr>
          <w:rFonts w:ascii="Calibri" w:eastAsia="Times New Roman" w:hAnsi="Calibri" w:cs="Times New Roman"/>
          <w:b/>
          <w:bCs/>
          <w:color w:val="1C283D"/>
          <w:lang w:eastAsia="tr-TR"/>
        </w:rPr>
        <w:t> </w:t>
      </w:r>
      <w:r w:rsidRPr="00E65591">
        <w:rPr>
          <w:rFonts w:ascii="Calibri" w:eastAsia="Times New Roman" w:hAnsi="Calibri" w:cs="Times New Roman"/>
          <w:color w:val="1C283D"/>
          <w:lang w:eastAsia="tr-TR"/>
        </w:rPr>
        <w:t>Suriye’de yerleşik gerçek ve tüzel kişiler ile Suriye’de ve/veya Suriye’ye yönelik faaliyetleri bulunan gerçek ve tüzel kişilere bankalarca kullandırılan krediler ve diğer alacaklar hakkında 31/12/2014 tarihine kadar aşağıda belirtilen hükümler uygulanır:</w:t>
      </w:r>
    </w:p>
    <w:p w:rsidR="00E65591" w:rsidRPr="00E65591" w:rsidRDefault="00E65591" w:rsidP="00E65591">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 xml:space="preserve">a) Bankalarca Suriye’de yerleşik gerçek ve tüzel kişiler ile Suriye’de ve/veya Suriye’ye yönelik faaliyetleri bulunan Türkiye’de veya yurt dışında yerleşik gerçek ve tüzel kişilere kullandırılan ve İkinci Grupta sınıflandırılan krediler ve diğer alacaklardan yeni sözleşme koşullarına bağlananlar toplam alacak tutarının yüzde onunun (% 10) geri ödenmiş olması koşuluyla Birinci Grup krediler ve diğer alacaklar içerisinde yeniden sınıflandırılabilir. Yeni sözleşme koşullarına bağlanan ve yeniden sınıflandırma için öngörülen koşulların yerine getirilmesi nedeniyle Birinci Grupta sınıflandırılan krediler ve diğer alacaklardan yeniden İkinci Grupta sınıflandırılan ya da yeni sözleşme koşullarına bağlanan ve yeniden sınıflandırma için öngörülen koşulların yerine getirilmemesi nedeniyle İkinci Grup krediler ve diğer alacaklar içerisinde izlenmeye devam olunan ve ikinci defa yeni sözleşme koşullarına bağlanan krediler ve diğer alacaklar, ancak toplam alacak tutarının yüzde on beşinin (% 15) geri ödenmiş olması koşuluyla Birinci Grup krediler ve diğer alacaklar içerisinde yeniden sınıflandırılabilir. Bu kapsamdaki kredi ve diğer alacakların, ilave kredi kullandırılmak suretiyle ikinci defa yeni sözleşme koşullarına bağlanmaları halinde, söz konusu kredi ve diğer alacaklar toplam alacak tutarının yüzde beşinin (% 5) geri ödenmesine kadar Üçüncü Grupta sınıflandırılır ve sözleşmede öngörülen ödemelerin belirtilen orana tekabül eden kısmının bu grupta sınıflandırma için belirlenen süreler içerisinde gerçekleşmesi koşuluyla bunlar için özel karşılık ayrılması bankaların ihtiyarındadır. Bankalar yeni sözleşme koşullarına bağladıkları kredileri ve diğer alacaklarını, 4 üncü maddede belirtilen sınıflandırma </w:t>
      </w:r>
      <w:r w:rsidRPr="00E65591">
        <w:rPr>
          <w:rFonts w:ascii="Calibri" w:eastAsia="Times New Roman" w:hAnsi="Calibri" w:cs="Times New Roman"/>
          <w:color w:val="1C283D"/>
          <w:lang w:eastAsia="tr-TR"/>
        </w:rPr>
        <w:lastRenderedPageBreak/>
        <w:t>esasları çerçevesinde değerlendirerek ilgisine göre Üçüncü, Dördüncü veya Beşinci Grupta sınıflandırabilirler.</w:t>
      </w:r>
    </w:p>
    <w:p w:rsidR="00E65591" w:rsidRPr="00E65591" w:rsidRDefault="00E65591" w:rsidP="00E65591">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b) Suriye’de yerleşik gerçek ve tüzel kişilere veya Türkiye’de veya yurt dışında yerleşik gerçek ve tüzel kişilere Suriye’deki ve/veya Suriye’ye yönelik faaliyetleri ile ilgili olarak kullandırılan krediler ve diğer alacakların dışında Üçüncü, Dördüncü veya Beşinci Grupta sınıflandırılan kredilerin veya diğer alacakların bulunması halinde Suriye ile ilişkili krediler de aynı grupta sınıflandırılır. Ancak, bu krediler için ilgili grup itibarıyla öngörülen oranlarda özel karşılık ayrılması bankaların ihtiyarındadır. Söz konusu kredilere ve diğer alacaklara ilişkin olarak bankaya olan ödeme yükümlülüğünün yerine getirilmemesinin geçici likidite sıkıntısından kaynaklanması halinde, borçluya likidite gücü kazandırmak ve banka alacağının tahsilini sağlamak amacıyla gecikmiş faizler de dâhil olmak üzere krediler ve diğer alacaklar, bu maddede belirlenen usul ve esaslara uyulmak kaydıyla, gerektiğinde ilave kredi açılmak suretiyle üç defayla sınırlı olmak üzere yeniden yapılandırılabilir ya da yeni bir itfa planına bağlanabilir. Yeniden yapılandırma, bu madde uygulamasında, bir kredi veya alacağın bankaca uygun görülmesi halinde gerektiğinde ilave kredi kullandırımı ya da mevcut kredi ya da alacağın vadesinin uzatılması suretiyle veya bir başka şekilde yeni bir borç ödeme planına bağlanmasını ifade eder. İlave kullandırılan kredi, bu Yönetmelik uygulamasında yeniden yapılandırma uygulamasına taraf olan kredi müşterisinin yeniden yapılandırılan kredisinin izlendiği grupta değerlendirilir.</w:t>
      </w:r>
    </w:p>
    <w:p w:rsidR="00E65591" w:rsidRPr="00E65591" w:rsidRDefault="00E65591" w:rsidP="00E65591">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c) (b) bendi kapsamında yeniden yapılandırılan krediler ve diğer alacaklar,</w:t>
      </w:r>
    </w:p>
    <w:p w:rsidR="00E65591" w:rsidRPr="00E65591" w:rsidRDefault="00E65591" w:rsidP="00E65591">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1) Birinci yeniden yapılandırmada toplam alacak tutarının yüzde beşinin (% 5) geri ödenmiş olması, en az üç ay süreyle izlendikleri grupta takip edilmeleri,</w:t>
      </w:r>
    </w:p>
    <w:p w:rsidR="00E65591" w:rsidRPr="00E65591" w:rsidRDefault="00E65591" w:rsidP="00E65591">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2) İkinci yeniden yapılandırmada toplam alacak tutarının yüzde onunun (% 10) geri ödenmiş olması, en az altı ay süreyle izlendikleri grupta takip edilmeleri,</w:t>
      </w:r>
    </w:p>
    <w:p w:rsidR="00E65591" w:rsidRPr="00E65591" w:rsidRDefault="00E65591" w:rsidP="00E65591">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3) Üçüncü yeniden yapılandırmada toplam alacak tutarının yüzde on beşinin (% 15) geri ödenmiş olması, en az bir yıl süreyle izlendikleri grupta takip edilmeleri</w:t>
      </w:r>
    </w:p>
    <w:p w:rsidR="00E65591" w:rsidRPr="00E65591" w:rsidRDefault="00E65591" w:rsidP="00E65591">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ve ödeme planında öngörülen ödemelerin aksatılmaması kaydıyla “Yenilenen ve İtfa Planına Bağlanan Krediler Hesabı”na aktarılabilir. Bu süre içinde söz konusu alacaklar için, olması halinde ilave kullandırılan krediler hariç olmak üzere, izlendikleri gruba uygulanan özel karşılık oranlarında karşılık ayrılmasına devam edilir. Yeniden yapılandırma kapsamında ilave kullandırılan krediler, yukarıda belirtilen sürelerde yeniden yapılandırılan krediyle aynı grupta sınıflandırılır. Ancak, bu nitelikteki krediler için izlendikleri gruplar itibarıyla özel karşılık ayrılması bankaların ihtiyarındadır. “Yenilenen ve İtfa Planına Bağlanan Krediler Hesabı”na aktarılan kredi ve diğer alacaklar en az altı ay süreyle İkinci Grupta sınıflandırılır. Bu kapsamdaki krediler ve alacaklar, ödemelerin aksatılmaması kaydıyla belirtilen sürenin sonunda Birinci Grupta yeniden sınıflandırılabilir.</w:t>
      </w:r>
    </w:p>
    <w:p w:rsidR="00E65591" w:rsidRPr="00E65591" w:rsidRDefault="00E65591" w:rsidP="00E65591">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Konut kredisi dışındaki tüketici kredileri için 31/12/2015 tarihine kadar genel karşılık uygulaması</w:t>
      </w:r>
    </w:p>
    <w:p w:rsidR="00E65591" w:rsidRPr="00E65591" w:rsidRDefault="00E65591" w:rsidP="00E65591">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GEÇİCİ MADDE 8 – (Ek:RG-8/10/2013-28789 Mükerrer)</w:t>
      </w:r>
    </w:p>
    <w:p w:rsidR="00E65591" w:rsidRPr="00E65591" w:rsidRDefault="00E65591" w:rsidP="00E65591">
      <w:pPr>
        <w:shd w:val="clear" w:color="auto" w:fill="FFFFFF"/>
        <w:spacing w:after="0" w:line="240" w:lineRule="auto"/>
        <w:ind w:firstLine="566"/>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(1) Bankalar bu maddenin yürürlüğe girdiği tarihten önceki en son ay sonu itibarıyla Birinci ve İkinci Gruplarda izlenen konut kredisi dışındaki tüketici kredileri için hesaplanan genel karşılıklarda bu maddenin yürürlüğe girdiği tarihte bu Yönetmelikte yapılan değişikliklerin uygulanmasından kaynaklanan artış tutarlarının 31/12/2013 tarihi itibarıyla en az yüzde yirmibeşini (% 25), 31/12/2014 tarihi itibarıyla en az yüzde ellisini (% 50), 31/12/2015 tarihi itibarıyla yüzde yüzünü (% 100) ayırır.</w:t>
      </w:r>
    </w:p>
    <w:tbl>
      <w:tblPr>
        <w:tblW w:w="8789" w:type="dxa"/>
        <w:jc w:val="center"/>
        <w:tblCellMar>
          <w:left w:w="0" w:type="dxa"/>
          <w:right w:w="0" w:type="dxa"/>
        </w:tblCellMar>
        <w:tblLook w:val="04A0" w:firstRow="1" w:lastRow="0" w:firstColumn="1" w:lastColumn="0" w:noHBand="0" w:noVBand="1"/>
      </w:tblPr>
      <w:tblGrid>
        <w:gridCol w:w="9005"/>
      </w:tblGrid>
      <w:tr w:rsidR="00E65591" w:rsidRPr="00E65591" w:rsidTr="00E65591">
        <w:trPr>
          <w:trHeight w:val="480"/>
          <w:jc w:val="center"/>
        </w:trPr>
        <w:tc>
          <w:tcPr>
            <w:tcW w:w="8789" w:type="dxa"/>
            <w:tcMar>
              <w:top w:w="0" w:type="dxa"/>
              <w:left w:w="108" w:type="dxa"/>
              <w:bottom w:w="0" w:type="dxa"/>
              <w:right w:w="108" w:type="dxa"/>
            </w:tcMar>
            <w:vAlign w:val="center"/>
            <w:hideMark/>
          </w:tcPr>
          <w:tbl>
            <w:tblPr>
              <w:tblW w:w="8789" w:type="dxa"/>
              <w:jc w:val="center"/>
              <w:tblCellMar>
                <w:left w:w="0" w:type="dxa"/>
                <w:right w:w="0" w:type="dxa"/>
              </w:tblCellMar>
              <w:tblLook w:val="04A0" w:firstRow="1" w:lastRow="0" w:firstColumn="1" w:lastColumn="0" w:noHBand="0" w:noVBand="1"/>
            </w:tblPr>
            <w:tblGrid>
              <w:gridCol w:w="8789"/>
            </w:tblGrid>
            <w:tr w:rsidR="00E65591" w:rsidRPr="00E65591">
              <w:trPr>
                <w:trHeight w:val="480"/>
                <w:jc w:val="center"/>
              </w:trPr>
              <w:tc>
                <w:tcPr>
                  <w:tcW w:w="8789" w:type="dxa"/>
                  <w:tcMar>
                    <w:top w:w="0" w:type="dxa"/>
                    <w:left w:w="108" w:type="dxa"/>
                    <w:bottom w:w="0" w:type="dxa"/>
                    <w:right w:w="108" w:type="dxa"/>
                  </w:tcMar>
                  <w:vAlign w:val="center"/>
                  <w:hideMark/>
                </w:tcPr>
                <w:p w:rsidR="00E65591" w:rsidRPr="00E65591" w:rsidRDefault="00E65591" w:rsidP="00E65591">
                  <w:pPr>
                    <w:spacing w:after="0" w:line="240" w:lineRule="atLeast"/>
                    <w:ind w:firstLine="351"/>
                    <w:jc w:val="both"/>
                    <w:rPr>
                      <w:rFonts w:ascii="Times New Roman" w:eastAsia="Times New Roman" w:hAnsi="Times New Roman" w:cs="Times New Roman"/>
                      <w:sz w:val="24"/>
                      <w:szCs w:val="24"/>
                      <w:lang w:eastAsia="tr-TR"/>
                    </w:rPr>
                  </w:pPr>
                  <w:r w:rsidRPr="00E65591">
                    <w:rPr>
                      <w:rFonts w:ascii="Calibri" w:eastAsia="Times New Roman" w:hAnsi="Calibri" w:cs="Times New Roman"/>
                      <w:b/>
                      <w:bCs/>
                      <w:lang w:eastAsia="tr-TR"/>
                    </w:rPr>
                    <w:t>Turizm sektöründe kullanılmak üzere kullandırılan krediler</w:t>
                  </w:r>
                </w:p>
                <w:p w:rsidR="00E65591" w:rsidRPr="00E65591" w:rsidRDefault="00E65591" w:rsidP="00E65591">
                  <w:pPr>
                    <w:spacing w:after="0" w:line="240" w:lineRule="atLeast"/>
                    <w:ind w:firstLine="351"/>
                    <w:jc w:val="both"/>
                    <w:rPr>
                      <w:rFonts w:ascii="Times New Roman" w:eastAsia="Times New Roman" w:hAnsi="Times New Roman" w:cs="Times New Roman"/>
                      <w:sz w:val="24"/>
                      <w:szCs w:val="24"/>
                      <w:lang w:eastAsia="tr-TR"/>
                    </w:rPr>
                  </w:pPr>
                  <w:r w:rsidRPr="00E65591">
                    <w:rPr>
                      <w:rFonts w:ascii="Calibri" w:eastAsia="Times New Roman" w:hAnsi="Calibri" w:cs="Times New Roman"/>
                      <w:b/>
                      <w:bCs/>
                      <w:lang w:eastAsia="tr-TR"/>
                    </w:rPr>
                    <w:t>GEÇİCİ MADDE 9 –</w:t>
                  </w:r>
                  <w:r w:rsidRPr="00E65591">
                    <w:rPr>
                      <w:rFonts w:ascii="Calibri" w:eastAsia="Times New Roman" w:hAnsi="Calibri" w:cs="Times New Roman"/>
                      <w:lang w:eastAsia="tr-TR"/>
                    </w:rPr>
                    <w:t> </w:t>
                  </w:r>
                  <w:r w:rsidRPr="00E65591">
                    <w:rPr>
                      <w:rFonts w:ascii="Calibri" w:eastAsia="Times New Roman" w:hAnsi="Calibri" w:cs="Times New Roman"/>
                      <w:b/>
                      <w:bCs/>
                      <w:lang w:eastAsia="tr-TR"/>
                    </w:rPr>
                    <w:t>(Değişik:RG-7/4/2016-29677)</w:t>
                  </w:r>
                </w:p>
                <w:p w:rsidR="00E65591" w:rsidRPr="00E65591" w:rsidRDefault="00E65591" w:rsidP="00E65591">
                  <w:pPr>
                    <w:spacing w:after="0" w:line="240" w:lineRule="atLeast"/>
                    <w:ind w:firstLine="351"/>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(1) Bankalarca turizm sektöründe kullanılmak üzere kullandırılan krediler ve diğer alacaklar hakkında 31/12/2016 tarihine kadar aşağıda belirtilen hükümler uygulanır.</w:t>
                  </w:r>
                </w:p>
                <w:p w:rsidR="00E65591" w:rsidRPr="00E65591" w:rsidRDefault="00E65591" w:rsidP="00E65591">
                  <w:pPr>
                    <w:spacing w:after="0" w:line="240" w:lineRule="atLeast"/>
                    <w:ind w:firstLine="351"/>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 xml:space="preserve">a) Bankalarca turizm sektöründe kullanılmak üzere kullandırılan ve İkinci Grupta sınıflandırılan krediler ve diğer alacaklar iki defa ile sınırlı olmak üzere yeni sözleşme koşullarına bağlanabilir. Yeni sözleşme koşullarına bağlanan krediler ve diğer alacaklar, toplam alacak tutarının yüzde onunun (%10) geri ödenmiş olması koşuluyla Birinci Grup krediler ve diğer alacaklar içerisinde yeniden sınıflandırılabilir. Yeni sözleşme koşullarına bağlanan ve yeniden sınıflandırma için öngörülen koşulların yerine getirilmesi nedeniyle Birinci Grupta sınıflandırılan krediler ve diğer alacaklardan yeniden İkinci Grupta sınıflandırılan ya da yeni sözleşme koşullarına </w:t>
                  </w:r>
                  <w:r w:rsidRPr="00E65591">
                    <w:rPr>
                      <w:rFonts w:ascii="Calibri" w:eastAsia="Times New Roman" w:hAnsi="Calibri" w:cs="Times New Roman"/>
                      <w:lang w:eastAsia="tr-TR"/>
                    </w:rPr>
                    <w:lastRenderedPageBreak/>
                    <w:t>bağlanan ve yeniden sınıflandırma için öngörülen koşulların yerine getirilmemesi nedeniyle İkinci Grup krediler ve diğer alacaklar içerisinde izlenmeye devam olunan ve ikinci defa yeni sözleşme koşullarına bağlanan krediler ve diğer alacaklar, ancak toplam alacak tutarının yüzde on beşinin (%15) geri ödenmiş olması koşuluyla Birinci Grup krediler ve diğer alacaklar içerisinde yeniden sınıflandırılabilir. Bu kapsamdaki kredi ve diğer alacakların, ilave kredi kullandırılmak suretiyle ikinci defa yeni sözleşme koşullarına bağlanmaları halinde, söz konusu kredi ve diğer alacaklar toplam alacak tutarının yüzde beşinin (%5) geri ödenmesine kadar Üçüncü Grupta sınıflandırılır ve sözleşmede öngörülen ödemelerin belirtilen orana tekabül eden kısmının bu grupta sınıflandırma için belirlenen süreler içerisinde gerçekleşmesi koşuluyla bunlar için özel karşılık ayrılması bankaların ihtiyarındadır. Bankalar yeni sözleşme koşullarına bağladıkları kredileri ve diğer alacaklarını, 4 üncü maddede belirtilen sınıflandırma esasları çerçevesinde değerlendirerek ilgisine göre Üçüncü, Dördüncü veya Beşinci Grupta sınıflandırabilirler.</w:t>
                  </w:r>
                </w:p>
                <w:p w:rsidR="00E65591" w:rsidRPr="00E65591" w:rsidRDefault="00E65591" w:rsidP="00E65591">
                  <w:pPr>
                    <w:spacing w:after="0" w:line="240" w:lineRule="atLeast"/>
                    <w:ind w:firstLine="351"/>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b) Bankalarca turizm sektöründe kullanılmak üzere kullandırılan krediler ve diğer alacaklar dışında Üçüncü, Dördüncü veya Beşinci Grupta sınıflandırılan kredilerin veya diğer alacakların bulunması halinde bu krediler de aynı grupta sınıflandırılır. Ancak, bu krediler için ilgili grup itibarıyla öngörülen oranlarda özel karşılık ayrılması bankaların ihtiyarındadır. Söz konusu kredilere ve diğer alacaklara ilişkin olarak bankaya olan ödeme yükümlülüğünün yerine getirilmemesinin geçici likidite sıkıntısından kaynaklanması halinde, borçluya likidite gücü kazandırmak ve banka alacağının tahsilini sağlamak amacıyla gecikmiş faizler de dâhil olmak üzere krediler ve diğer alacaklar, bu maddede belirlenen usul ve esaslara uyulmak kaydıyla, gerektiğinde ilave kredi açılmak suretiyle üç defayla sınırlı olmak üzere yeniden yapılandırılabilir ya da yeni bir itfa planına bağlanabilir. Yeniden yapılandırma, bu madde uygulamasında, bir kredi veya alacağın bankaca uygun görülmesi halinde gerektiğinde ilave kredi kullandırımı ya da mevcut kredi ya da alacağın vadesinin uzatılması suretiyle veya bir başka şekilde yeni bir borç ödeme planına bağlanmasını ifade eder. İlave kullandırılan kredi, bu Yönetmelik uygulamasında yeniden yapılandırma uygulamasına taraf olan kredi müşterisinin yeniden yapılandırılan kredisinin izlendiği grupta değerlendirilir.</w:t>
                  </w:r>
                </w:p>
                <w:p w:rsidR="00E65591" w:rsidRPr="00E65591" w:rsidRDefault="00E65591" w:rsidP="00E65591">
                  <w:pPr>
                    <w:spacing w:after="0" w:line="240" w:lineRule="atLeast"/>
                    <w:ind w:firstLine="351"/>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c) (b) bendi kapsamında yeniden yapılandırılan krediler ve diğer alacaklar,</w:t>
                  </w:r>
                </w:p>
                <w:p w:rsidR="00E65591" w:rsidRPr="00E65591" w:rsidRDefault="00E65591" w:rsidP="00E65591">
                  <w:pPr>
                    <w:spacing w:after="0" w:line="240" w:lineRule="atLeast"/>
                    <w:ind w:firstLine="351"/>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1) Birinci yeniden yapılandırmada toplam alacak tutarının yüzde beşinin (%5) geri ödenmiş olması, en az üç ay süreyle izlendikleri grupta takip edilmeleri,</w:t>
                  </w:r>
                </w:p>
                <w:p w:rsidR="00E65591" w:rsidRPr="00E65591" w:rsidRDefault="00E65591" w:rsidP="00E65591">
                  <w:pPr>
                    <w:spacing w:after="0" w:line="240" w:lineRule="atLeast"/>
                    <w:ind w:firstLine="351"/>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 İkinci yeniden yapılandırmada toplam alacak tutarının yüzde onunun (%10) geri ödenmiş olması, en az altı ay süreyle izlendikleri grupta takip edilmeleri,</w:t>
                  </w:r>
                </w:p>
                <w:p w:rsidR="00E65591" w:rsidRPr="00E65591" w:rsidRDefault="00E65591" w:rsidP="00E65591">
                  <w:pPr>
                    <w:spacing w:after="0" w:line="240" w:lineRule="atLeast"/>
                    <w:ind w:firstLine="351"/>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3) Üçüncü yeniden yapılandırmada toplam alacak tutarının yüzde on beşinin (%15) geri ödenmiş olması, en az bir yıl süreyle izlendikleri grupta takip edilmeleri</w:t>
                  </w:r>
                </w:p>
                <w:p w:rsidR="00E65591" w:rsidRPr="00E65591" w:rsidRDefault="00E65591" w:rsidP="00E65591">
                  <w:pPr>
                    <w:spacing w:after="0" w:line="240" w:lineRule="atLeast"/>
                    <w:ind w:firstLine="351"/>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ve ödeme planında öngörülen ödemelerin aksatılmaması kaydıyla Yenilenen ve İtfa Planına Bağlanan Krediler Hesabına aktarılabilir. Bu süre içinde söz konusu alacaklar için, olması halinde ilave kullandırılan krediler hariç olmak üzere, izlendikleri gruba uygulanan özel karşılık oranlarında karşılık ayrılmasına devam edilir. Yeniden yapılandırma kapsamında ilave kullandırılan krediler, yukarıda belirtilen sürelerde yeniden yapılandırılan krediyle aynı grupta sınıflandırılır. Ancak, bu nitelikteki krediler için izlendikleri gruplar itibarıyla özel karşılık ayrılması bankaların ihtiyarındadır. Yenilenen ve İtfa Planına Bağlanan Krediler Hesabına aktarılan kredi ve diğer alacaklar en az altı ay süreyle İkinci Grupta sınıflandırılır. Bu kapsamdaki krediler ve alacaklar, ödemelerin aksatılmaması kaydıyla belirtilen sürenin sonunda Birinci Grupta yeniden sınıflandırılabilir.</w:t>
                  </w:r>
                </w:p>
                <w:p w:rsidR="00E65591" w:rsidRPr="00E65591" w:rsidRDefault="00E65591" w:rsidP="00E65591">
                  <w:pPr>
                    <w:spacing w:after="0" w:line="240" w:lineRule="atLeast"/>
                    <w:ind w:firstLine="351"/>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 Bu maddeye göre yeni sözleşme koşullarına bağlanan veya yeniden yapılandırılan kredi veya diğer alacaklar ile ilgili olarak yıl sonu ve ara dönemler itibarıyla kamuya açıklanacak finansal raporlarda bilgi verilirş</w:t>
                  </w:r>
                </w:p>
              </w:tc>
            </w:tr>
          </w:tbl>
          <w:p w:rsidR="00E65591" w:rsidRPr="00E65591" w:rsidRDefault="00E65591" w:rsidP="00E65591">
            <w:pPr>
              <w:spacing w:after="0" w:line="240" w:lineRule="atLeast"/>
              <w:ind w:firstLine="318"/>
              <w:jc w:val="both"/>
              <w:rPr>
                <w:rFonts w:ascii="Times New Roman" w:eastAsia="Times New Roman" w:hAnsi="Times New Roman" w:cs="Times New Roman"/>
                <w:sz w:val="24"/>
                <w:szCs w:val="24"/>
                <w:lang w:eastAsia="tr-TR"/>
              </w:rPr>
            </w:pPr>
            <w:r w:rsidRPr="00E65591">
              <w:rPr>
                <w:rFonts w:ascii="Calibri" w:eastAsia="Times New Roman" w:hAnsi="Calibri" w:cs="Times New Roman"/>
                <w:b/>
                <w:bCs/>
                <w:lang w:eastAsia="tr-TR"/>
              </w:rPr>
              <w:lastRenderedPageBreak/>
              <w:t>Enerji sektöründe kullanılmak üzere kullandırılan krediler</w:t>
            </w:r>
          </w:p>
          <w:p w:rsidR="00E65591" w:rsidRPr="00E65591" w:rsidRDefault="00E65591" w:rsidP="00E65591">
            <w:pPr>
              <w:spacing w:after="0" w:line="240" w:lineRule="atLeast"/>
              <w:ind w:firstLine="318"/>
              <w:jc w:val="both"/>
              <w:rPr>
                <w:rFonts w:ascii="Times New Roman" w:eastAsia="Times New Roman" w:hAnsi="Times New Roman" w:cs="Times New Roman"/>
                <w:sz w:val="24"/>
                <w:szCs w:val="24"/>
                <w:lang w:eastAsia="tr-TR"/>
              </w:rPr>
            </w:pPr>
            <w:r w:rsidRPr="00E65591">
              <w:rPr>
                <w:rFonts w:ascii="Calibri" w:eastAsia="Times New Roman" w:hAnsi="Calibri" w:cs="Times New Roman"/>
                <w:b/>
                <w:bCs/>
                <w:lang w:eastAsia="tr-TR"/>
              </w:rPr>
              <w:t>GEÇİCİ MADDE 10 –</w:t>
            </w:r>
            <w:r w:rsidRPr="00E65591">
              <w:rPr>
                <w:rFonts w:ascii="Calibri" w:eastAsia="Times New Roman" w:hAnsi="Calibri" w:cs="Times New Roman"/>
                <w:lang w:eastAsia="tr-TR"/>
              </w:rPr>
              <w:t>  </w:t>
            </w:r>
            <w:r w:rsidRPr="00E65591">
              <w:rPr>
                <w:rFonts w:ascii="Calibri" w:eastAsia="Times New Roman" w:hAnsi="Calibri" w:cs="Times New Roman"/>
                <w:b/>
                <w:bCs/>
                <w:lang w:eastAsia="tr-TR"/>
              </w:rPr>
              <w:t>(Ek:RG-5/8/2016-29792)</w:t>
            </w:r>
          </w:p>
          <w:p w:rsidR="00E65591" w:rsidRPr="00E65591" w:rsidRDefault="00E65591" w:rsidP="00E65591">
            <w:pPr>
              <w:spacing w:after="0" w:line="240" w:lineRule="atLeast"/>
              <w:ind w:firstLine="318"/>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(1) Bankalarca enerji sektöründe kullanılmak üzere kullandırılan krediler ve diğer alacaklar hakkında 31/12/2016 tarihine kadar aşağıda belirtilen hükümler uygulanır.</w:t>
            </w:r>
          </w:p>
          <w:p w:rsidR="00E65591" w:rsidRPr="00E65591" w:rsidRDefault="00E65591" w:rsidP="00E65591">
            <w:pPr>
              <w:spacing w:after="0" w:line="240" w:lineRule="atLeast"/>
              <w:ind w:firstLine="318"/>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lastRenderedPageBreak/>
              <w:t>a) Bankalarca enerji sektöründe kullanılmak üzere kullandırılan ve İkinci Grupta sınıflandırılan krediler ve diğer alacaklar iki defa ile sınırlı olmak üzere yeni sözleşme koşullarına bağlanabilir. Yeni sözleşme koşullarına bağlanan krediler ve diğer alacaklar, toplam alacak tutarının yüzde onunun (%10) geri ödenmiş olması koşuluyla Birinci Grup krediler ve diğer alacaklar içerisinde yeniden sınıflandırılabilir. Yeni sözleşme koşullarına bağlanan ve yeniden sınıflandırma için öngörülen koşulların yerine getirilmesi nedeniyle Birinci Grupta sınıflandırılan krediler ve diğer alacaklardan yeniden İkinci Grupta sınıflandırılan ya da yeni sözleşme koşullarına bağlanan ve yeniden sınıflandırma için öngörülen koşulların yerine getirilmemesi nedeniyle İkinci Grup krediler ve diğer alacaklar içerisinde izlenmeye devam olunan ve ikinci defa yeni sözleşme koşullarına bağlanan krediler ve diğer alacaklar, ancak toplam alacak tutarının yüzde on beşinin (%15) geri ödenmiş olması koşuluyla Birinci Grup krediler ve diğer alacaklar içerisinde yeniden sınıflandırılabilir. Bu kapsamdaki kredi ve diğer alacakların, ilave kredi kullandırılmak suretiyle ikinci defa yeni sözleşme koşullarına bağlanmaları halinde, söz konusu kredi ve diğer alacaklar toplam alacak tutarının yüzde beşinin (%5) geri ödenmesine kadar Üçüncü Grupta sınıflandırılır ve sözleşmede öngörülen ödemelerin belirtilen orana tekabül eden kısmının bu grupta sınıflandırma için belirlenen süreler içerisinde gerçekleşmesi koşuluyla bunlar için özel karşılık ayrılması bankaların ihtiyarındadır. Bankalar yeni sözleşme koşullarına bağladıkları kredileri ve diğer alacaklarını, 4 üncü maddede belirtilen sınıflandırma esasları çerçevesinde değerlendirerek ilgisine göre Üçüncü, Dördüncü veya Beşinci Grupta sınıflandırabilirler.</w:t>
            </w:r>
          </w:p>
          <w:p w:rsidR="00E65591" w:rsidRPr="00E65591" w:rsidRDefault="00E65591" w:rsidP="00E65591">
            <w:pPr>
              <w:spacing w:after="0" w:line="240" w:lineRule="atLeast"/>
              <w:ind w:firstLine="566"/>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b) Bankalarca enerji sektöründe kullanılmak üzere kullandırılan krediler ve diğer alacaklar dışında Üçüncü, Dördüncü veya Beşinci Grupta sınıflandırılan kredilerin veya diğer alacakların bulunması halinde bu krediler de aynı grupta sınıflandırılır. Ancak, bu krediler için ilgili grup itibarıyla öngörülen oranlarda özel karşılık ayrılması bankaların ihtiyarındadır. Söz konusu kredilere ve diğer alacaklara ilişkin olarak bankaya olan ödeme yükümlülüğünün yerine getirilmemesinin geçici likidite sıkıntısından kaynaklanması halinde, borçluya likidite gücü kazandırmak ve banka alacağının tahsilini sağlamak amacıyla gecikmiş faizler de dâhil olmak üzere krediler ve diğer alacaklar, bu maddede belirlenen usul ve esaslara uyulmak kaydıyla, gerektiğinde ilave kredi açılmak suretiyle üç defayla sınırlı olmak üzere yeniden yapılandırılabilir ya da yeni bir itfa planına bağlanabilir. Yeniden yapılandırma, bu madde uygulamasında, bir kredi veya alacağın bankaca uygun görülmesi halinde gerektiğinde ilave kredi kullandırımı ya da mevcut kredi ya da alacağın vadesinin uzatılması suretiyle veya bir başka şekilde yeni bir borç ödeme planına bağlanmasını ifade eder. İlave kullandırılan kredi, bu Yönetmelik uygulamasında yeniden yapılandırma uygulamasına taraf olan kredi müşterisinin yeniden yapılandırılan kredisinin izlendiği grupta değerlendirilir.</w:t>
            </w:r>
          </w:p>
          <w:p w:rsidR="00E65591" w:rsidRPr="00E65591" w:rsidRDefault="00E65591" w:rsidP="00E65591">
            <w:pPr>
              <w:spacing w:after="0" w:line="240" w:lineRule="atLeast"/>
              <w:ind w:firstLine="566"/>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c) (b) bendi kapsamında yeniden yapılandırılan krediler ve diğer alacaklar,</w:t>
            </w:r>
          </w:p>
          <w:p w:rsidR="00E65591" w:rsidRPr="00E65591" w:rsidRDefault="00E65591" w:rsidP="00E65591">
            <w:pPr>
              <w:spacing w:after="0" w:line="240" w:lineRule="atLeast"/>
              <w:ind w:firstLine="566"/>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1) Birinci yeniden yapılandırmada toplam alacak tutarının yüzde beşinin (%5) geri ödenmiş olması, en az üç ay süreyle izlendikleri grupta takip edilmeleri,</w:t>
            </w:r>
          </w:p>
          <w:p w:rsidR="00E65591" w:rsidRPr="00E65591" w:rsidRDefault="00E65591" w:rsidP="00E65591">
            <w:pPr>
              <w:spacing w:after="0" w:line="240" w:lineRule="atLeast"/>
              <w:ind w:firstLine="566"/>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 İkinci yeniden yapılandırmada toplam alacak tutarının yüzde onunun (%10) geri ödenmiş olması, en az altı ay süreyle izlendikleri grupta takip edilmeleri,</w:t>
            </w:r>
          </w:p>
          <w:p w:rsidR="00E65591" w:rsidRPr="00E65591" w:rsidRDefault="00E65591" w:rsidP="00E65591">
            <w:pPr>
              <w:spacing w:after="0" w:line="240" w:lineRule="atLeast"/>
              <w:ind w:firstLine="566"/>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3) Üçüncü yeniden yapılandırmada toplam alacak tutarının yüzde on beşinin (%15) geri ödenmiş olması, en az bir yıl süreyle izlendikleri grupta takip edilmeleri</w:t>
            </w:r>
          </w:p>
          <w:p w:rsidR="00E65591" w:rsidRPr="00E65591" w:rsidRDefault="00E65591" w:rsidP="00E65591">
            <w:pPr>
              <w:spacing w:after="0" w:line="240" w:lineRule="atLeast"/>
              <w:ind w:firstLine="566"/>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ve ödeme planında öngörülen ödemelerin aksatılmaması kaydıyla Yenilenen ve İtfa Planına Bağlanan Krediler Hesabına aktarılabilir. Bu süre içinde söz konusu alacaklar için, olması halinde ilave kullandırılan krediler hariç olmak üzere, izlendikleri gruba uygulanan özel karşılık oranlarında karşılık ayrılmasına devam edilir. Yeniden yapılandırma kapsamında ilave kullandırılan krediler, yukarıda belirtilen sürelerde yeniden yapılandırılan krediyle aynı grupta sınıflandırılır. Ancak, bu nitelikteki krediler için izlendikleri gruplar itibarıyla özel karşılık ayrılması bankaların ihtiyarındadır. Yenilenen ve İtfa Planına Bağlanan Krediler Hesabına aktarılan kredi ve diğer alacaklar en az altı ay süreyle İkinci Grupta sınıflandırılır. Bu kapsamdaki krediler ve alacaklar, ödemelerin aksatılmaması kaydıyla belirtilen sürenin sonunda Birinci Grupta yeniden sınıflandırılabilir.</w:t>
            </w:r>
          </w:p>
          <w:p w:rsidR="00E65591" w:rsidRPr="00E65591" w:rsidRDefault="00E65591" w:rsidP="00E65591">
            <w:pPr>
              <w:spacing w:after="0" w:line="240" w:lineRule="atLeast"/>
              <w:ind w:firstLine="566"/>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 Bu maddeye göre yeni sözleşme koşullarına bağlanan veya yeniden yapılandırılan kredi veya diğer alacaklar ile ilgili olarak yıl sonu ve ara dönemler itibarıyla kamuya açıklanacak finansal raporlarda bilgi verilir.</w:t>
            </w:r>
          </w:p>
          <w:p w:rsidR="00E65591" w:rsidRPr="00E65591" w:rsidRDefault="00E65591" w:rsidP="00E65591">
            <w:pPr>
              <w:spacing w:after="0" w:line="240" w:lineRule="atLeast"/>
              <w:ind w:firstLine="566"/>
              <w:jc w:val="both"/>
              <w:rPr>
                <w:rFonts w:ascii="Times New Roman" w:eastAsia="Times New Roman" w:hAnsi="Times New Roman" w:cs="Times New Roman"/>
                <w:sz w:val="19"/>
                <w:szCs w:val="19"/>
                <w:lang w:eastAsia="tr-TR"/>
              </w:rPr>
            </w:pPr>
            <w:r w:rsidRPr="00E65591">
              <w:rPr>
                <w:rFonts w:ascii="Calibri" w:eastAsia="Times New Roman" w:hAnsi="Calibri" w:cs="Times New Roman"/>
                <w:b/>
                <w:bCs/>
                <w:lang w:eastAsia="tr-TR"/>
              </w:rPr>
              <w:lastRenderedPageBreak/>
              <w:t>Genel karşılık uygulaması</w:t>
            </w:r>
          </w:p>
          <w:p w:rsidR="00E65591" w:rsidRPr="00E65591" w:rsidRDefault="00E65591" w:rsidP="00E65591">
            <w:pPr>
              <w:spacing w:after="0" w:line="240" w:lineRule="atLeast"/>
              <w:ind w:firstLine="566"/>
              <w:jc w:val="both"/>
              <w:rPr>
                <w:rFonts w:ascii="Times New Roman" w:eastAsia="Times New Roman" w:hAnsi="Times New Roman" w:cs="Times New Roman"/>
                <w:sz w:val="19"/>
                <w:szCs w:val="19"/>
                <w:lang w:eastAsia="tr-TR"/>
              </w:rPr>
            </w:pPr>
            <w:r w:rsidRPr="00E65591">
              <w:rPr>
                <w:rFonts w:ascii="Calibri" w:eastAsia="Times New Roman" w:hAnsi="Calibri" w:cs="Times New Roman"/>
                <w:b/>
                <w:bCs/>
                <w:lang w:eastAsia="tr-TR"/>
              </w:rPr>
              <w:t>GEÇİCİ MADDE 11 – (Ek:RG-14/12/2016-29918)</w:t>
            </w:r>
          </w:p>
          <w:p w:rsidR="00E65591" w:rsidRPr="00E65591" w:rsidRDefault="00E65591" w:rsidP="00E65591">
            <w:pPr>
              <w:spacing w:after="0" w:line="240" w:lineRule="atLeast"/>
              <w:ind w:firstLine="566"/>
              <w:jc w:val="both"/>
              <w:rPr>
                <w:rFonts w:ascii="Times New Roman" w:eastAsia="Times New Roman" w:hAnsi="Times New Roman" w:cs="Times New Roman"/>
                <w:sz w:val="19"/>
                <w:szCs w:val="19"/>
                <w:lang w:eastAsia="tr-TR"/>
              </w:rPr>
            </w:pPr>
            <w:r w:rsidRPr="00E65591">
              <w:rPr>
                <w:rFonts w:ascii="Calibri" w:eastAsia="Times New Roman" w:hAnsi="Calibri" w:cs="Times New Roman"/>
                <w:lang w:eastAsia="tr-TR"/>
              </w:rPr>
              <w:t>(1) 7 nci maddenin birinci fıkrasındaki genel karşılık oranları 31/12/2017 tarihine kadar aşağıdaki şekilde uygulanabilir:</w:t>
            </w:r>
          </w:p>
          <w:p w:rsidR="00E65591" w:rsidRPr="00E65591" w:rsidRDefault="00E65591" w:rsidP="00E65591">
            <w:pPr>
              <w:spacing w:after="0" w:line="240" w:lineRule="atLeast"/>
              <w:ind w:firstLine="566"/>
              <w:jc w:val="both"/>
              <w:rPr>
                <w:rFonts w:ascii="Times New Roman" w:eastAsia="Times New Roman" w:hAnsi="Times New Roman" w:cs="Times New Roman"/>
                <w:sz w:val="19"/>
                <w:szCs w:val="19"/>
                <w:lang w:eastAsia="tr-TR"/>
              </w:rPr>
            </w:pPr>
            <w:r w:rsidRPr="00E65591">
              <w:rPr>
                <w:rFonts w:ascii="Calibri" w:eastAsia="Times New Roman" w:hAnsi="Calibri" w:cs="Times New Roman"/>
                <w:lang w:eastAsia="tr-TR"/>
              </w:rPr>
              <w:t>a) Birinci Grupta izlenen nakdi ticari krediler toplamının en az binde beşi (% 0,5) ve gayrinakdi ticari krediler toplamının en az binde biri (% 0,1) oranında.</w:t>
            </w:r>
          </w:p>
          <w:p w:rsidR="00E65591" w:rsidRPr="00E65591" w:rsidRDefault="00E65591" w:rsidP="00E65591">
            <w:pPr>
              <w:spacing w:after="0" w:line="240" w:lineRule="atLeast"/>
              <w:ind w:firstLine="566"/>
              <w:jc w:val="both"/>
              <w:rPr>
                <w:rFonts w:ascii="Times New Roman" w:eastAsia="Times New Roman" w:hAnsi="Times New Roman" w:cs="Times New Roman"/>
                <w:sz w:val="19"/>
                <w:szCs w:val="19"/>
                <w:lang w:eastAsia="tr-TR"/>
              </w:rPr>
            </w:pPr>
            <w:r w:rsidRPr="00E65591">
              <w:rPr>
                <w:rFonts w:ascii="Calibri" w:eastAsia="Times New Roman" w:hAnsi="Calibri" w:cs="Times New Roman"/>
                <w:lang w:eastAsia="tr-TR"/>
              </w:rPr>
              <w:t>b) Birinci Grupta izlenen küçük ve orta büyüklükteki nakdi ve gayrinakdi işletme kredileri ile transit ticarete, ihracata, ihracat sayılan satış ve teslimlere ve döviz kazandırıcı hizmet ve faaliyetlere yönelik olarak kullandırılan nakdi ve gayrinakdi krediler ve büyük ölçekli kamu ihalelerinin finansmanında kullanılmak üzere oluşturulan sendikasyon kredilerinin toplamı için yüzde sıfır (% 0) oranında.</w:t>
            </w:r>
          </w:p>
          <w:p w:rsidR="00E65591" w:rsidRPr="00E65591" w:rsidRDefault="00E65591" w:rsidP="00E65591">
            <w:pPr>
              <w:spacing w:after="0" w:line="240" w:lineRule="atLeast"/>
              <w:ind w:firstLine="566"/>
              <w:jc w:val="both"/>
              <w:rPr>
                <w:rFonts w:ascii="Times New Roman" w:eastAsia="Times New Roman" w:hAnsi="Times New Roman" w:cs="Times New Roman"/>
                <w:sz w:val="19"/>
                <w:szCs w:val="19"/>
                <w:lang w:eastAsia="tr-TR"/>
              </w:rPr>
            </w:pPr>
            <w:r w:rsidRPr="00E65591">
              <w:rPr>
                <w:rFonts w:ascii="Calibri" w:eastAsia="Times New Roman" w:hAnsi="Calibri" w:cs="Times New Roman"/>
                <w:lang w:eastAsia="tr-TR"/>
              </w:rPr>
              <w:t>c) (a) ve (b) bentlerinde belirtilenler dışındaki Birinci Grupta izlenen nakdi krediler toplamının en az yüzde biri (% 1), gayrinakdi krediler toplamının en az binde ikisi (% 0,2) oranında.</w:t>
            </w:r>
          </w:p>
          <w:p w:rsidR="00E65591" w:rsidRPr="00E65591" w:rsidRDefault="00E65591" w:rsidP="00E65591">
            <w:pPr>
              <w:spacing w:after="0" w:line="240" w:lineRule="atLeast"/>
              <w:ind w:firstLine="566"/>
              <w:jc w:val="both"/>
              <w:rPr>
                <w:rFonts w:ascii="Times New Roman" w:eastAsia="Times New Roman" w:hAnsi="Times New Roman" w:cs="Times New Roman"/>
                <w:sz w:val="19"/>
                <w:szCs w:val="19"/>
                <w:lang w:eastAsia="tr-TR"/>
              </w:rPr>
            </w:pPr>
            <w:r w:rsidRPr="00E65591">
              <w:rPr>
                <w:rFonts w:ascii="Calibri" w:eastAsia="Times New Roman" w:hAnsi="Calibri" w:cs="Times New Roman"/>
                <w:lang w:eastAsia="tr-TR"/>
              </w:rPr>
              <w:t>ç) İkinci Grupta izlenen nakdi ticari krediler ve küçük ve orta büyüklükteki işletme kredileri ile transit ticarete, ihracata, ihracat sayılan satış ve teslimlere ve döviz kazandırıcı hizmet ve faaliyetlere yönelik olarak kullandırılan krediler toplamının en az yüzde biri (% 1) oranında, bu nitelikteki gayrinakdi krediler toplamının binde ikisi (% 0,2) oranında.</w:t>
            </w:r>
          </w:p>
          <w:p w:rsidR="00E65591" w:rsidRPr="00E65591" w:rsidRDefault="00E65591" w:rsidP="00E65591">
            <w:pPr>
              <w:spacing w:after="0" w:line="240" w:lineRule="atLeast"/>
              <w:ind w:firstLine="566"/>
              <w:jc w:val="both"/>
              <w:rPr>
                <w:rFonts w:ascii="Times New Roman" w:eastAsia="Times New Roman" w:hAnsi="Times New Roman" w:cs="Times New Roman"/>
                <w:sz w:val="19"/>
                <w:szCs w:val="19"/>
                <w:lang w:eastAsia="tr-TR"/>
              </w:rPr>
            </w:pPr>
            <w:r w:rsidRPr="00E65591">
              <w:rPr>
                <w:rFonts w:ascii="Calibri" w:eastAsia="Times New Roman" w:hAnsi="Calibri" w:cs="Times New Roman"/>
                <w:lang w:eastAsia="tr-TR"/>
              </w:rPr>
              <w:t>d) (ç) bendinde belirtilenler dışındaki İkinci Grupta izlenen nakdi krediler toplamının yüzde ikisi (% 2) oranında, gayrinakdi krediler toplamının ise binde dördü oranında (% 0,4).”</w:t>
            </w:r>
          </w:p>
          <w:p w:rsidR="00E65591" w:rsidRPr="00E65591" w:rsidRDefault="00E65591" w:rsidP="00E65591">
            <w:pPr>
              <w:spacing w:after="0" w:line="240" w:lineRule="atLeast"/>
              <w:ind w:firstLine="566"/>
              <w:jc w:val="both"/>
              <w:rPr>
                <w:rFonts w:ascii="Times New Roman" w:eastAsia="Times New Roman" w:hAnsi="Times New Roman" w:cs="Times New Roman"/>
                <w:sz w:val="19"/>
                <w:szCs w:val="19"/>
                <w:lang w:eastAsia="tr-TR"/>
              </w:rPr>
            </w:pPr>
            <w:r w:rsidRPr="00E65591">
              <w:rPr>
                <w:rFonts w:ascii="Calibri" w:eastAsia="Times New Roman" w:hAnsi="Calibri" w:cs="Times New Roman"/>
                <w:b/>
                <w:bCs/>
                <w:lang w:eastAsia="tr-TR"/>
              </w:rPr>
              <w:t>31/12/2017 tarihine kadar yeniden yapılandırma</w:t>
            </w:r>
          </w:p>
          <w:p w:rsidR="00E65591" w:rsidRPr="00E65591" w:rsidRDefault="00E65591" w:rsidP="00E65591">
            <w:pPr>
              <w:spacing w:after="0" w:line="240" w:lineRule="atLeast"/>
              <w:ind w:firstLine="566"/>
              <w:jc w:val="both"/>
              <w:rPr>
                <w:rFonts w:ascii="Times New Roman" w:eastAsia="Times New Roman" w:hAnsi="Times New Roman" w:cs="Times New Roman"/>
                <w:sz w:val="19"/>
                <w:szCs w:val="19"/>
                <w:lang w:eastAsia="tr-TR"/>
              </w:rPr>
            </w:pPr>
            <w:r w:rsidRPr="00E65591">
              <w:rPr>
                <w:rFonts w:ascii="Calibri" w:eastAsia="Times New Roman" w:hAnsi="Calibri" w:cs="Times New Roman"/>
                <w:b/>
                <w:bCs/>
                <w:lang w:eastAsia="tr-TR"/>
              </w:rPr>
              <w:t>GEÇİCİ MADDE 12 – (Ek:RG-14/12/2016-29918</w:t>
            </w:r>
            <w:r w:rsidRPr="00E65591">
              <w:rPr>
                <w:rFonts w:ascii="Calibri" w:eastAsia="Times New Roman" w:hAnsi="Calibri" w:cs="Times New Roman"/>
                <w:lang w:eastAsia="tr-TR"/>
              </w:rPr>
              <w:t>)</w:t>
            </w:r>
          </w:p>
          <w:p w:rsidR="00E65591" w:rsidRPr="00E65591" w:rsidRDefault="00E65591" w:rsidP="00E65591">
            <w:pPr>
              <w:spacing w:after="0" w:line="240" w:lineRule="atLeast"/>
              <w:ind w:firstLine="566"/>
              <w:jc w:val="both"/>
              <w:rPr>
                <w:rFonts w:ascii="Times New Roman" w:eastAsia="Times New Roman" w:hAnsi="Times New Roman" w:cs="Times New Roman"/>
                <w:sz w:val="19"/>
                <w:szCs w:val="19"/>
                <w:lang w:eastAsia="tr-TR"/>
              </w:rPr>
            </w:pPr>
            <w:r w:rsidRPr="00E65591">
              <w:rPr>
                <w:rFonts w:ascii="Calibri" w:eastAsia="Times New Roman" w:hAnsi="Calibri" w:cs="Times New Roman"/>
                <w:lang w:eastAsia="tr-TR"/>
              </w:rPr>
              <w:t> </w:t>
            </w:r>
          </w:p>
          <w:p w:rsidR="00E65591" w:rsidRPr="00E65591" w:rsidRDefault="00E65591" w:rsidP="00E65591">
            <w:pPr>
              <w:spacing w:after="0" w:line="240" w:lineRule="atLeast"/>
              <w:ind w:firstLine="566"/>
              <w:jc w:val="both"/>
              <w:rPr>
                <w:rFonts w:ascii="Times New Roman" w:eastAsia="Times New Roman" w:hAnsi="Times New Roman" w:cs="Times New Roman"/>
                <w:sz w:val="19"/>
                <w:szCs w:val="19"/>
                <w:lang w:eastAsia="tr-TR"/>
              </w:rPr>
            </w:pPr>
            <w:r w:rsidRPr="00E65591">
              <w:rPr>
                <w:rFonts w:ascii="Calibri" w:eastAsia="Times New Roman" w:hAnsi="Calibri" w:cs="Times New Roman"/>
                <w:lang w:eastAsia="tr-TR"/>
              </w:rPr>
              <w:t>(1) Bankalarca krediler ve diğer alacaklar 31/12/2017 tarihine kadar aşağıda belirtilen şekilde yeniden yapılandırmaya konu edilebilir.</w:t>
            </w:r>
          </w:p>
          <w:p w:rsidR="00E65591" w:rsidRPr="00E65591" w:rsidRDefault="00E65591" w:rsidP="00E65591">
            <w:pPr>
              <w:spacing w:after="0" w:line="240" w:lineRule="atLeast"/>
              <w:ind w:firstLine="566"/>
              <w:jc w:val="both"/>
              <w:rPr>
                <w:rFonts w:ascii="Times New Roman" w:eastAsia="Times New Roman" w:hAnsi="Times New Roman" w:cs="Times New Roman"/>
                <w:sz w:val="19"/>
                <w:szCs w:val="19"/>
                <w:lang w:eastAsia="tr-TR"/>
              </w:rPr>
            </w:pPr>
            <w:r w:rsidRPr="00E65591">
              <w:rPr>
                <w:rFonts w:ascii="Calibri" w:eastAsia="Times New Roman" w:hAnsi="Calibri" w:cs="Times New Roman"/>
                <w:lang w:eastAsia="tr-TR"/>
              </w:rPr>
              <w:t>a) Bankalarca donuk alacak olarak sınıflandırılan krediler ve diğer alacaklar bu madde kapsamında iki defa ile sınırlı olmak üzere yeniden yapılandırılabilir. Yeniden yapılandırılan krediler,</w:t>
            </w:r>
          </w:p>
          <w:p w:rsidR="00E65591" w:rsidRPr="00E65591" w:rsidRDefault="00E65591" w:rsidP="00E65591">
            <w:pPr>
              <w:spacing w:after="0" w:line="240" w:lineRule="atLeast"/>
              <w:ind w:firstLine="566"/>
              <w:jc w:val="both"/>
              <w:rPr>
                <w:rFonts w:ascii="Times New Roman" w:eastAsia="Times New Roman" w:hAnsi="Times New Roman" w:cs="Times New Roman"/>
                <w:sz w:val="19"/>
                <w:szCs w:val="19"/>
                <w:lang w:eastAsia="tr-TR"/>
              </w:rPr>
            </w:pPr>
            <w:r w:rsidRPr="00E65591">
              <w:rPr>
                <w:rFonts w:ascii="Calibri" w:eastAsia="Times New Roman" w:hAnsi="Calibri" w:cs="Times New Roman"/>
                <w:lang w:eastAsia="tr-TR"/>
              </w:rPr>
              <w:t>1) Birinci yeniden yapılandırmada yeniden sınıflandırma tarihi itibarıyla ödemesi gecikmiş herhangi bir alacağın bulunmaması ve sınıflandırma tarihinden önceki son üç ödemenin vadesinde ve eksiksiz yapılmış olması,</w:t>
            </w:r>
          </w:p>
          <w:p w:rsidR="00E65591" w:rsidRPr="00E65591" w:rsidRDefault="00E65591" w:rsidP="00E65591">
            <w:pPr>
              <w:spacing w:after="0" w:line="240" w:lineRule="atLeast"/>
              <w:ind w:firstLine="566"/>
              <w:jc w:val="both"/>
              <w:rPr>
                <w:rFonts w:ascii="Times New Roman" w:eastAsia="Times New Roman" w:hAnsi="Times New Roman" w:cs="Times New Roman"/>
                <w:sz w:val="19"/>
                <w:szCs w:val="19"/>
                <w:lang w:eastAsia="tr-TR"/>
              </w:rPr>
            </w:pPr>
            <w:r w:rsidRPr="00E65591">
              <w:rPr>
                <w:rFonts w:ascii="Calibri" w:eastAsia="Times New Roman" w:hAnsi="Calibri" w:cs="Times New Roman"/>
                <w:lang w:eastAsia="tr-TR"/>
              </w:rPr>
              <w:t>2) İkinci yeniden yapılandırmada yeniden sınıflandırma tarihi itibarıyla ödemesi gecikmiş herhangi bir alacağın bulunmaması ve sınıflandırma tarihinden önceki son altı ödemenin vadesinde ve eksiksiz yapılmış olması,</w:t>
            </w:r>
          </w:p>
          <w:p w:rsidR="00E65591" w:rsidRPr="00E65591" w:rsidRDefault="00E65591" w:rsidP="00E65591">
            <w:pPr>
              <w:spacing w:after="0" w:line="240" w:lineRule="atLeast"/>
              <w:ind w:firstLine="566"/>
              <w:jc w:val="both"/>
              <w:rPr>
                <w:rFonts w:ascii="Times New Roman" w:eastAsia="Times New Roman" w:hAnsi="Times New Roman" w:cs="Times New Roman"/>
                <w:sz w:val="19"/>
                <w:szCs w:val="19"/>
                <w:lang w:eastAsia="tr-TR"/>
              </w:rPr>
            </w:pPr>
            <w:r w:rsidRPr="00E65591">
              <w:rPr>
                <w:rFonts w:ascii="Calibri" w:eastAsia="Times New Roman" w:hAnsi="Calibri" w:cs="Times New Roman"/>
                <w:lang w:eastAsia="tr-TR"/>
              </w:rPr>
              <w:t>kaydıyla İkinci Grupta sınıflandırılabilir. Bu süre içinde krediler ve diğer alacaklar için izlendikleri gruba uygulanan özel karşılık oranlarında karşılık ayrılmasına devam edilir. Yeniden yapılandırma sonrasında İkinci Grupta sınıflandırılan krediler ve diğer alacaklar “Yenilenen ve İtfa Planına Bağlanan Krediler Hesabı”nda izlenir.</w:t>
            </w:r>
          </w:p>
          <w:p w:rsidR="00E65591" w:rsidRPr="00E65591" w:rsidRDefault="00E65591" w:rsidP="00E65591">
            <w:pPr>
              <w:spacing w:after="0" w:line="240" w:lineRule="atLeast"/>
              <w:ind w:firstLine="566"/>
              <w:jc w:val="both"/>
              <w:rPr>
                <w:rFonts w:ascii="Times New Roman" w:eastAsia="Times New Roman" w:hAnsi="Times New Roman" w:cs="Times New Roman"/>
                <w:sz w:val="19"/>
                <w:szCs w:val="19"/>
                <w:lang w:eastAsia="tr-TR"/>
              </w:rPr>
            </w:pPr>
            <w:r w:rsidRPr="00E65591">
              <w:rPr>
                <w:rFonts w:ascii="Calibri" w:eastAsia="Times New Roman" w:hAnsi="Calibri" w:cs="Times New Roman"/>
                <w:lang w:eastAsia="tr-TR"/>
              </w:rPr>
              <w:t>(2) Bu maddeye göre yeni sözleşme koşullarına bağlanan veya yeniden yapılandırılan kredi veya diğer alacaklar ile ilgili olarak yıl sonu ve ara dönemler itibarıyla kamuya açıklanacak finansal raporlarda bilgi verilir.</w:t>
            </w:r>
          </w:p>
          <w:p w:rsidR="00E65591" w:rsidRPr="00E65591" w:rsidRDefault="00E65591" w:rsidP="00E65591">
            <w:pPr>
              <w:spacing w:after="0" w:line="240" w:lineRule="atLeast"/>
              <w:ind w:firstLine="566"/>
              <w:jc w:val="both"/>
              <w:rPr>
                <w:rFonts w:ascii="Times New Roman" w:eastAsia="Times New Roman" w:hAnsi="Times New Roman" w:cs="Times New Roman"/>
                <w:sz w:val="19"/>
                <w:szCs w:val="19"/>
                <w:lang w:eastAsia="tr-TR"/>
              </w:rPr>
            </w:pPr>
            <w:r w:rsidRPr="00E65591">
              <w:rPr>
                <w:rFonts w:ascii="Calibri" w:eastAsia="Times New Roman" w:hAnsi="Calibri" w:cs="Times New Roman"/>
                <w:b/>
                <w:bCs/>
                <w:lang w:eastAsia="tr-TR"/>
              </w:rPr>
              <w:t>Olağanüstü hal kapsamında gecikme süresi</w:t>
            </w:r>
          </w:p>
          <w:p w:rsidR="00E65591" w:rsidRPr="00E65591" w:rsidRDefault="00E65591" w:rsidP="00E65591">
            <w:pPr>
              <w:spacing w:after="0" w:line="240" w:lineRule="atLeast"/>
              <w:ind w:firstLine="566"/>
              <w:jc w:val="both"/>
              <w:rPr>
                <w:rFonts w:ascii="Times New Roman" w:eastAsia="Times New Roman" w:hAnsi="Times New Roman" w:cs="Times New Roman"/>
                <w:sz w:val="24"/>
                <w:szCs w:val="24"/>
                <w:lang w:eastAsia="tr-TR"/>
              </w:rPr>
            </w:pPr>
            <w:r w:rsidRPr="00E65591">
              <w:rPr>
                <w:rFonts w:ascii="Calibri" w:eastAsia="Times New Roman" w:hAnsi="Calibri" w:cs="Times New Roman"/>
                <w:b/>
                <w:bCs/>
                <w:lang w:eastAsia="tr-TR"/>
              </w:rPr>
              <w:t>GEÇİCİ MADDE 13 – – (Ek:RG-14/12/2016-29918) </w:t>
            </w:r>
            <w:r w:rsidRPr="00E65591">
              <w:rPr>
                <w:rFonts w:ascii="Calibri" w:eastAsia="Times New Roman" w:hAnsi="Calibri" w:cs="Times New Roman"/>
                <w:b/>
                <w:bCs/>
                <w:vertAlign w:val="superscript"/>
                <w:lang w:eastAsia="tr-TR"/>
              </w:rPr>
              <w:t>(10)</w:t>
            </w:r>
          </w:p>
          <w:p w:rsidR="00E65591" w:rsidRPr="00E65591" w:rsidRDefault="00E65591" w:rsidP="00E65591">
            <w:pPr>
              <w:spacing w:after="0" w:line="240" w:lineRule="atLeast"/>
              <w:ind w:firstLine="566"/>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(1) 4 üncü maddenin birinci fıkrasında yer alan gecikme süreleri 20/7/2016 tarihli ve 2016/9064 sayılı Bakanlar Kurulu Kararıyla ülke genelinde ilan edilen olağanüstü hal kapsamında yürürlüğe konulan Kanun Hükmünde Kararnameler gereğince kapatılan, Vakıflar Genel Müdürlüğüne veya Hazineye devredilen veya Tasarruf Mevduatı Sigorta Fonunun kayyım olarak atandığı kredi borçlularının ve olağanüstü hal kapsamında görevinden ihraç edilen kamu görevlileri ile malvarlıklarına tedbir konulan gerçek ve tüzel kişilerin bankalara olan yükümlülükleri açısından 21 Ocak 2017 tarihinden itibaren başlatılabilir. Kurul bu süreyi uzatmaya yetkilidir.</w:t>
            </w:r>
          </w:p>
        </w:tc>
      </w:tr>
    </w:tbl>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lastRenderedPageBreak/>
        <w:t>Yürürlük</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MADDE 16 –</w:t>
      </w:r>
      <w:r w:rsidRPr="00E65591">
        <w:rPr>
          <w:rFonts w:ascii="Calibri" w:eastAsia="Times New Roman" w:hAnsi="Calibri" w:cs="Times New Roman"/>
          <w:color w:val="1C283D"/>
          <w:lang w:eastAsia="tr-TR"/>
        </w:rPr>
        <w:t> (1) Bu Yönetmelik yayımı tarihinde yürürlüğe girer.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t>Yürütme</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b/>
          <w:bCs/>
          <w:color w:val="1C283D"/>
          <w:lang w:eastAsia="tr-TR"/>
        </w:rPr>
        <w:lastRenderedPageBreak/>
        <w:t>MADDE 17 –</w:t>
      </w:r>
      <w:r w:rsidRPr="00E65591">
        <w:rPr>
          <w:rFonts w:ascii="Calibri" w:eastAsia="Times New Roman" w:hAnsi="Calibri" w:cs="Times New Roman"/>
          <w:color w:val="1C283D"/>
          <w:lang w:eastAsia="tr-TR"/>
        </w:rPr>
        <w:t> (1) Bu Yönetmelik hükümlerini Bankacılık Düzenleme ve Denetleme Kurumu Başkanı yürütür.</w:t>
      </w:r>
    </w:p>
    <w:p w:rsidR="00E65591" w:rsidRPr="00E65591" w:rsidRDefault="00E65591" w:rsidP="00E65591">
      <w:pPr>
        <w:shd w:val="clear" w:color="auto" w:fill="FFFFFF"/>
        <w:spacing w:after="0" w:line="240" w:lineRule="auto"/>
        <w:ind w:firstLine="540"/>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color w:val="1C283D"/>
          <w:lang w:eastAsia="tr-TR"/>
        </w:rPr>
        <w:t> </w:t>
      </w:r>
    </w:p>
    <w:p w:rsidR="00E65591" w:rsidRPr="00E65591" w:rsidRDefault="00E65591" w:rsidP="00E65591">
      <w:pPr>
        <w:shd w:val="clear" w:color="auto" w:fill="FFFFFF"/>
        <w:spacing w:after="120" w:line="240" w:lineRule="auto"/>
        <w:ind w:firstLine="539"/>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i/>
          <w:iCs/>
          <w:color w:val="1C283D"/>
          <w:lang w:eastAsia="tr-TR"/>
        </w:rPr>
        <w:t>_________</w:t>
      </w:r>
    </w:p>
    <w:p w:rsidR="00E65591" w:rsidRPr="00E65591" w:rsidRDefault="00E65591" w:rsidP="00E65591">
      <w:pPr>
        <w:shd w:val="clear" w:color="auto" w:fill="FFFFFF"/>
        <w:spacing w:after="120" w:line="240" w:lineRule="auto"/>
        <w:ind w:firstLine="539"/>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i/>
          <w:iCs/>
          <w:color w:val="1C283D"/>
          <w:sz w:val="18"/>
          <w:szCs w:val="18"/>
          <w:vertAlign w:val="superscript"/>
          <w:lang w:eastAsia="tr-TR"/>
        </w:rPr>
        <w:t>(1)</w:t>
      </w:r>
      <w:r w:rsidRPr="00E65591">
        <w:rPr>
          <w:rFonts w:ascii="Calibri" w:eastAsia="Times New Roman" w:hAnsi="Calibri" w:cs="Times New Roman"/>
          <w:i/>
          <w:iCs/>
          <w:color w:val="1C283D"/>
          <w:sz w:val="18"/>
          <w:szCs w:val="18"/>
          <w:lang w:eastAsia="tr-TR"/>
        </w:rPr>
        <w:t>  23/1/2009 tarihli ve 27119 sayılı Resmi Gazete’de yayımlanan Yönetmelik değişikliği 1/10/2008 tarihinden geçerli olmak üzere yayımı tarihinde yürürlüğe girer.</w:t>
      </w:r>
    </w:p>
    <w:p w:rsidR="00E65591" w:rsidRPr="00E65591" w:rsidRDefault="00E65591" w:rsidP="00E65591">
      <w:pPr>
        <w:shd w:val="clear" w:color="auto" w:fill="FFFFFF"/>
        <w:spacing w:after="120" w:line="240" w:lineRule="auto"/>
        <w:ind w:firstLine="539"/>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i/>
          <w:iCs/>
          <w:color w:val="1C283D"/>
          <w:sz w:val="18"/>
          <w:szCs w:val="18"/>
          <w:vertAlign w:val="superscript"/>
          <w:lang w:eastAsia="tr-TR"/>
        </w:rPr>
        <w:t>(2)</w:t>
      </w:r>
      <w:r w:rsidRPr="00E65591">
        <w:rPr>
          <w:rFonts w:ascii="Calibri" w:eastAsia="Times New Roman" w:hAnsi="Calibri" w:cs="Times New Roman"/>
          <w:i/>
          <w:iCs/>
          <w:color w:val="1C283D"/>
          <w:sz w:val="18"/>
          <w:szCs w:val="18"/>
          <w:lang w:eastAsia="tr-TR"/>
        </w:rPr>
        <w:t>   Bu değişiklik 1/3/2010 tarihinden geçerli olmak üzere yayımı tarihinde yürürlüğe girer.</w:t>
      </w:r>
    </w:p>
    <w:p w:rsidR="00E65591" w:rsidRPr="00E65591" w:rsidRDefault="00E65591" w:rsidP="00E65591">
      <w:pPr>
        <w:shd w:val="clear" w:color="auto" w:fill="FFFFFF"/>
        <w:spacing w:after="120" w:line="240" w:lineRule="auto"/>
        <w:ind w:firstLine="539"/>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i/>
          <w:iCs/>
          <w:color w:val="1C283D"/>
          <w:sz w:val="18"/>
          <w:szCs w:val="18"/>
          <w:vertAlign w:val="superscript"/>
          <w:lang w:eastAsia="tr-TR"/>
        </w:rPr>
        <w:t>(3)</w:t>
      </w:r>
      <w:r w:rsidRPr="00E65591">
        <w:rPr>
          <w:rFonts w:ascii="Calibri" w:eastAsia="Times New Roman" w:hAnsi="Calibri" w:cs="Times New Roman"/>
          <w:i/>
          <w:iCs/>
          <w:color w:val="1C283D"/>
          <w:sz w:val="18"/>
          <w:szCs w:val="18"/>
          <w:lang w:eastAsia="tr-TR"/>
        </w:rPr>
        <w:t> Bu maddeye birinci fıkradan sonra gelmek üzere ikinci fıkra eklenmiş, diğer fıkralar buna göre teselsül ettirilmiştir.</w:t>
      </w:r>
    </w:p>
    <w:p w:rsidR="00E65591" w:rsidRPr="00E65591" w:rsidRDefault="00E65591" w:rsidP="00E65591">
      <w:pPr>
        <w:shd w:val="clear" w:color="auto" w:fill="FFFFFF"/>
        <w:spacing w:after="120" w:line="240" w:lineRule="auto"/>
        <w:ind w:firstLine="539"/>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i/>
          <w:iCs/>
          <w:color w:val="1C283D"/>
          <w:sz w:val="18"/>
          <w:szCs w:val="18"/>
          <w:vertAlign w:val="superscript"/>
          <w:lang w:eastAsia="tr-TR"/>
        </w:rPr>
        <w:t>(4)</w:t>
      </w:r>
      <w:r w:rsidRPr="00E65591">
        <w:rPr>
          <w:rFonts w:ascii="Calibri" w:eastAsia="Times New Roman" w:hAnsi="Calibri" w:cs="Times New Roman"/>
          <w:i/>
          <w:iCs/>
          <w:color w:val="1C283D"/>
          <w:sz w:val="18"/>
          <w:szCs w:val="18"/>
          <w:lang w:eastAsia="tr-TR"/>
        </w:rPr>
        <w:t> 28/5/2011 tarihli ve 27947 sayılı Resmi Gazete’de yayımlanan değişiklikle bu maddeye birinci fıkrasından sonra gelmek üzere fıkra eklenmiş, diğer fıkralar buna göre teselsül ettirilmiştir.</w:t>
      </w:r>
    </w:p>
    <w:p w:rsidR="00E65591" w:rsidRPr="00E65591" w:rsidRDefault="00E65591" w:rsidP="00E65591">
      <w:pPr>
        <w:shd w:val="clear" w:color="auto" w:fill="FFFFFF"/>
        <w:spacing w:after="120" w:line="240" w:lineRule="auto"/>
        <w:ind w:firstLine="539"/>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i/>
          <w:iCs/>
          <w:color w:val="1C283D"/>
          <w:sz w:val="18"/>
          <w:szCs w:val="18"/>
          <w:vertAlign w:val="superscript"/>
          <w:lang w:eastAsia="tr-TR"/>
        </w:rPr>
        <w:t>(5)</w:t>
      </w:r>
      <w:r w:rsidRPr="00E65591">
        <w:rPr>
          <w:rFonts w:ascii="Calibri" w:eastAsia="Times New Roman" w:hAnsi="Calibri" w:cs="Times New Roman"/>
          <w:i/>
          <w:iCs/>
          <w:color w:val="1C283D"/>
          <w:sz w:val="18"/>
          <w:szCs w:val="18"/>
          <w:lang w:eastAsia="tr-TR"/>
        </w:rPr>
        <w:t> Bu değişiklik yayımı tarihinden itibaren kullandırılan krediler için uygulanmak üzere, yayımı tarihinde yürürlüğe girer.</w:t>
      </w:r>
    </w:p>
    <w:p w:rsidR="00E65591" w:rsidRPr="00E65591" w:rsidRDefault="00E65591" w:rsidP="00E65591">
      <w:pPr>
        <w:shd w:val="clear" w:color="auto" w:fill="FFFFFF"/>
        <w:spacing w:after="120" w:line="240" w:lineRule="auto"/>
        <w:ind w:firstLine="539"/>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i/>
          <w:iCs/>
          <w:color w:val="1C283D"/>
          <w:sz w:val="18"/>
          <w:szCs w:val="18"/>
          <w:vertAlign w:val="superscript"/>
          <w:lang w:eastAsia="tr-TR"/>
        </w:rPr>
        <w:t>(6)</w:t>
      </w:r>
      <w:r w:rsidRPr="00E65591">
        <w:rPr>
          <w:rFonts w:ascii="Calibri" w:eastAsia="Times New Roman" w:hAnsi="Calibri" w:cs="Times New Roman"/>
          <w:i/>
          <w:iCs/>
          <w:color w:val="1C283D"/>
          <w:sz w:val="18"/>
          <w:szCs w:val="18"/>
          <w:lang w:eastAsia="tr-TR"/>
        </w:rPr>
        <w:t> 18/6/2011 tarihli ve 27968 sayılı Resmi Gazete’de yayımlanan değişiklikle bu maddeye birinci fıkrasından sonra gelmek üzere fıkra eklenmiş, diğer fıkralar buna göre teselsül ettirilmiştir.</w:t>
      </w:r>
    </w:p>
    <w:p w:rsidR="00E65591" w:rsidRPr="00E65591" w:rsidRDefault="00E65591" w:rsidP="00E65591">
      <w:pPr>
        <w:shd w:val="clear" w:color="auto" w:fill="FFFFFF"/>
        <w:spacing w:after="120" w:line="240" w:lineRule="auto"/>
        <w:ind w:firstLine="539"/>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i/>
          <w:iCs/>
          <w:color w:val="1C283D"/>
          <w:sz w:val="18"/>
          <w:szCs w:val="18"/>
          <w:vertAlign w:val="superscript"/>
          <w:lang w:eastAsia="tr-TR"/>
        </w:rPr>
        <w:t>(7)</w:t>
      </w:r>
      <w:r w:rsidRPr="00E65591">
        <w:rPr>
          <w:rFonts w:ascii="Calibri" w:eastAsia="Times New Roman" w:hAnsi="Calibri" w:cs="Times New Roman"/>
          <w:i/>
          <w:iCs/>
          <w:color w:val="1C283D"/>
          <w:sz w:val="18"/>
          <w:szCs w:val="18"/>
          <w:lang w:eastAsia="tr-TR"/>
        </w:rPr>
        <w:t> 21/9/2012 tarihli ve 28418 sayılı Resmi Gazete’de yayımlanan değişiklikle bu Yönetmeliğin 12 nci maddesine altıncı fıkra eklenmiş ve izleyen fıkralar buna göre teselsül ettirilmiştir.</w:t>
      </w:r>
    </w:p>
    <w:p w:rsidR="00E65591" w:rsidRPr="00E65591" w:rsidRDefault="00E65591" w:rsidP="00E65591">
      <w:pPr>
        <w:shd w:val="clear" w:color="auto" w:fill="FFFFFF"/>
        <w:spacing w:after="120" w:line="240" w:lineRule="auto"/>
        <w:ind w:left="539"/>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i/>
          <w:iCs/>
          <w:color w:val="1C283D"/>
          <w:sz w:val="18"/>
          <w:szCs w:val="18"/>
          <w:vertAlign w:val="superscript"/>
          <w:lang w:eastAsia="tr-TR"/>
        </w:rPr>
        <w:t>(8)</w:t>
      </w:r>
      <w:r w:rsidRPr="00E65591">
        <w:rPr>
          <w:rFonts w:ascii="Calibri" w:eastAsia="Times New Roman" w:hAnsi="Calibri" w:cs="Times New Roman"/>
          <w:i/>
          <w:iCs/>
          <w:color w:val="1C283D"/>
          <w:sz w:val="18"/>
          <w:szCs w:val="18"/>
          <w:lang w:eastAsia="tr-TR"/>
        </w:rPr>
        <w:t> 8/10/2013 tarihli ve 28789 Mükerrer sayılı Resmi Gazete’de yayımlanan değişiklikle bu maddeye altıncı fıkra eklenmiş, müteakip fıkralar buna göre teselsül ettirilmiştir.        </w:t>
      </w:r>
    </w:p>
    <w:p w:rsidR="00E65591" w:rsidRPr="00E65591" w:rsidRDefault="00E65591" w:rsidP="00E65591">
      <w:pPr>
        <w:shd w:val="clear" w:color="auto" w:fill="FFFFFF"/>
        <w:spacing w:after="120" w:line="240" w:lineRule="auto"/>
        <w:ind w:left="539"/>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i/>
          <w:iCs/>
          <w:color w:val="1C283D"/>
          <w:sz w:val="18"/>
          <w:szCs w:val="18"/>
          <w:vertAlign w:val="superscript"/>
          <w:lang w:eastAsia="tr-TR"/>
        </w:rPr>
        <w:t>(9) </w:t>
      </w:r>
      <w:r w:rsidRPr="00E65591">
        <w:rPr>
          <w:rFonts w:ascii="Calibri" w:eastAsia="Times New Roman" w:hAnsi="Calibri" w:cs="Times New Roman"/>
          <w:i/>
          <w:iCs/>
          <w:color w:val="1C283D"/>
          <w:sz w:val="18"/>
          <w:szCs w:val="18"/>
          <w:lang w:eastAsia="tr-TR"/>
        </w:rPr>
        <w:t>Bu değişiklik 1/1/2014 tarihinden geçerli olmak üzere yayımı tarihinde yürürlüğe girer.</w:t>
      </w:r>
    </w:p>
    <w:p w:rsidR="00E65591" w:rsidRPr="00E65591" w:rsidRDefault="00E65591" w:rsidP="00E65591">
      <w:pPr>
        <w:shd w:val="clear" w:color="auto" w:fill="FFFFFF"/>
        <w:spacing w:after="120" w:line="240" w:lineRule="auto"/>
        <w:ind w:left="539"/>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i/>
          <w:iCs/>
          <w:color w:val="1C283D"/>
          <w:sz w:val="18"/>
          <w:szCs w:val="18"/>
          <w:vertAlign w:val="superscript"/>
          <w:lang w:eastAsia="tr-TR"/>
        </w:rPr>
        <w:t>(10)</w:t>
      </w:r>
      <w:r w:rsidRPr="00E65591">
        <w:rPr>
          <w:rFonts w:ascii="Calibri" w:eastAsia="Times New Roman" w:hAnsi="Calibri" w:cs="Times New Roman"/>
          <w:i/>
          <w:iCs/>
          <w:color w:val="1C283D"/>
          <w:sz w:val="18"/>
          <w:szCs w:val="18"/>
          <w:lang w:eastAsia="tr-TR"/>
        </w:rPr>
        <w:t> Bu değişiklik </w:t>
      </w:r>
      <w:r w:rsidRPr="00E65591">
        <w:rPr>
          <w:rFonts w:ascii="Calibri" w:eastAsia="Times New Roman" w:hAnsi="Calibri" w:cs="Times New Roman"/>
          <w:color w:val="1C283D"/>
          <w:sz w:val="18"/>
          <w:szCs w:val="18"/>
          <w:lang w:eastAsia="tr-TR"/>
        </w:rPr>
        <w:t>21/7/2016 tarihinden geçerli olmak üzere yayımı tarihinde yürürlüğe girer.</w:t>
      </w:r>
    </w:p>
    <w:p w:rsidR="00E65591" w:rsidRPr="00E65591" w:rsidRDefault="00E65591" w:rsidP="00E65591">
      <w:pPr>
        <w:shd w:val="clear" w:color="auto" w:fill="FFFFFF"/>
        <w:spacing w:after="120" w:line="240" w:lineRule="auto"/>
        <w:ind w:left="539"/>
        <w:jc w:val="both"/>
        <w:rPr>
          <w:rFonts w:ascii="Times New Roman" w:eastAsia="Times New Roman" w:hAnsi="Times New Roman" w:cs="Times New Roman"/>
          <w:color w:val="1C283D"/>
          <w:sz w:val="24"/>
          <w:szCs w:val="24"/>
          <w:lang w:eastAsia="tr-TR"/>
        </w:rPr>
      </w:pPr>
      <w:r w:rsidRPr="00E65591">
        <w:rPr>
          <w:rFonts w:ascii="Calibri" w:eastAsia="Times New Roman" w:hAnsi="Calibri" w:cs="Times New Roman"/>
          <w:i/>
          <w:iCs/>
          <w:color w:val="1C283D"/>
          <w:sz w:val="18"/>
          <w:szCs w:val="18"/>
          <w:vertAlign w:val="superscript"/>
          <w:lang w:eastAsia="tr-TR"/>
        </w:rPr>
        <w:t>(11)  </w:t>
      </w:r>
      <w:r w:rsidRPr="00E65591">
        <w:rPr>
          <w:rFonts w:ascii="Calibri" w:eastAsia="Times New Roman" w:hAnsi="Calibri" w:cs="Times New Roman"/>
          <w:i/>
          <w:iCs/>
          <w:color w:val="1C283D"/>
          <w:sz w:val="18"/>
          <w:szCs w:val="18"/>
          <w:lang w:eastAsia="tr-TR"/>
        </w:rPr>
        <w:t>Bu değişiklik 1/1/2017 tarihinden itibaren geçerli olmak üzere yayımı tarihinde yürürlüğe girer.</w:t>
      </w:r>
    </w:p>
    <w:p w:rsidR="00E65591" w:rsidRPr="00E65591" w:rsidRDefault="00E65591" w:rsidP="00E65591">
      <w:pPr>
        <w:shd w:val="clear" w:color="auto" w:fill="FFFFFF"/>
        <w:spacing w:after="0" w:line="240" w:lineRule="auto"/>
        <w:rPr>
          <w:rFonts w:ascii="Times New Roman" w:eastAsia="Times New Roman" w:hAnsi="Times New Roman" w:cs="Times New Roman"/>
          <w:color w:val="1C283D"/>
          <w:sz w:val="24"/>
          <w:szCs w:val="24"/>
          <w:lang w:eastAsia="tr-TR"/>
        </w:rPr>
      </w:pPr>
      <w:r w:rsidRPr="00E65591">
        <w:rPr>
          <w:rFonts w:ascii="Times New Roman" w:eastAsia="Times New Roman" w:hAnsi="Times New Roman" w:cs="Times New Roman"/>
          <w:color w:val="1C283D"/>
          <w:sz w:val="18"/>
          <w:szCs w:val="18"/>
          <w:lang w:eastAsia="tr-TR"/>
        </w:rPr>
        <w:t> </w:t>
      </w:r>
      <w:r w:rsidRPr="00E65591">
        <w:rPr>
          <w:rFonts w:ascii="Times New Roman" w:eastAsia="Times New Roman" w:hAnsi="Times New Roman" w:cs="Times New Roman"/>
          <w:color w:val="1C283D"/>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603"/>
        <w:gridCol w:w="3600"/>
        <w:gridCol w:w="3600"/>
      </w:tblGrid>
      <w:tr w:rsidR="00E65591" w:rsidRPr="00E65591" w:rsidTr="00E65591">
        <w:trPr>
          <w:jc w:val="center"/>
        </w:trPr>
        <w:tc>
          <w:tcPr>
            <w:tcW w:w="6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65591" w:rsidRPr="00E65591" w:rsidRDefault="00E65591" w:rsidP="00E65591">
            <w:pPr>
              <w:spacing w:after="0" w:line="240" w:lineRule="auto"/>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b/>
                <w:bCs/>
                <w:lang w:eastAsia="tr-TR"/>
              </w:rPr>
              <w:t>Yönetmeliğin Yayımlandığı Resmî Gazete’nin</w:t>
            </w:r>
          </w:p>
        </w:tc>
      </w:tr>
      <w:tr w:rsidR="00E65591" w:rsidRPr="00E65591" w:rsidTr="00E6559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65591" w:rsidRPr="00E65591" w:rsidRDefault="00E65591" w:rsidP="00E65591">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b/>
                <w:bCs/>
                <w:lang w:eastAsia="tr-TR"/>
              </w:rPr>
              <w:t>Sayısı</w:t>
            </w:r>
          </w:p>
        </w:tc>
      </w:tr>
      <w:tr w:rsidR="00E65591" w:rsidRPr="00E65591" w:rsidTr="00E6559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65591" w:rsidRPr="00E65591" w:rsidRDefault="00E65591" w:rsidP="00E65591">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1/11/2006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26333</w:t>
            </w:r>
          </w:p>
        </w:tc>
      </w:tr>
      <w:tr w:rsidR="00E65591" w:rsidRPr="00E65591" w:rsidTr="00E6559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65591" w:rsidRPr="00E65591" w:rsidRDefault="00E65591" w:rsidP="00E65591">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b/>
                <w:bCs/>
                <w:lang w:eastAsia="tr-TR"/>
              </w:rPr>
              <w:t>Yönetmelikte Değişiklik Yapan Yönetmeliklerin Yayımlandığı Resmî Gazetelerin</w:t>
            </w:r>
          </w:p>
        </w:tc>
      </w:tr>
      <w:tr w:rsidR="00E65591" w:rsidRPr="00E65591" w:rsidTr="00E6559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65591" w:rsidRPr="00E65591" w:rsidRDefault="00E65591" w:rsidP="00E65591">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b/>
                <w:bCs/>
                <w:lang w:eastAsia="tr-TR"/>
              </w:rPr>
              <w:t>Sayısı</w:t>
            </w:r>
          </w:p>
        </w:tc>
      </w:tr>
      <w:tr w:rsidR="00E65591" w:rsidRPr="00E65591" w:rsidTr="00E65591">
        <w:trPr>
          <w:jc w:val="center"/>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591" w:rsidRPr="00E65591" w:rsidRDefault="00E65591" w:rsidP="00E65591">
            <w:pPr>
              <w:spacing w:after="0" w:line="240" w:lineRule="auto"/>
              <w:ind w:left="397" w:hanging="340"/>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6/2/2008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26779</w:t>
            </w:r>
          </w:p>
        </w:tc>
      </w:tr>
      <w:tr w:rsidR="00E65591" w:rsidRPr="00E65591" w:rsidTr="00E65591">
        <w:trPr>
          <w:jc w:val="center"/>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591" w:rsidRPr="00E65591" w:rsidRDefault="00E65591" w:rsidP="00E65591">
            <w:pPr>
              <w:spacing w:after="0" w:line="240" w:lineRule="auto"/>
              <w:ind w:left="397" w:hanging="340"/>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23/1/2009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27119</w:t>
            </w:r>
          </w:p>
        </w:tc>
      </w:tr>
      <w:tr w:rsidR="00E65591" w:rsidRPr="00E65591" w:rsidTr="00E65591">
        <w:trPr>
          <w:jc w:val="center"/>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591" w:rsidRPr="00E65591" w:rsidRDefault="00E65591" w:rsidP="00E65591">
            <w:pPr>
              <w:spacing w:after="0" w:line="240" w:lineRule="auto"/>
              <w:ind w:left="397" w:hanging="340"/>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6/3/2010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27513</w:t>
            </w:r>
          </w:p>
        </w:tc>
      </w:tr>
      <w:tr w:rsidR="00E65591" w:rsidRPr="00E65591" w:rsidTr="00E65591">
        <w:trPr>
          <w:jc w:val="center"/>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591" w:rsidRPr="00E65591" w:rsidRDefault="00E65591" w:rsidP="00E65591">
            <w:pPr>
              <w:spacing w:after="0" w:line="240" w:lineRule="auto"/>
              <w:ind w:left="397" w:hanging="340"/>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9/4/2011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27900</w:t>
            </w:r>
          </w:p>
        </w:tc>
      </w:tr>
      <w:tr w:rsidR="00E65591" w:rsidRPr="00E65591" w:rsidTr="00E65591">
        <w:trPr>
          <w:jc w:val="center"/>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591" w:rsidRPr="00E65591" w:rsidRDefault="00E65591" w:rsidP="00E65591">
            <w:pPr>
              <w:spacing w:after="0" w:line="240" w:lineRule="auto"/>
              <w:ind w:left="397" w:hanging="340"/>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28/5/2011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27947</w:t>
            </w:r>
          </w:p>
        </w:tc>
      </w:tr>
      <w:tr w:rsidR="00E65591" w:rsidRPr="00E65591" w:rsidTr="00E65591">
        <w:trPr>
          <w:jc w:val="center"/>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591" w:rsidRPr="00E65591" w:rsidRDefault="00E65591" w:rsidP="00E65591">
            <w:pPr>
              <w:spacing w:after="0" w:line="240" w:lineRule="auto"/>
              <w:ind w:left="397" w:hanging="340"/>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18/6/2011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27968</w:t>
            </w:r>
          </w:p>
        </w:tc>
      </w:tr>
      <w:tr w:rsidR="00E65591" w:rsidRPr="00E65591" w:rsidTr="00E65591">
        <w:trPr>
          <w:jc w:val="center"/>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591" w:rsidRPr="00E65591" w:rsidRDefault="00E65591" w:rsidP="00E65591">
            <w:pPr>
              <w:spacing w:after="0" w:line="240" w:lineRule="auto"/>
              <w:ind w:left="397" w:hanging="340"/>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30/12/2011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28158</w:t>
            </w:r>
          </w:p>
        </w:tc>
      </w:tr>
      <w:tr w:rsidR="00E65591" w:rsidRPr="00E65591" w:rsidTr="00E65591">
        <w:trPr>
          <w:jc w:val="center"/>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591" w:rsidRPr="00E65591" w:rsidRDefault="00E65591" w:rsidP="00E65591">
            <w:pPr>
              <w:spacing w:after="0" w:line="240" w:lineRule="auto"/>
              <w:ind w:left="397" w:hanging="340"/>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21/9/2012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28418</w:t>
            </w:r>
          </w:p>
        </w:tc>
      </w:tr>
      <w:tr w:rsidR="00E65591" w:rsidRPr="00E65591" w:rsidTr="00E65591">
        <w:trPr>
          <w:jc w:val="center"/>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591" w:rsidRPr="00E65591" w:rsidRDefault="00E65591" w:rsidP="00E65591">
            <w:pPr>
              <w:spacing w:after="0" w:line="240" w:lineRule="auto"/>
              <w:ind w:left="397" w:hanging="340"/>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25/12/2012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28508</w:t>
            </w:r>
          </w:p>
        </w:tc>
      </w:tr>
      <w:tr w:rsidR="00E65591" w:rsidRPr="00E65591" w:rsidTr="00E65591">
        <w:trPr>
          <w:jc w:val="center"/>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591" w:rsidRPr="00E65591" w:rsidRDefault="00E65591" w:rsidP="00E65591">
            <w:pPr>
              <w:spacing w:after="0" w:line="240" w:lineRule="auto"/>
              <w:ind w:left="397" w:hanging="340"/>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8/10/2013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28789 Mükerrer</w:t>
            </w:r>
          </w:p>
        </w:tc>
      </w:tr>
      <w:tr w:rsidR="00E65591" w:rsidRPr="00E65591" w:rsidTr="00E65591">
        <w:trPr>
          <w:jc w:val="center"/>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591" w:rsidRPr="00E65591" w:rsidRDefault="00E65591" w:rsidP="00E65591">
            <w:pPr>
              <w:spacing w:after="0" w:line="240" w:lineRule="auto"/>
              <w:ind w:left="397" w:hanging="340"/>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11</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12/1/2014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28880</w:t>
            </w:r>
          </w:p>
        </w:tc>
      </w:tr>
      <w:tr w:rsidR="00E65591" w:rsidRPr="00E65591" w:rsidTr="00E65591">
        <w:trPr>
          <w:jc w:val="center"/>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591" w:rsidRPr="00E65591" w:rsidRDefault="00E65591" w:rsidP="00E65591">
            <w:pPr>
              <w:spacing w:after="0" w:line="240" w:lineRule="auto"/>
              <w:ind w:left="397" w:hanging="340"/>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7/2/2014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28906</w:t>
            </w:r>
          </w:p>
        </w:tc>
      </w:tr>
      <w:tr w:rsidR="00E65591" w:rsidRPr="00E65591" w:rsidTr="00E65591">
        <w:trPr>
          <w:jc w:val="center"/>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591" w:rsidRPr="00E65591" w:rsidRDefault="00E65591" w:rsidP="00E65591">
            <w:pPr>
              <w:spacing w:after="0" w:line="240" w:lineRule="auto"/>
              <w:ind w:left="397" w:hanging="340"/>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5/8/2016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29792</w:t>
            </w:r>
          </w:p>
        </w:tc>
      </w:tr>
      <w:tr w:rsidR="00E65591" w:rsidRPr="00E65591" w:rsidTr="00E65591">
        <w:trPr>
          <w:jc w:val="center"/>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591" w:rsidRPr="00E65591" w:rsidRDefault="00E65591" w:rsidP="00E65591">
            <w:pPr>
              <w:spacing w:after="0" w:line="240" w:lineRule="auto"/>
              <w:ind w:left="397" w:hanging="340"/>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27/9/2016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29840</w:t>
            </w:r>
          </w:p>
        </w:tc>
      </w:tr>
      <w:tr w:rsidR="00E65591" w:rsidRPr="00E65591" w:rsidTr="00E65591">
        <w:trPr>
          <w:jc w:val="center"/>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591" w:rsidRPr="00E65591" w:rsidRDefault="00E65591" w:rsidP="00E65591">
            <w:pPr>
              <w:spacing w:after="0" w:line="240" w:lineRule="auto"/>
              <w:ind w:left="397" w:hanging="340"/>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14/12/2016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29918</w:t>
            </w:r>
          </w:p>
        </w:tc>
      </w:tr>
      <w:tr w:rsidR="00E65591" w:rsidRPr="00E65591" w:rsidTr="00E65591">
        <w:trPr>
          <w:jc w:val="center"/>
        </w:trPr>
        <w:tc>
          <w:tcPr>
            <w:tcW w:w="6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65591" w:rsidRPr="00E65591" w:rsidRDefault="00E65591" w:rsidP="00E65591">
            <w:pPr>
              <w:spacing w:after="0" w:line="240" w:lineRule="auto"/>
              <w:ind w:left="397" w:hanging="340"/>
              <w:jc w:val="both"/>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18/7/2017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65591" w:rsidRPr="00E65591" w:rsidRDefault="00E65591" w:rsidP="00E65591">
            <w:pPr>
              <w:spacing w:after="0" w:line="240" w:lineRule="auto"/>
              <w:jc w:val="center"/>
              <w:rPr>
                <w:rFonts w:ascii="Times New Roman" w:eastAsia="Times New Roman" w:hAnsi="Times New Roman" w:cs="Times New Roman"/>
                <w:sz w:val="24"/>
                <w:szCs w:val="24"/>
                <w:lang w:eastAsia="tr-TR"/>
              </w:rPr>
            </w:pPr>
            <w:r w:rsidRPr="00E65591">
              <w:rPr>
                <w:rFonts w:ascii="Calibri" w:eastAsia="Times New Roman" w:hAnsi="Calibri" w:cs="Times New Roman"/>
                <w:lang w:eastAsia="tr-TR"/>
              </w:rPr>
              <w:t>30127</w:t>
            </w:r>
          </w:p>
        </w:tc>
      </w:tr>
    </w:tbl>
    <w:p w:rsidR="00DB3EED" w:rsidRDefault="00DB3EED">
      <w:bookmarkStart w:id="0" w:name="_GoBack"/>
      <w:bookmarkEnd w:id="0"/>
    </w:p>
    <w:sectPr w:rsidR="00DB3E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591"/>
    <w:rsid w:val="00BF1CC0"/>
    <w:rsid w:val="00DB3EED"/>
    <w:rsid w:val="00E655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F65A92-2D80-43A9-8038-5AEEC4390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655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65591"/>
    <w:rPr>
      <w:b/>
      <w:bCs/>
    </w:rPr>
  </w:style>
  <w:style w:type="paragraph" w:customStyle="1" w:styleId="3-normalyaz1">
    <w:name w:val="3-normalyaz1"/>
    <w:basedOn w:val="Normal"/>
    <w:rsid w:val="00E655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E6559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E6559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73568">
      <w:bodyDiv w:val="1"/>
      <w:marLeft w:val="0"/>
      <w:marRight w:val="0"/>
      <w:marTop w:val="0"/>
      <w:marBottom w:val="0"/>
      <w:divBdr>
        <w:top w:val="none" w:sz="0" w:space="0" w:color="auto"/>
        <w:left w:val="none" w:sz="0" w:space="0" w:color="auto"/>
        <w:bottom w:val="none" w:sz="0" w:space="0" w:color="auto"/>
        <w:right w:val="none" w:sz="0" w:space="0" w:color="auto"/>
      </w:divBdr>
    </w:div>
    <w:div w:id="33380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12492</Words>
  <Characters>71210</Characters>
  <Application>Microsoft Office Word</Application>
  <DocSecurity>0</DocSecurity>
  <Lines>593</Lines>
  <Paragraphs>167</Paragraphs>
  <ScaleCrop>false</ScaleCrop>
  <Company/>
  <LinksUpToDate>false</LinksUpToDate>
  <CharactersWithSpaces>83535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Timecom-i5</dc:creator>
  <cp:keywords/>
  <dc:description/>
  <cp:lastModifiedBy>Timecom-i5</cp:lastModifiedBy>
  <cp:revision>1</cp:revision>
  <dcterms:created xsi:type="dcterms:W3CDTF">2017-07-18T07:43:00Z</dcterms:created>
  <dcterms:modified xsi:type="dcterms:W3CDTF">2017-07-18T07:43:00Z</dcterms:modified>
</cp:coreProperties>
</file>